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8B" w:rsidRPr="00645C8C" w:rsidRDefault="00D4368B" w:rsidP="00D4368B">
      <w:pPr>
        <w:spacing w:line="360" w:lineRule="auto"/>
        <w:jc w:val="center"/>
        <w:rPr>
          <w:rFonts w:hint="eastAsia"/>
          <w:b/>
          <w:sz w:val="44"/>
          <w:szCs w:val="44"/>
        </w:rPr>
      </w:pPr>
      <w:bookmarkStart w:id="0" w:name="_GoBack"/>
      <w:bookmarkEnd w:id="0"/>
    </w:p>
    <w:p w:rsidR="00800D87" w:rsidRPr="00645C8C" w:rsidRDefault="00800D87" w:rsidP="00D4368B">
      <w:pPr>
        <w:spacing w:line="360" w:lineRule="auto"/>
        <w:jc w:val="center"/>
        <w:rPr>
          <w:b/>
          <w:sz w:val="44"/>
          <w:szCs w:val="44"/>
        </w:rPr>
      </w:pPr>
    </w:p>
    <w:p w:rsidR="0088415D" w:rsidRPr="00645C8C" w:rsidRDefault="002F48BA" w:rsidP="00800D87">
      <w:pPr>
        <w:spacing w:line="360" w:lineRule="auto"/>
        <w:jc w:val="center"/>
        <w:rPr>
          <w:b/>
          <w:sz w:val="48"/>
          <w:szCs w:val="44"/>
        </w:rPr>
      </w:pPr>
      <w:r w:rsidRPr="00645C8C">
        <w:rPr>
          <w:b/>
          <w:sz w:val="48"/>
          <w:szCs w:val="44"/>
        </w:rPr>
        <w:t>路桥区路桥街道</w:t>
      </w:r>
      <w:r w:rsidRPr="00645C8C">
        <w:rPr>
          <w:b/>
          <w:sz w:val="48"/>
          <w:szCs w:val="44"/>
        </w:rPr>
        <w:t>76</w:t>
      </w:r>
      <w:r w:rsidRPr="00645C8C">
        <w:rPr>
          <w:b/>
          <w:sz w:val="48"/>
          <w:szCs w:val="44"/>
        </w:rPr>
        <w:t>省道复线以东地块</w:t>
      </w:r>
    </w:p>
    <w:p w:rsidR="0089306E" w:rsidRPr="00645C8C" w:rsidRDefault="00C06CF1" w:rsidP="00D4368B">
      <w:pPr>
        <w:spacing w:line="360" w:lineRule="auto"/>
        <w:jc w:val="center"/>
        <w:rPr>
          <w:b/>
          <w:sz w:val="48"/>
          <w:szCs w:val="44"/>
        </w:rPr>
      </w:pPr>
      <w:r w:rsidRPr="00645C8C">
        <w:rPr>
          <w:b/>
          <w:sz w:val="48"/>
          <w:szCs w:val="44"/>
        </w:rPr>
        <w:t>水土保持设施</w:t>
      </w:r>
      <w:r w:rsidR="002F48BA" w:rsidRPr="00645C8C">
        <w:rPr>
          <w:b/>
          <w:sz w:val="48"/>
          <w:szCs w:val="44"/>
        </w:rPr>
        <w:t>验收</w:t>
      </w:r>
      <w:r w:rsidRPr="00645C8C">
        <w:rPr>
          <w:b/>
          <w:sz w:val="48"/>
          <w:szCs w:val="44"/>
        </w:rPr>
        <w:t>报告</w:t>
      </w:r>
    </w:p>
    <w:p w:rsidR="007537E7" w:rsidRPr="00645C8C" w:rsidRDefault="007537E7" w:rsidP="00D4368B">
      <w:pPr>
        <w:spacing w:line="360" w:lineRule="auto"/>
        <w:jc w:val="center"/>
        <w:rPr>
          <w:b/>
          <w:sz w:val="48"/>
          <w:szCs w:val="44"/>
        </w:rPr>
      </w:pPr>
    </w:p>
    <w:p w:rsidR="0089306E" w:rsidRPr="00645C8C" w:rsidRDefault="00CC6945" w:rsidP="007537E7">
      <w:pPr>
        <w:spacing w:line="360" w:lineRule="auto"/>
        <w:jc w:val="center"/>
        <w:rPr>
          <w:b/>
          <w:noProof/>
          <w:sz w:val="44"/>
          <w:szCs w:val="44"/>
        </w:rPr>
      </w:pPr>
      <w:r>
        <w:rPr>
          <w:bCs/>
          <w:noProof/>
          <w:spacing w:val="-10"/>
          <w:w w:val="95"/>
          <w:sz w:val="28"/>
          <w:szCs w:val="28"/>
        </w:rPr>
        <w:drawing>
          <wp:inline distT="0" distB="0" distL="0" distR="0">
            <wp:extent cx="5869305" cy="4401820"/>
            <wp:effectExtent l="0" t="0" r="0" b="0"/>
            <wp:docPr id="1" name="图片 1" descr="IMG_20171214_10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71214_1050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9305" cy="4401820"/>
                    </a:xfrm>
                    <a:prstGeom prst="rect">
                      <a:avLst/>
                    </a:prstGeom>
                    <a:noFill/>
                    <a:ln>
                      <a:noFill/>
                    </a:ln>
                  </pic:spPr>
                </pic:pic>
              </a:graphicData>
            </a:graphic>
          </wp:inline>
        </w:drawing>
      </w:r>
    </w:p>
    <w:p w:rsidR="00F95FB1" w:rsidRPr="00645C8C" w:rsidRDefault="00F95FB1" w:rsidP="003B2E82">
      <w:pPr>
        <w:spacing w:line="360" w:lineRule="auto"/>
        <w:jc w:val="center"/>
        <w:rPr>
          <w:b/>
          <w:sz w:val="44"/>
          <w:szCs w:val="44"/>
        </w:rPr>
      </w:pPr>
    </w:p>
    <w:p w:rsidR="002F48BA" w:rsidRPr="00645C8C" w:rsidRDefault="00E105CE" w:rsidP="002F48BA">
      <w:pPr>
        <w:spacing w:line="360" w:lineRule="auto"/>
        <w:jc w:val="center"/>
        <w:rPr>
          <w:b/>
          <w:bCs/>
          <w:spacing w:val="16"/>
          <w:sz w:val="32"/>
          <w:szCs w:val="32"/>
        </w:rPr>
      </w:pPr>
      <w:r w:rsidRPr="00645C8C">
        <w:rPr>
          <w:b/>
          <w:bCs/>
          <w:sz w:val="32"/>
          <w:szCs w:val="32"/>
        </w:rPr>
        <w:t>建设单位</w:t>
      </w:r>
      <w:r w:rsidR="00203061" w:rsidRPr="00645C8C">
        <w:rPr>
          <w:b/>
          <w:bCs/>
          <w:sz w:val="32"/>
          <w:szCs w:val="32"/>
        </w:rPr>
        <w:t>：</w:t>
      </w:r>
      <w:r w:rsidR="002F48BA" w:rsidRPr="00645C8C">
        <w:rPr>
          <w:b/>
          <w:bCs/>
          <w:sz w:val="32"/>
          <w:szCs w:val="32"/>
        </w:rPr>
        <w:t>台州市中鸿房地产开发有限公司</w:t>
      </w:r>
    </w:p>
    <w:p w:rsidR="0088415D" w:rsidRPr="00645C8C" w:rsidRDefault="00E105CE" w:rsidP="002F48BA">
      <w:pPr>
        <w:spacing w:line="360" w:lineRule="auto"/>
        <w:jc w:val="center"/>
        <w:rPr>
          <w:b/>
          <w:bCs/>
          <w:spacing w:val="16"/>
          <w:sz w:val="32"/>
          <w:szCs w:val="32"/>
        </w:rPr>
      </w:pPr>
      <w:r w:rsidRPr="00645C8C">
        <w:rPr>
          <w:b/>
          <w:bCs/>
          <w:sz w:val="32"/>
          <w:szCs w:val="32"/>
        </w:rPr>
        <w:t>编制单位：</w:t>
      </w:r>
      <w:r w:rsidR="002F48BA" w:rsidRPr="00CC6945">
        <w:rPr>
          <w:b/>
          <w:bCs/>
          <w:spacing w:val="80"/>
          <w:sz w:val="32"/>
          <w:szCs w:val="32"/>
          <w:fitText w:val="4655" w:id="1632777473"/>
        </w:rPr>
        <w:t>杭州世达科技有限公</w:t>
      </w:r>
      <w:r w:rsidR="002F48BA" w:rsidRPr="00CC6945">
        <w:rPr>
          <w:b/>
          <w:bCs/>
          <w:spacing w:val="1"/>
          <w:sz w:val="32"/>
          <w:szCs w:val="32"/>
          <w:fitText w:val="4655" w:id="1632777473"/>
        </w:rPr>
        <w:t>司</w:t>
      </w:r>
    </w:p>
    <w:p w:rsidR="0088415D" w:rsidRPr="00645C8C" w:rsidRDefault="002F48BA" w:rsidP="00E86F03">
      <w:pPr>
        <w:spacing w:line="360" w:lineRule="auto"/>
        <w:jc w:val="center"/>
        <w:rPr>
          <w:b/>
          <w:sz w:val="32"/>
          <w:szCs w:val="32"/>
        </w:rPr>
      </w:pPr>
      <w:r w:rsidRPr="00645C8C">
        <w:rPr>
          <w:b/>
          <w:sz w:val="32"/>
          <w:szCs w:val="32"/>
        </w:rPr>
        <w:t>2018</w:t>
      </w:r>
      <w:r w:rsidR="0088415D" w:rsidRPr="00645C8C">
        <w:rPr>
          <w:b/>
          <w:sz w:val="32"/>
          <w:szCs w:val="32"/>
        </w:rPr>
        <w:t>年</w:t>
      </w:r>
      <w:r w:rsidRPr="00645C8C">
        <w:rPr>
          <w:b/>
          <w:sz w:val="32"/>
          <w:szCs w:val="32"/>
        </w:rPr>
        <w:t>1</w:t>
      </w:r>
      <w:r w:rsidR="0088415D" w:rsidRPr="00645C8C">
        <w:rPr>
          <w:b/>
          <w:sz w:val="32"/>
          <w:szCs w:val="32"/>
        </w:rPr>
        <w:t>月</w:t>
      </w:r>
    </w:p>
    <w:p w:rsidR="00CA441C" w:rsidRPr="00645C8C" w:rsidRDefault="00CA441C" w:rsidP="009B7180">
      <w:pPr>
        <w:spacing w:line="360" w:lineRule="auto"/>
        <w:ind w:firstLineChars="347" w:firstLine="1533"/>
        <w:rPr>
          <w:b/>
          <w:sz w:val="44"/>
          <w:szCs w:val="44"/>
        </w:rPr>
      </w:pPr>
    </w:p>
    <w:p w:rsidR="002C2684" w:rsidRPr="00645C8C" w:rsidRDefault="002C2684" w:rsidP="009B7180">
      <w:pPr>
        <w:spacing w:line="360" w:lineRule="auto"/>
        <w:ind w:firstLineChars="347" w:firstLine="1533"/>
        <w:rPr>
          <w:b/>
          <w:sz w:val="44"/>
          <w:szCs w:val="44"/>
        </w:rPr>
      </w:pPr>
    </w:p>
    <w:p w:rsidR="002F48BA" w:rsidRPr="00645C8C" w:rsidRDefault="002F48BA" w:rsidP="00C06CF1">
      <w:pPr>
        <w:spacing w:line="360" w:lineRule="auto"/>
        <w:jc w:val="center"/>
        <w:rPr>
          <w:b/>
          <w:sz w:val="44"/>
          <w:szCs w:val="44"/>
        </w:rPr>
      </w:pPr>
      <w:r w:rsidRPr="00645C8C">
        <w:rPr>
          <w:b/>
          <w:sz w:val="44"/>
          <w:szCs w:val="44"/>
        </w:rPr>
        <w:t>路桥区路桥街道</w:t>
      </w:r>
      <w:r w:rsidRPr="00645C8C">
        <w:rPr>
          <w:b/>
          <w:sz w:val="44"/>
          <w:szCs w:val="44"/>
        </w:rPr>
        <w:t>76</w:t>
      </w:r>
      <w:r w:rsidRPr="00645C8C">
        <w:rPr>
          <w:b/>
          <w:sz w:val="44"/>
          <w:szCs w:val="44"/>
        </w:rPr>
        <w:t>省道复线以东地块</w:t>
      </w:r>
    </w:p>
    <w:p w:rsidR="008A4317" w:rsidRPr="00645C8C" w:rsidRDefault="00C06CF1" w:rsidP="00C06CF1">
      <w:pPr>
        <w:spacing w:line="360" w:lineRule="auto"/>
        <w:jc w:val="center"/>
        <w:rPr>
          <w:b/>
          <w:sz w:val="44"/>
          <w:szCs w:val="44"/>
        </w:rPr>
      </w:pPr>
      <w:r w:rsidRPr="00645C8C">
        <w:rPr>
          <w:b/>
          <w:sz w:val="48"/>
          <w:szCs w:val="44"/>
        </w:rPr>
        <w:t>水土保持设施</w:t>
      </w:r>
      <w:r w:rsidR="002F48BA" w:rsidRPr="00645C8C">
        <w:rPr>
          <w:b/>
          <w:sz w:val="48"/>
          <w:szCs w:val="44"/>
        </w:rPr>
        <w:t>验收</w:t>
      </w:r>
      <w:r w:rsidRPr="00645C8C">
        <w:rPr>
          <w:b/>
          <w:sz w:val="48"/>
          <w:szCs w:val="44"/>
        </w:rPr>
        <w:t>报告</w:t>
      </w:r>
    </w:p>
    <w:p w:rsidR="008A4317" w:rsidRPr="00645C8C" w:rsidRDefault="008A4317" w:rsidP="008A4317">
      <w:pPr>
        <w:spacing w:line="360" w:lineRule="auto"/>
        <w:ind w:firstLineChars="200" w:firstLine="883"/>
        <w:rPr>
          <w:b/>
          <w:sz w:val="44"/>
          <w:szCs w:val="44"/>
        </w:rPr>
      </w:pPr>
    </w:p>
    <w:p w:rsidR="008A4317" w:rsidRPr="00645C8C" w:rsidRDefault="008A4317" w:rsidP="008A4317">
      <w:pPr>
        <w:spacing w:line="360" w:lineRule="auto"/>
        <w:ind w:firstLineChars="200" w:firstLine="883"/>
        <w:rPr>
          <w:b/>
          <w:sz w:val="44"/>
          <w:szCs w:val="44"/>
        </w:rPr>
      </w:pPr>
    </w:p>
    <w:p w:rsidR="00E55587" w:rsidRPr="00645C8C" w:rsidRDefault="00E55587" w:rsidP="008A4317">
      <w:pPr>
        <w:spacing w:line="360" w:lineRule="auto"/>
        <w:ind w:firstLineChars="200" w:firstLine="883"/>
        <w:rPr>
          <w:b/>
          <w:sz w:val="44"/>
          <w:szCs w:val="44"/>
        </w:rPr>
      </w:pPr>
    </w:p>
    <w:p w:rsidR="00E55587" w:rsidRPr="00645C8C" w:rsidRDefault="00E55587" w:rsidP="008A4317">
      <w:pPr>
        <w:spacing w:line="360" w:lineRule="auto"/>
        <w:ind w:firstLineChars="200" w:firstLine="883"/>
        <w:rPr>
          <w:b/>
          <w:sz w:val="44"/>
          <w:szCs w:val="44"/>
        </w:rPr>
      </w:pPr>
    </w:p>
    <w:p w:rsidR="00E55587" w:rsidRPr="00645C8C" w:rsidRDefault="00E55587" w:rsidP="008A4317">
      <w:pPr>
        <w:spacing w:line="360" w:lineRule="auto"/>
        <w:ind w:firstLineChars="200" w:firstLine="883"/>
        <w:rPr>
          <w:b/>
          <w:sz w:val="44"/>
          <w:szCs w:val="44"/>
        </w:rPr>
      </w:pPr>
    </w:p>
    <w:p w:rsidR="00E55587" w:rsidRPr="00645C8C" w:rsidRDefault="00E55587" w:rsidP="008A4317">
      <w:pPr>
        <w:spacing w:line="360" w:lineRule="auto"/>
        <w:ind w:firstLineChars="200" w:firstLine="883"/>
        <w:rPr>
          <w:b/>
          <w:sz w:val="44"/>
          <w:szCs w:val="44"/>
        </w:rPr>
      </w:pPr>
    </w:p>
    <w:p w:rsidR="008A4317" w:rsidRPr="00645C8C" w:rsidRDefault="008A4317" w:rsidP="008A4317">
      <w:pPr>
        <w:adjustRightInd w:val="0"/>
        <w:spacing w:line="360" w:lineRule="auto"/>
        <w:rPr>
          <w:sz w:val="28"/>
        </w:rPr>
      </w:pPr>
    </w:p>
    <w:p w:rsidR="00D01D47" w:rsidRPr="00645C8C" w:rsidRDefault="00D01D47" w:rsidP="00D01D47">
      <w:pPr>
        <w:adjustRightInd w:val="0"/>
        <w:spacing w:line="360" w:lineRule="auto"/>
        <w:rPr>
          <w:sz w:val="28"/>
        </w:rPr>
      </w:pPr>
    </w:p>
    <w:p w:rsidR="00D01D47" w:rsidRPr="00645C8C" w:rsidRDefault="00F43D7B" w:rsidP="002F48BA">
      <w:pPr>
        <w:adjustRightInd w:val="0"/>
        <w:spacing w:line="360" w:lineRule="auto"/>
        <w:ind w:firstLineChars="800" w:firstLine="2400"/>
        <w:rPr>
          <w:sz w:val="30"/>
          <w:szCs w:val="30"/>
        </w:rPr>
      </w:pPr>
      <w:r w:rsidRPr="00645C8C">
        <w:rPr>
          <w:sz w:val="30"/>
          <w:szCs w:val="30"/>
        </w:rPr>
        <w:t>审</w:t>
      </w:r>
      <w:r w:rsidRPr="00645C8C">
        <w:rPr>
          <w:sz w:val="30"/>
          <w:szCs w:val="30"/>
        </w:rPr>
        <w:t xml:space="preserve">     </w:t>
      </w:r>
      <w:r w:rsidRPr="00645C8C">
        <w:rPr>
          <w:sz w:val="30"/>
          <w:szCs w:val="30"/>
        </w:rPr>
        <w:t>核：</w:t>
      </w:r>
      <w:r w:rsidR="00D01D47" w:rsidRPr="00645C8C">
        <w:rPr>
          <w:sz w:val="30"/>
          <w:szCs w:val="30"/>
        </w:rPr>
        <w:t>肖晨旦</w:t>
      </w:r>
      <w:r w:rsidR="00E105CE" w:rsidRPr="00645C8C">
        <w:rPr>
          <w:sz w:val="30"/>
          <w:szCs w:val="30"/>
        </w:rPr>
        <w:t xml:space="preserve">  </w:t>
      </w:r>
      <w:r w:rsidR="00E105CE" w:rsidRPr="00645C8C">
        <w:rPr>
          <w:sz w:val="30"/>
          <w:szCs w:val="30"/>
        </w:rPr>
        <w:t>杨晨雷</w:t>
      </w:r>
    </w:p>
    <w:p w:rsidR="00F43D7B" w:rsidRPr="00645C8C" w:rsidRDefault="00F43D7B" w:rsidP="002F48BA">
      <w:pPr>
        <w:adjustRightInd w:val="0"/>
        <w:spacing w:line="360" w:lineRule="auto"/>
        <w:ind w:firstLineChars="800" w:firstLine="2400"/>
        <w:rPr>
          <w:sz w:val="30"/>
          <w:szCs w:val="30"/>
        </w:rPr>
      </w:pPr>
      <w:r w:rsidRPr="00645C8C">
        <w:rPr>
          <w:sz w:val="30"/>
          <w:szCs w:val="30"/>
        </w:rPr>
        <w:t>校</w:t>
      </w:r>
      <w:r w:rsidRPr="00645C8C">
        <w:rPr>
          <w:sz w:val="30"/>
          <w:szCs w:val="30"/>
        </w:rPr>
        <w:t xml:space="preserve">     </w:t>
      </w:r>
      <w:r w:rsidRPr="00645C8C">
        <w:rPr>
          <w:sz w:val="30"/>
          <w:szCs w:val="30"/>
        </w:rPr>
        <w:t>对：</w:t>
      </w:r>
      <w:r w:rsidR="0048315D" w:rsidRPr="00645C8C">
        <w:rPr>
          <w:sz w:val="30"/>
          <w:szCs w:val="30"/>
        </w:rPr>
        <w:t>殷连林</w:t>
      </w:r>
    </w:p>
    <w:p w:rsidR="008A4317" w:rsidRPr="00645C8C" w:rsidRDefault="00F43D7B" w:rsidP="002F48BA">
      <w:pPr>
        <w:adjustRightInd w:val="0"/>
        <w:spacing w:line="360" w:lineRule="auto"/>
        <w:ind w:firstLineChars="800" w:firstLine="2400"/>
        <w:rPr>
          <w:sz w:val="30"/>
          <w:szCs w:val="30"/>
        </w:rPr>
      </w:pPr>
      <w:r w:rsidRPr="00645C8C">
        <w:rPr>
          <w:sz w:val="30"/>
          <w:szCs w:val="30"/>
        </w:rPr>
        <w:t>编</w:t>
      </w:r>
      <w:r w:rsidR="002F48BA" w:rsidRPr="00645C8C">
        <w:rPr>
          <w:sz w:val="30"/>
          <w:szCs w:val="30"/>
        </w:rPr>
        <w:t xml:space="preserve">    </w:t>
      </w:r>
      <w:r w:rsidRPr="00645C8C">
        <w:rPr>
          <w:sz w:val="30"/>
          <w:szCs w:val="30"/>
        </w:rPr>
        <w:t xml:space="preserve"> </w:t>
      </w:r>
      <w:r w:rsidRPr="00645C8C">
        <w:rPr>
          <w:sz w:val="30"/>
          <w:szCs w:val="30"/>
        </w:rPr>
        <w:t>写：</w:t>
      </w:r>
      <w:r w:rsidR="007537E7" w:rsidRPr="00645C8C">
        <w:rPr>
          <w:sz w:val="30"/>
          <w:szCs w:val="30"/>
        </w:rPr>
        <w:t>许娜飞</w:t>
      </w:r>
      <w:r w:rsidR="00555661">
        <w:rPr>
          <w:rFonts w:hint="eastAsia"/>
          <w:sz w:val="30"/>
          <w:szCs w:val="30"/>
        </w:rPr>
        <w:t xml:space="preserve">  </w:t>
      </w:r>
      <w:r w:rsidR="00555661">
        <w:rPr>
          <w:rFonts w:hint="eastAsia"/>
          <w:sz w:val="30"/>
          <w:szCs w:val="30"/>
        </w:rPr>
        <w:t>杜莹莹</w:t>
      </w:r>
    </w:p>
    <w:p w:rsidR="00D319F5" w:rsidRPr="00645C8C" w:rsidRDefault="00D319F5" w:rsidP="00D319F5">
      <w:pPr>
        <w:adjustRightInd w:val="0"/>
        <w:spacing w:line="360" w:lineRule="auto"/>
        <w:ind w:leftChars="880" w:left="1848"/>
        <w:jc w:val="center"/>
        <w:rPr>
          <w:sz w:val="28"/>
        </w:rPr>
      </w:pPr>
    </w:p>
    <w:p w:rsidR="008A4317" w:rsidRPr="00645C8C" w:rsidRDefault="008A4317" w:rsidP="008A4317">
      <w:pPr>
        <w:spacing w:line="360" w:lineRule="auto"/>
        <w:ind w:firstLineChars="795" w:firstLine="2554"/>
        <w:rPr>
          <w:b/>
          <w:sz w:val="32"/>
          <w:szCs w:val="32"/>
        </w:rPr>
      </w:pPr>
    </w:p>
    <w:p w:rsidR="00A463A6" w:rsidRPr="00645C8C" w:rsidRDefault="00A463A6" w:rsidP="008A4317">
      <w:pPr>
        <w:spacing w:line="360" w:lineRule="auto"/>
        <w:ind w:firstLineChars="795" w:firstLine="2554"/>
        <w:rPr>
          <w:b/>
          <w:sz w:val="32"/>
          <w:szCs w:val="32"/>
        </w:rPr>
      </w:pPr>
    </w:p>
    <w:p w:rsidR="00A463A6" w:rsidRPr="00645C8C" w:rsidRDefault="00A463A6" w:rsidP="008A4317">
      <w:pPr>
        <w:spacing w:line="360" w:lineRule="auto"/>
        <w:ind w:firstLineChars="795" w:firstLine="2554"/>
        <w:rPr>
          <w:b/>
          <w:sz w:val="32"/>
          <w:szCs w:val="32"/>
        </w:rPr>
      </w:pPr>
    </w:p>
    <w:p w:rsidR="00A463A6" w:rsidRPr="00645C8C" w:rsidRDefault="00A463A6" w:rsidP="008A4317">
      <w:pPr>
        <w:spacing w:line="360" w:lineRule="auto"/>
        <w:ind w:firstLineChars="795" w:firstLine="2554"/>
        <w:rPr>
          <w:b/>
          <w:sz w:val="32"/>
          <w:szCs w:val="32"/>
        </w:rPr>
      </w:pPr>
    </w:p>
    <w:p w:rsidR="00A463A6" w:rsidRPr="00645C8C" w:rsidRDefault="00A463A6" w:rsidP="008A4317">
      <w:pPr>
        <w:spacing w:line="360" w:lineRule="auto"/>
        <w:ind w:firstLineChars="795" w:firstLine="2554"/>
        <w:rPr>
          <w:b/>
          <w:sz w:val="32"/>
          <w:szCs w:val="32"/>
        </w:rPr>
      </w:pPr>
    </w:p>
    <w:p w:rsidR="00A463A6" w:rsidRPr="00645C8C" w:rsidRDefault="00A463A6" w:rsidP="006816D2">
      <w:pPr>
        <w:pStyle w:val="1"/>
        <w:spacing w:before="0" w:after="0" w:line="396" w:lineRule="auto"/>
        <w:jc w:val="center"/>
        <w:rPr>
          <w:b w:val="0"/>
          <w:sz w:val="32"/>
          <w:szCs w:val="32"/>
        </w:rPr>
      </w:pPr>
      <w:bookmarkStart w:id="1" w:name="_Toc448407622"/>
      <w:bookmarkStart w:id="2" w:name="_Toc467158516"/>
      <w:bookmarkStart w:id="3" w:name="_Toc467159127"/>
      <w:bookmarkStart w:id="4" w:name="_Toc467159878"/>
      <w:bookmarkStart w:id="5" w:name="_Toc469415691"/>
      <w:bookmarkStart w:id="6" w:name="_Toc484424746"/>
      <w:bookmarkStart w:id="7" w:name="_Toc503378723"/>
      <w:r w:rsidRPr="00645C8C">
        <w:lastRenderedPageBreak/>
        <w:t>前</w:t>
      </w:r>
      <w:r w:rsidR="00D541DF" w:rsidRPr="00645C8C">
        <w:t xml:space="preserve">  </w:t>
      </w:r>
      <w:r w:rsidRPr="00645C8C">
        <w:t>言</w:t>
      </w:r>
      <w:bookmarkEnd w:id="1"/>
      <w:bookmarkEnd w:id="2"/>
      <w:bookmarkEnd w:id="3"/>
      <w:bookmarkEnd w:id="4"/>
      <w:bookmarkEnd w:id="5"/>
      <w:bookmarkEnd w:id="6"/>
      <w:bookmarkEnd w:id="7"/>
    </w:p>
    <w:p w:rsidR="00162CEF" w:rsidRPr="00645C8C" w:rsidRDefault="004F415D" w:rsidP="004F415D">
      <w:pPr>
        <w:spacing w:line="360" w:lineRule="auto"/>
        <w:ind w:firstLineChars="200" w:firstLine="560"/>
        <w:rPr>
          <w:sz w:val="28"/>
          <w:szCs w:val="28"/>
        </w:rPr>
      </w:pPr>
      <w:bookmarkStart w:id="8" w:name="_Toc265845463"/>
      <w:r w:rsidRPr="00645C8C">
        <w:rPr>
          <w:sz w:val="28"/>
          <w:szCs w:val="28"/>
        </w:rPr>
        <w:t>路桥区路桥街道</w:t>
      </w:r>
      <w:r w:rsidRPr="00645C8C">
        <w:rPr>
          <w:sz w:val="28"/>
          <w:szCs w:val="28"/>
        </w:rPr>
        <w:t>76</w:t>
      </w:r>
      <w:r w:rsidRPr="00645C8C">
        <w:rPr>
          <w:sz w:val="28"/>
          <w:szCs w:val="28"/>
        </w:rPr>
        <w:t>省道复线以东地块位于路桥区路桥街道，项目区西北侧为</w:t>
      </w:r>
      <w:r w:rsidRPr="00645C8C">
        <w:rPr>
          <w:sz w:val="28"/>
          <w:szCs w:val="28"/>
        </w:rPr>
        <w:t>76</w:t>
      </w:r>
      <w:r w:rsidRPr="00645C8C">
        <w:rPr>
          <w:sz w:val="28"/>
          <w:szCs w:val="28"/>
        </w:rPr>
        <w:t>省道复线，交通方便，地理位置优越。</w:t>
      </w:r>
    </w:p>
    <w:p w:rsidR="00162CEF" w:rsidRPr="00645C8C" w:rsidRDefault="004F415D" w:rsidP="004F415D">
      <w:pPr>
        <w:spacing w:line="360" w:lineRule="auto"/>
        <w:ind w:firstLineChars="200" w:firstLine="560"/>
        <w:rPr>
          <w:sz w:val="28"/>
        </w:rPr>
      </w:pPr>
      <w:r w:rsidRPr="00645C8C">
        <w:rPr>
          <w:sz w:val="28"/>
        </w:rPr>
        <w:t>2014</w:t>
      </w:r>
      <w:r w:rsidRPr="00645C8C">
        <w:rPr>
          <w:sz w:val="28"/>
        </w:rPr>
        <w:t>年</w:t>
      </w:r>
      <w:r w:rsidRPr="00645C8C">
        <w:rPr>
          <w:sz w:val="28"/>
        </w:rPr>
        <w:t>4</w:t>
      </w:r>
      <w:r w:rsidRPr="00645C8C">
        <w:rPr>
          <w:sz w:val="28"/>
        </w:rPr>
        <w:t>月，台州市路桥区水利海洋渔业局以</w:t>
      </w:r>
      <w:r w:rsidRPr="00645C8C">
        <w:rPr>
          <w:sz w:val="28"/>
        </w:rPr>
        <w:t>“</w:t>
      </w:r>
      <w:r w:rsidRPr="00645C8C">
        <w:rPr>
          <w:sz w:val="28"/>
        </w:rPr>
        <w:t>路水海渔水保表字</w:t>
      </w:r>
      <w:r w:rsidRPr="00645C8C">
        <w:rPr>
          <w:sz w:val="28"/>
        </w:rPr>
        <w:t>[2014]9</w:t>
      </w:r>
      <w:r w:rsidRPr="00645C8C">
        <w:rPr>
          <w:sz w:val="28"/>
        </w:rPr>
        <w:t>号</w:t>
      </w:r>
      <w:r w:rsidRPr="00645C8C">
        <w:rPr>
          <w:sz w:val="28"/>
        </w:rPr>
        <w:t>”</w:t>
      </w:r>
      <w:r w:rsidRPr="00645C8C">
        <w:rPr>
          <w:sz w:val="28"/>
        </w:rPr>
        <w:t>文对工程水土保持方案予以批复。</w:t>
      </w:r>
    </w:p>
    <w:p w:rsidR="00000152" w:rsidRPr="00645C8C" w:rsidRDefault="00000152" w:rsidP="00986A6A">
      <w:pPr>
        <w:adjustRightInd w:val="0"/>
        <w:spacing w:line="360" w:lineRule="auto"/>
        <w:ind w:firstLineChars="200" w:firstLine="560"/>
        <w:rPr>
          <w:sz w:val="28"/>
          <w:szCs w:val="28"/>
        </w:rPr>
      </w:pPr>
      <w:r w:rsidRPr="00645C8C">
        <w:rPr>
          <w:sz w:val="28"/>
          <w:szCs w:val="28"/>
        </w:rPr>
        <w:t>工程建设单位为</w:t>
      </w:r>
      <w:r w:rsidR="004F415D" w:rsidRPr="00645C8C">
        <w:rPr>
          <w:sz w:val="28"/>
          <w:szCs w:val="28"/>
        </w:rPr>
        <w:t>台州市中鸿房地产开发有限公司</w:t>
      </w:r>
      <w:r w:rsidRPr="00645C8C">
        <w:rPr>
          <w:sz w:val="28"/>
          <w:szCs w:val="28"/>
        </w:rPr>
        <w:t>，主体工程设计单位为</w:t>
      </w:r>
      <w:r w:rsidR="004F415D" w:rsidRPr="00645C8C">
        <w:rPr>
          <w:sz w:val="28"/>
          <w:szCs w:val="28"/>
        </w:rPr>
        <w:t>浙江中普建筑设计有限公司</w:t>
      </w:r>
      <w:r w:rsidRPr="00645C8C">
        <w:rPr>
          <w:sz w:val="28"/>
          <w:szCs w:val="28"/>
        </w:rPr>
        <w:t>，水土保持方案编制单位为</w:t>
      </w:r>
      <w:r w:rsidR="004F415D" w:rsidRPr="00645C8C">
        <w:rPr>
          <w:sz w:val="28"/>
          <w:szCs w:val="28"/>
        </w:rPr>
        <w:t>浙江中水工程技术有限公司</w:t>
      </w:r>
      <w:r w:rsidRPr="00645C8C">
        <w:rPr>
          <w:sz w:val="28"/>
          <w:szCs w:val="28"/>
        </w:rPr>
        <w:t>，施工单位为</w:t>
      </w:r>
      <w:r w:rsidR="004F415D" w:rsidRPr="00645C8C">
        <w:rPr>
          <w:sz w:val="28"/>
          <w:szCs w:val="28"/>
        </w:rPr>
        <w:t>台州银鸿建设有限公司</w:t>
      </w:r>
      <w:r w:rsidRPr="00645C8C">
        <w:rPr>
          <w:sz w:val="28"/>
          <w:szCs w:val="28"/>
        </w:rPr>
        <w:t>，工程监理单位为</w:t>
      </w:r>
      <w:r w:rsidR="004F415D" w:rsidRPr="00645C8C">
        <w:rPr>
          <w:sz w:val="28"/>
          <w:szCs w:val="28"/>
        </w:rPr>
        <w:t>浙江蟠龙刚才管理有限公司</w:t>
      </w:r>
      <w:r w:rsidRPr="00645C8C">
        <w:rPr>
          <w:sz w:val="28"/>
          <w:szCs w:val="28"/>
        </w:rPr>
        <w:t>，质量监督单位为</w:t>
      </w:r>
      <w:r w:rsidR="004F415D" w:rsidRPr="00645C8C">
        <w:rPr>
          <w:sz w:val="28"/>
          <w:szCs w:val="28"/>
        </w:rPr>
        <w:t>台州市路桥区建筑工程质量监督站</w:t>
      </w:r>
      <w:r w:rsidRPr="00645C8C">
        <w:rPr>
          <w:sz w:val="28"/>
          <w:szCs w:val="28"/>
        </w:rPr>
        <w:t>。</w:t>
      </w:r>
      <w:r w:rsidR="00B20FEF" w:rsidRPr="00645C8C">
        <w:rPr>
          <w:sz w:val="28"/>
          <w:szCs w:val="28"/>
        </w:rPr>
        <w:t>工程计划于</w:t>
      </w:r>
      <w:r w:rsidR="004F415D" w:rsidRPr="00645C8C">
        <w:rPr>
          <w:sz w:val="28"/>
          <w:szCs w:val="28"/>
        </w:rPr>
        <w:t>2014</w:t>
      </w:r>
      <w:r w:rsidR="00B20FEF" w:rsidRPr="00645C8C">
        <w:rPr>
          <w:sz w:val="28"/>
          <w:szCs w:val="28"/>
        </w:rPr>
        <w:t>年</w:t>
      </w:r>
      <w:r w:rsidR="004F415D" w:rsidRPr="00645C8C">
        <w:rPr>
          <w:sz w:val="28"/>
          <w:szCs w:val="28"/>
        </w:rPr>
        <w:t>5</w:t>
      </w:r>
      <w:r w:rsidR="00B20FEF" w:rsidRPr="00645C8C">
        <w:rPr>
          <w:sz w:val="28"/>
          <w:szCs w:val="28"/>
        </w:rPr>
        <w:t>月开工，</w:t>
      </w:r>
      <w:r w:rsidR="00B20FEF" w:rsidRPr="00645C8C">
        <w:rPr>
          <w:sz w:val="28"/>
          <w:szCs w:val="28"/>
        </w:rPr>
        <w:t>2015</w:t>
      </w:r>
      <w:r w:rsidR="00B20FEF" w:rsidRPr="00645C8C">
        <w:rPr>
          <w:sz w:val="28"/>
          <w:szCs w:val="28"/>
        </w:rPr>
        <w:t>年</w:t>
      </w:r>
      <w:r w:rsidR="004F415D" w:rsidRPr="00645C8C">
        <w:rPr>
          <w:sz w:val="28"/>
          <w:szCs w:val="28"/>
        </w:rPr>
        <w:t>10</w:t>
      </w:r>
      <w:r w:rsidR="00B20FEF" w:rsidRPr="00645C8C">
        <w:rPr>
          <w:sz w:val="28"/>
          <w:szCs w:val="28"/>
        </w:rPr>
        <w:t>月完工，计划工期</w:t>
      </w:r>
      <w:r w:rsidR="004F415D" w:rsidRPr="00645C8C">
        <w:rPr>
          <w:sz w:val="28"/>
          <w:szCs w:val="28"/>
        </w:rPr>
        <w:t>15</w:t>
      </w:r>
      <w:r w:rsidR="00B20FEF" w:rsidRPr="00645C8C">
        <w:rPr>
          <w:sz w:val="28"/>
          <w:szCs w:val="28"/>
        </w:rPr>
        <w:t>个月。工程实际于</w:t>
      </w:r>
      <w:r w:rsidR="004F415D" w:rsidRPr="00645C8C">
        <w:rPr>
          <w:sz w:val="28"/>
          <w:szCs w:val="28"/>
        </w:rPr>
        <w:t>2014</w:t>
      </w:r>
      <w:r w:rsidR="00B20FEF" w:rsidRPr="00645C8C">
        <w:rPr>
          <w:sz w:val="28"/>
          <w:szCs w:val="28"/>
        </w:rPr>
        <w:t>年</w:t>
      </w:r>
      <w:r w:rsidR="004F415D" w:rsidRPr="00645C8C">
        <w:rPr>
          <w:sz w:val="28"/>
          <w:szCs w:val="28"/>
        </w:rPr>
        <w:t>4</w:t>
      </w:r>
      <w:r w:rsidR="00B20FEF" w:rsidRPr="00645C8C">
        <w:rPr>
          <w:sz w:val="28"/>
          <w:szCs w:val="28"/>
        </w:rPr>
        <w:t>月开工，</w:t>
      </w:r>
      <w:r w:rsidR="004F415D" w:rsidRPr="00645C8C">
        <w:rPr>
          <w:sz w:val="28"/>
          <w:szCs w:val="28"/>
        </w:rPr>
        <w:t>2017</w:t>
      </w:r>
      <w:r w:rsidR="00B20FEF" w:rsidRPr="00645C8C">
        <w:rPr>
          <w:sz w:val="28"/>
          <w:szCs w:val="28"/>
        </w:rPr>
        <w:t>年</w:t>
      </w:r>
      <w:r w:rsidR="00B20FEF" w:rsidRPr="00645C8C">
        <w:rPr>
          <w:sz w:val="28"/>
          <w:szCs w:val="28"/>
        </w:rPr>
        <w:t>1</w:t>
      </w:r>
      <w:r w:rsidR="00162CEF" w:rsidRPr="00645C8C">
        <w:rPr>
          <w:sz w:val="28"/>
          <w:szCs w:val="28"/>
        </w:rPr>
        <w:t>1</w:t>
      </w:r>
      <w:r w:rsidR="00B20FEF" w:rsidRPr="00645C8C">
        <w:rPr>
          <w:sz w:val="28"/>
          <w:szCs w:val="28"/>
        </w:rPr>
        <w:t>月完工，总工期</w:t>
      </w:r>
      <w:r w:rsidR="00B20FEF" w:rsidRPr="00645C8C">
        <w:rPr>
          <w:sz w:val="28"/>
          <w:szCs w:val="28"/>
        </w:rPr>
        <w:t>4</w:t>
      </w:r>
      <w:r w:rsidR="004F415D" w:rsidRPr="00645C8C">
        <w:rPr>
          <w:sz w:val="28"/>
          <w:szCs w:val="28"/>
        </w:rPr>
        <w:t>3</w:t>
      </w:r>
      <w:r w:rsidR="00B20FEF" w:rsidRPr="00645C8C">
        <w:rPr>
          <w:sz w:val="28"/>
          <w:szCs w:val="28"/>
        </w:rPr>
        <w:t>个月。</w:t>
      </w:r>
      <w:r w:rsidRPr="00645C8C">
        <w:rPr>
          <w:sz w:val="28"/>
          <w:szCs w:val="28"/>
        </w:rPr>
        <w:t>工程建设总投资</w:t>
      </w:r>
      <w:r w:rsidR="004F415D" w:rsidRPr="00645C8C">
        <w:rPr>
          <w:sz w:val="28"/>
          <w:szCs w:val="28"/>
        </w:rPr>
        <w:t>9100</w:t>
      </w:r>
      <w:r w:rsidR="004F415D" w:rsidRPr="00645C8C">
        <w:rPr>
          <w:sz w:val="28"/>
          <w:szCs w:val="28"/>
        </w:rPr>
        <w:t>万</w:t>
      </w:r>
      <w:r w:rsidR="00820BC7" w:rsidRPr="00645C8C">
        <w:rPr>
          <w:sz w:val="28"/>
          <w:szCs w:val="28"/>
        </w:rPr>
        <w:t>元</w:t>
      </w:r>
      <w:r w:rsidR="008B27AD" w:rsidRPr="00645C8C">
        <w:rPr>
          <w:sz w:val="28"/>
          <w:szCs w:val="28"/>
        </w:rPr>
        <w:t>，</w:t>
      </w:r>
      <w:r w:rsidRPr="00645C8C">
        <w:rPr>
          <w:sz w:val="28"/>
          <w:szCs w:val="28"/>
        </w:rPr>
        <w:t>建设资金由</w:t>
      </w:r>
      <w:r w:rsidR="004F415D" w:rsidRPr="00645C8C">
        <w:rPr>
          <w:sz w:val="28"/>
          <w:szCs w:val="28"/>
        </w:rPr>
        <w:t>台州市中鸿房地产开发有限公司</w:t>
      </w:r>
      <w:r w:rsidR="00820BC7" w:rsidRPr="00645C8C">
        <w:rPr>
          <w:sz w:val="28"/>
          <w:szCs w:val="28"/>
        </w:rPr>
        <w:t>自筹解决</w:t>
      </w:r>
      <w:r w:rsidRPr="00645C8C">
        <w:rPr>
          <w:sz w:val="28"/>
          <w:szCs w:val="28"/>
        </w:rPr>
        <w:t>。</w:t>
      </w:r>
    </w:p>
    <w:p w:rsidR="00000152" w:rsidRPr="00645C8C" w:rsidRDefault="004F415D" w:rsidP="00D71FBA">
      <w:pPr>
        <w:spacing w:line="360" w:lineRule="auto"/>
        <w:ind w:firstLineChars="200" w:firstLine="560"/>
        <w:rPr>
          <w:sz w:val="28"/>
          <w:szCs w:val="28"/>
        </w:rPr>
      </w:pPr>
      <w:r w:rsidRPr="00645C8C">
        <w:rPr>
          <w:sz w:val="28"/>
          <w:szCs w:val="28"/>
        </w:rPr>
        <w:t>路桥区路桥街道</w:t>
      </w:r>
      <w:r w:rsidRPr="00645C8C">
        <w:rPr>
          <w:sz w:val="28"/>
          <w:szCs w:val="28"/>
        </w:rPr>
        <w:t>76</w:t>
      </w:r>
      <w:r w:rsidRPr="00645C8C">
        <w:rPr>
          <w:sz w:val="28"/>
          <w:szCs w:val="28"/>
        </w:rPr>
        <w:t>省道复线以东地块总征占地面积</w:t>
      </w:r>
      <w:r w:rsidRPr="00645C8C">
        <w:rPr>
          <w:sz w:val="28"/>
          <w:szCs w:val="28"/>
        </w:rPr>
        <w:t>1.31hm</w:t>
      </w:r>
      <w:r w:rsidRPr="00645C8C">
        <w:rPr>
          <w:sz w:val="28"/>
          <w:szCs w:val="28"/>
          <w:vertAlign w:val="superscript"/>
        </w:rPr>
        <w:t>2</w:t>
      </w:r>
      <w:r w:rsidRPr="00645C8C">
        <w:rPr>
          <w:sz w:val="28"/>
          <w:szCs w:val="28"/>
        </w:rPr>
        <w:t>，其中代征用地</w:t>
      </w:r>
      <w:r w:rsidRPr="00645C8C">
        <w:rPr>
          <w:sz w:val="28"/>
          <w:szCs w:val="28"/>
        </w:rPr>
        <w:t>0.33hm</w:t>
      </w:r>
      <w:r w:rsidRPr="00645C8C">
        <w:rPr>
          <w:sz w:val="28"/>
          <w:szCs w:val="28"/>
          <w:vertAlign w:val="superscript"/>
        </w:rPr>
        <w:t>2</w:t>
      </w:r>
      <w:r w:rsidRPr="00645C8C">
        <w:rPr>
          <w:sz w:val="28"/>
          <w:szCs w:val="28"/>
        </w:rPr>
        <w:t>（代征代建），规划建设用地面积为</w:t>
      </w:r>
      <w:r w:rsidRPr="00645C8C">
        <w:rPr>
          <w:sz w:val="28"/>
          <w:szCs w:val="28"/>
        </w:rPr>
        <w:t>0.98hm</w:t>
      </w:r>
      <w:r w:rsidRPr="00645C8C">
        <w:rPr>
          <w:sz w:val="28"/>
          <w:szCs w:val="28"/>
          <w:vertAlign w:val="superscript"/>
        </w:rPr>
        <w:t>2</w:t>
      </w:r>
      <w:r w:rsidRPr="00645C8C">
        <w:rPr>
          <w:sz w:val="28"/>
          <w:szCs w:val="28"/>
        </w:rPr>
        <w:t>，工程总建筑面积</w:t>
      </w:r>
      <w:r w:rsidRPr="00645C8C">
        <w:rPr>
          <w:sz w:val="28"/>
          <w:szCs w:val="28"/>
        </w:rPr>
        <w:t>29007m</w:t>
      </w:r>
      <w:r w:rsidRPr="00645C8C">
        <w:rPr>
          <w:sz w:val="28"/>
          <w:szCs w:val="28"/>
          <w:vertAlign w:val="superscript"/>
        </w:rPr>
        <w:t>2</w:t>
      </w:r>
      <w:r w:rsidRPr="00645C8C">
        <w:rPr>
          <w:sz w:val="28"/>
          <w:szCs w:val="28"/>
        </w:rPr>
        <w:t>（其中地上建筑面积</w:t>
      </w:r>
      <w:r w:rsidRPr="00645C8C">
        <w:rPr>
          <w:sz w:val="28"/>
          <w:szCs w:val="28"/>
        </w:rPr>
        <w:t>21490m</w:t>
      </w:r>
      <w:r w:rsidRPr="00645C8C">
        <w:rPr>
          <w:sz w:val="28"/>
          <w:szCs w:val="28"/>
          <w:vertAlign w:val="superscript"/>
        </w:rPr>
        <w:t>2</w:t>
      </w:r>
      <w:r w:rsidRPr="00645C8C">
        <w:rPr>
          <w:sz w:val="28"/>
          <w:szCs w:val="28"/>
        </w:rPr>
        <w:t>，地下建筑面积</w:t>
      </w:r>
      <w:r w:rsidRPr="00645C8C">
        <w:rPr>
          <w:sz w:val="28"/>
          <w:szCs w:val="28"/>
        </w:rPr>
        <w:t>7517m</w:t>
      </w:r>
      <w:r w:rsidRPr="00645C8C">
        <w:rPr>
          <w:sz w:val="28"/>
          <w:szCs w:val="28"/>
          <w:vertAlign w:val="superscript"/>
        </w:rPr>
        <w:t>2</w:t>
      </w:r>
      <w:r w:rsidRPr="00645C8C">
        <w:rPr>
          <w:sz w:val="28"/>
          <w:szCs w:val="28"/>
        </w:rPr>
        <w:t>），建筑占地面积</w:t>
      </w:r>
      <w:r w:rsidRPr="00645C8C">
        <w:rPr>
          <w:sz w:val="28"/>
          <w:szCs w:val="28"/>
        </w:rPr>
        <w:t>2564m</w:t>
      </w:r>
      <w:r w:rsidRPr="00645C8C">
        <w:rPr>
          <w:sz w:val="28"/>
          <w:szCs w:val="28"/>
          <w:vertAlign w:val="superscript"/>
        </w:rPr>
        <w:t>2</w:t>
      </w:r>
      <w:r w:rsidRPr="00645C8C">
        <w:rPr>
          <w:sz w:val="28"/>
          <w:szCs w:val="28"/>
        </w:rPr>
        <w:t>，容积率</w:t>
      </w:r>
      <w:r w:rsidRPr="00645C8C">
        <w:rPr>
          <w:sz w:val="28"/>
          <w:szCs w:val="28"/>
        </w:rPr>
        <w:t>2.2</w:t>
      </w:r>
      <w:r w:rsidRPr="00645C8C">
        <w:rPr>
          <w:sz w:val="28"/>
          <w:szCs w:val="28"/>
        </w:rPr>
        <w:t>，居住户数</w:t>
      </w:r>
      <w:r w:rsidRPr="00645C8C">
        <w:rPr>
          <w:sz w:val="28"/>
          <w:szCs w:val="28"/>
        </w:rPr>
        <w:t>162</w:t>
      </w:r>
      <w:r w:rsidRPr="00645C8C">
        <w:rPr>
          <w:sz w:val="28"/>
          <w:szCs w:val="28"/>
        </w:rPr>
        <w:t>户。</w:t>
      </w:r>
    </w:p>
    <w:p w:rsidR="008B27AD" w:rsidRPr="00645C8C" w:rsidRDefault="001A4D32" w:rsidP="00986A6A">
      <w:pPr>
        <w:spacing w:line="360" w:lineRule="auto"/>
        <w:ind w:firstLineChars="200" w:firstLine="560"/>
        <w:rPr>
          <w:sz w:val="28"/>
          <w:szCs w:val="28"/>
        </w:rPr>
      </w:pPr>
      <w:r w:rsidRPr="00645C8C">
        <w:rPr>
          <w:sz w:val="28"/>
          <w:szCs w:val="28"/>
        </w:rPr>
        <w:t>工程总占地面积为</w:t>
      </w:r>
      <w:r w:rsidR="004F415D" w:rsidRPr="00645C8C">
        <w:rPr>
          <w:sz w:val="28"/>
        </w:rPr>
        <w:t>1.31</w:t>
      </w:r>
      <w:r w:rsidRPr="00645C8C">
        <w:rPr>
          <w:sz w:val="28"/>
        </w:rPr>
        <w:t>hm</w:t>
      </w:r>
      <w:r w:rsidRPr="00645C8C">
        <w:rPr>
          <w:sz w:val="28"/>
          <w:vertAlign w:val="superscript"/>
        </w:rPr>
        <w:t>2</w:t>
      </w:r>
      <w:r w:rsidRPr="00645C8C">
        <w:rPr>
          <w:sz w:val="28"/>
        </w:rPr>
        <w:t>，全部为永久占地</w:t>
      </w:r>
      <w:r w:rsidRPr="00645C8C">
        <w:rPr>
          <w:sz w:val="28"/>
          <w:szCs w:val="28"/>
        </w:rPr>
        <w:t>。</w:t>
      </w:r>
    </w:p>
    <w:p w:rsidR="004F415D" w:rsidRPr="00645C8C" w:rsidRDefault="004F415D" w:rsidP="004F415D">
      <w:pPr>
        <w:spacing w:line="360" w:lineRule="auto"/>
        <w:ind w:firstLineChars="200" w:firstLine="560"/>
        <w:rPr>
          <w:sz w:val="28"/>
          <w:szCs w:val="28"/>
        </w:rPr>
      </w:pPr>
      <w:r w:rsidRPr="00645C8C">
        <w:rPr>
          <w:sz w:val="28"/>
          <w:szCs w:val="28"/>
        </w:rPr>
        <w:t>2014</w:t>
      </w:r>
      <w:r w:rsidR="00D71FBA" w:rsidRPr="00645C8C">
        <w:rPr>
          <w:sz w:val="28"/>
          <w:szCs w:val="28"/>
        </w:rPr>
        <w:t>年</w:t>
      </w:r>
      <w:r w:rsidRPr="00645C8C">
        <w:rPr>
          <w:sz w:val="28"/>
          <w:szCs w:val="28"/>
        </w:rPr>
        <w:t>2</w:t>
      </w:r>
      <w:r w:rsidR="00D71FBA" w:rsidRPr="00645C8C">
        <w:rPr>
          <w:sz w:val="28"/>
          <w:szCs w:val="28"/>
        </w:rPr>
        <w:t>月，</w:t>
      </w:r>
      <w:r w:rsidRPr="00645C8C">
        <w:rPr>
          <w:sz w:val="28"/>
          <w:szCs w:val="28"/>
        </w:rPr>
        <w:t>浙江中水工程技术有限公司</w:t>
      </w:r>
      <w:r w:rsidR="00D71FBA" w:rsidRPr="00645C8C">
        <w:rPr>
          <w:sz w:val="28"/>
          <w:szCs w:val="28"/>
        </w:rPr>
        <w:t>受</w:t>
      </w:r>
      <w:r w:rsidRPr="00645C8C">
        <w:rPr>
          <w:sz w:val="28"/>
          <w:szCs w:val="28"/>
        </w:rPr>
        <w:t>建设单位</w:t>
      </w:r>
      <w:r w:rsidR="00D71FBA" w:rsidRPr="00645C8C">
        <w:rPr>
          <w:sz w:val="28"/>
          <w:szCs w:val="28"/>
        </w:rPr>
        <w:t>委托编制完成了《</w:t>
      </w:r>
      <w:r w:rsidRPr="00645C8C">
        <w:rPr>
          <w:sz w:val="28"/>
          <w:szCs w:val="28"/>
        </w:rPr>
        <w:t>路桥区路桥街道</w:t>
      </w:r>
      <w:r w:rsidRPr="00645C8C">
        <w:rPr>
          <w:sz w:val="28"/>
          <w:szCs w:val="28"/>
        </w:rPr>
        <w:t>76</w:t>
      </w:r>
      <w:r w:rsidRPr="00645C8C">
        <w:rPr>
          <w:sz w:val="28"/>
          <w:szCs w:val="28"/>
        </w:rPr>
        <w:t>省道复线以东地块</w:t>
      </w:r>
      <w:r w:rsidR="00D71FBA" w:rsidRPr="00645C8C">
        <w:rPr>
          <w:sz w:val="28"/>
          <w:szCs w:val="28"/>
        </w:rPr>
        <w:t>水土保持方案报告</w:t>
      </w:r>
      <w:r w:rsidRPr="00645C8C">
        <w:rPr>
          <w:sz w:val="28"/>
          <w:szCs w:val="28"/>
        </w:rPr>
        <w:t>表</w:t>
      </w:r>
      <w:r w:rsidR="00D71FBA" w:rsidRPr="00645C8C">
        <w:rPr>
          <w:sz w:val="28"/>
          <w:szCs w:val="28"/>
        </w:rPr>
        <w:t>》；</w:t>
      </w:r>
      <w:r w:rsidRPr="00645C8C">
        <w:rPr>
          <w:sz w:val="28"/>
          <w:szCs w:val="28"/>
        </w:rPr>
        <w:t>2014</w:t>
      </w:r>
      <w:r w:rsidRPr="00645C8C">
        <w:rPr>
          <w:sz w:val="28"/>
          <w:szCs w:val="28"/>
        </w:rPr>
        <w:t>年</w:t>
      </w:r>
      <w:r w:rsidRPr="00645C8C">
        <w:rPr>
          <w:sz w:val="28"/>
          <w:szCs w:val="28"/>
        </w:rPr>
        <w:t>4</w:t>
      </w:r>
      <w:r w:rsidRPr="00645C8C">
        <w:rPr>
          <w:sz w:val="28"/>
          <w:szCs w:val="28"/>
        </w:rPr>
        <w:t>月，台州市路桥区水利海洋渔业局以</w:t>
      </w:r>
      <w:r w:rsidRPr="00645C8C">
        <w:rPr>
          <w:sz w:val="28"/>
          <w:szCs w:val="28"/>
        </w:rPr>
        <w:t>“</w:t>
      </w:r>
      <w:r w:rsidRPr="00645C8C">
        <w:rPr>
          <w:sz w:val="28"/>
          <w:szCs w:val="28"/>
        </w:rPr>
        <w:t>路水海渔水保表字</w:t>
      </w:r>
      <w:r w:rsidRPr="00645C8C">
        <w:rPr>
          <w:sz w:val="28"/>
          <w:szCs w:val="28"/>
        </w:rPr>
        <w:t>[2014]9</w:t>
      </w:r>
      <w:r w:rsidRPr="00645C8C">
        <w:rPr>
          <w:sz w:val="28"/>
          <w:szCs w:val="28"/>
        </w:rPr>
        <w:t>号</w:t>
      </w:r>
      <w:r w:rsidRPr="00645C8C">
        <w:rPr>
          <w:sz w:val="28"/>
          <w:szCs w:val="28"/>
        </w:rPr>
        <w:t>”</w:t>
      </w:r>
      <w:r w:rsidRPr="00645C8C">
        <w:rPr>
          <w:sz w:val="28"/>
          <w:szCs w:val="28"/>
        </w:rPr>
        <w:t>文对工程水土保持方案予以批复。</w:t>
      </w:r>
    </w:p>
    <w:p w:rsidR="00754683" w:rsidRPr="00645C8C" w:rsidRDefault="00754683" w:rsidP="00986A6A">
      <w:pPr>
        <w:overflowPunct w:val="0"/>
        <w:adjustRightInd w:val="0"/>
        <w:snapToGrid w:val="0"/>
        <w:spacing w:line="360" w:lineRule="auto"/>
        <w:ind w:firstLineChars="200" w:firstLine="560"/>
        <w:textAlignment w:val="baseline"/>
        <w:rPr>
          <w:bCs/>
          <w:snapToGrid w:val="0"/>
          <w:kern w:val="2"/>
          <w:sz w:val="28"/>
          <w:szCs w:val="28"/>
        </w:rPr>
      </w:pPr>
      <w:r w:rsidRPr="00645C8C">
        <w:rPr>
          <w:kern w:val="2"/>
          <w:sz w:val="28"/>
          <w:szCs w:val="28"/>
        </w:rPr>
        <w:t>工程建设过程中，依据批复的水土保持方案，完成了水土保持方案要求的</w:t>
      </w:r>
      <w:r w:rsidR="00820BC7" w:rsidRPr="00645C8C">
        <w:rPr>
          <w:sz w:val="28"/>
          <w:szCs w:val="28"/>
        </w:rPr>
        <w:t>场地平整措施</w:t>
      </w:r>
      <w:r w:rsidRPr="00645C8C">
        <w:rPr>
          <w:kern w:val="2"/>
          <w:sz w:val="28"/>
          <w:szCs w:val="28"/>
        </w:rPr>
        <w:t>、</w:t>
      </w:r>
      <w:r w:rsidR="00820BC7" w:rsidRPr="00645C8C">
        <w:rPr>
          <w:sz w:val="28"/>
          <w:szCs w:val="28"/>
        </w:rPr>
        <w:t>绿化覆土</w:t>
      </w:r>
      <w:r w:rsidR="003D548D" w:rsidRPr="00645C8C">
        <w:rPr>
          <w:kern w:val="2"/>
          <w:sz w:val="28"/>
          <w:szCs w:val="28"/>
        </w:rPr>
        <w:t>措施</w:t>
      </w:r>
      <w:r w:rsidRPr="00645C8C">
        <w:rPr>
          <w:kern w:val="2"/>
          <w:sz w:val="28"/>
          <w:szCs w:val="28"/>
        </w:rPr>
        <w:t>、</w:t>
      </w:r>
      <w:r w:rsidR="00820BC7" w:rsidRPr="00645C8C">
        <w:rPr>
          <w:sz w:val="28"/>
          <w:szCs w:val="28"/>
        </w:rPr>
        <w:t>综合绿化措施</w:t>
      </w:r>
      <w:r w:rsidRPr="00645C8C">
        <w:rPr>
          <w:kern w:val="2"/>
          <w:sz w:val="28"/>
          <w:szCs w:val="28"/>
        </w:rPr>
        <w:t>、</w:t>
      </w:r>
      <w:r w:rsidR="003D548D" w:rsidRPr="00645C8C">
        <w:rPr>
          <w:bCs/>
          <w:snapToGrid w:val="0"/>
          <w:kern w:val="2"/>
          <w:sz w:val="28"/>
          <w:szCs w:val="28"/>
        </w:rPr>
        <w:t>临时排水</w:t>
      </w:r>
      <w:r w:rsidR="00820BC7" w:rsidRPr="00645C8C">
        <w:rPr>
          <w:bCs/>
          <w:snapToGrid w:val="0"/>
          <w:kern w:val="2"/>
          <w:sz w:val="28"/>
          <w:szCs w:val="28"/>
        </w:rPr>
        <w:t>沉沙</w:t>
      </w:r>
      <w:r w:rsidR="003D548D" w:rsidRPr="00645C8C">
        <w:rPr>
          <w:bCs/>
          <w:snapToGrid w:val="0"/>
          <w:kern w:val="2"/>
          <w:sz w:val="28"/>
          <w:szCs w:val="28"/>
        </w:rPr>
        <w:t>措施、</w:t>
      </w:r>
      <w:r w:rsidR="00820BC7" w:rsidRPr="00645C8C">
        <w:rPr>
          <w:sz w:val="28"/>
          <w:szCs w:val="28"/>
        </w:rPr>
        <w:t>管线开挖土方临时防护</w:t>
      </w:r>
      <w:r w:rsidR="003D548D" w:rsidRPr="00645C8C">
        <w:rPr>
          <w:bCs/>
          <w:snapToGrid w:val="0"/>
          <w:kern w:val="2"/>
          <w:sz w:val="28"/>
          <w:szCs w:val="28"/>
        </w:rPr>
        <w:t>措施、</w:t>
      </w:r>
      <w:r w:rsidR="00820BC7" w:rsidRPr="00645C8C">
        <w:rPr>
          <w:sz w:val="28"/>
          <w:szCs w:val="28"/>
        </w:rPr>
        <w:t>泥浆中转池防护</w:t>
      </w:r>
      <w:r w:rsidR="003D548D" w:rsidRPr="00645C8C">
        <w:rPr>
          <w:bCs/>
          <w:snapToGrid w:val="0"/>
          <w:kern w:val="2"/>
          <w:sz w:val="28"/>
          <w:szCs w:val="28"/>
        </w:rPr>
        <w:t>措施</w:t>
      </w:r>
      <w:r w:rsidRPr="00645C8C">
        <w:rPr>
          <w:bCs/>
          <w:snapToGrid w:val="0"/>
          <w:kern w:val="2"/>
          <w:sz w:val="28"/>
          <w:szCs w:val="28"/>
        </w:rPr>
        <w:t>。</w:t>
      </w:r>
    </w:p>
    <w:p w:rsidR="00754683" w:rsidRPr="00645C8C" w:rsidRDefault="00754683" w:rsidP="00986A6A">
      <w:pPr>
        <w:overflowPunct w:val="0"/>
        <w:adjustRightInd w:val="0"/>
        <w:snapToGrid w:val="0"/>
        <w:spacing w:line="360" w:lineRule="auto"/>
        <w:ind w:firstLineChars="200" w:firstLine="560"/>
        <w:textAlignment w:val="baseline"/>
        <w:rPr>
          <w:bCs/>
          <w:snapToGrid w:val="0"/>
          <w:kern w:val="2"/>
          <w:sz w:val="28"/>
          <w:szCs w:val="28"/>
        </w:rPr>
      </w:pPr>
      <w:r w:rsidRPr="00645C8C">
        <w:rPr>
          <w:bCs/>
          <w:snapToGrid w:val="0"/>
          <w:kern w:val="2"/>
          <w:sz w:val="28"/>
          <w:szCs w:val="28"/>
        </w:rPr>
        <w:lastRenderedPageBreak/>
        <w:t>工程水土保持监理工作一并由主体工程监理承担</w:t>
      </w:r>
      <w:r w:rsidR="00986A6A" w:rsidRPr="00645C8C">
        <w:rPr>
          <w:bCs/>
          <w:snapToGrid w:val="0"/>
          <w:kern w:val="2"/>
          <w:sz w:val="28"/>
          <w:szCs w:val="28"/>
        </w:rPr>
        <w:t>，</w:t>
      </w:r>
      <w:r w:rsidRPr="00645C8C">
        <w:rPr>
          <w:bCs/>
          <w:snapToGrid w:val="0"/>
          <w:kern w:val="2"/>
          <w:sz w:val="28"/>
          <w:szCs w:val="28"/>
        </w:rPr>
        <w:t>各单位工程通过建设单位组织的交工验收后，</w:t>
      </w:r>
      <w:r w:rsidR="004F415D" w:rsidRPr="00645C8C">
        <w:rPr>
          <w:bCs/>
          <w:snapToGrid w:val="0"/>
          <w:kern w:val="2"/>
          <w:sz w:val="28"/>
          <w:szCs w:val="28"/>
        </w:rPr>
        <w:t>台州银鸿建设有限公司</w:t>
      </w:r>
      <w:r w:rsidRPr="00645C8C">
        <w:rPr>
          <w:bCs/>
          <w:snapToGrid w:val="0"/>
          <w:kern w:val="2"/>
          <w:sz w:val="28"/>
          <w:szCs w:val="28"/>
        </w:rPr>
        <w:t>提交了</w:t>
      </w:r>
      <w:r w:rsidR="00305C14" w:rsidRPr="00645C8C">
        <w:rPr>
          <w:bCs/>
          <w:snapToGrid w:val="0"/>
          <w:kern w:val="2"/>
          <w:sz w:val="28"/>
          <w:szCs w:val="28"/>
        </w:rPr>
        <w:t>建设工程竣工报告</w:t>
      </w:r>
      <w:r w:rsidRPr="00645C8C">
        <w:rPr>
          <w:bCs/>
          <w:snapToGrid w:val="0"/>
          <w:kern w:val="2"/>
          <w:sz w:val="28"/>
          <w:szCs w:val="28"/>
        </w:rPr>
        <w:t>。</w:t>
      </w:r>
    </w:p>
    <w:p w:rsidR="00773DC4" w:rsidRPr="00645C8C" w:rsidRDefault="000B4F60" w:rsidP="00986A6A">
      <w:pPr>
        <w:overflowPunct w:val="0"/>
        <w:adjustRightInd w:val="0"/>
        <w:snapToGrid w:val="0"/>
        <w:spacing w:line="360" w:lineRule="auto"/>
        <w:ind w:firstLineChars="200" w:firstLine="560"/>
        <w:textAlignment w:val="baseline"/>
        <w:rPr>
          <w:bCs/>
          <w:snapToGrid w:val="0"/>
          <w:kern w:val="2"/>
          <w:sz w:val="28"/>
          <w:szCs w:val="28"/>
        </w:rPr>
      </w:pPr>
      <w:r w:rsidRPr="00645C8C">
        <w:rPr>
          <w:bCs/>
          <w:snapToGrid w:val="0"/>
          <w:kern w:val="2"/>
          <w:sz w:val="28"/>
          <w:szCs w:val="28"/>
        </w:rPr>
        <w:t>工程水土保持工程实施过程中，基本遵循了水土保持方案的设计要点，但由于工程水土保持方案是在</w:t>
      </w:r>
      <w:r w:rsidR="00F363D6" w:rsidRPr="00645C8C">
        <w:rPr>
          <w:bCs/>
          <w:snapToGrid w:val="0"/>
          <w:kern w:val="2"/>
          <w:sz w:val="28"/>
          <w:szCs w:val="28"/>
        </w:rPr>
        <w:t>可行性研究</w:t>
      </w:r>
      <w:r w:rsidRPr="00645C8C">
        <w:rPr>
          <w:bCs/>
          <w:snapToGrid w:val="0"/>
          <w:kern w:val="2"/>
          <w:sz w:val="28"/>
          <w:szCs w:val="28"/>
        </w:rPr>
        <w:t>阶段编制，</w:t>
      </w:r>
      <w:r w:rsidR="00F363D6" w:rsidRPr="00645C8C">
        <w:rPr>
          <w:bCs/>
          <w:snapToGrid w:val="0"/>
          <w:kern w:val="2"/>
          <w:sz w:val="28"/>
          <w:szCs w:val="28"/>
        </w:rPr>
        <w:t>后续初步设计</w:t>
      </w:r>
      <w:r w:rsidR="00CB2699" w:rsidRPr="00645C8C">
        <w:rPr>
          <w:bCs/>
          <w:snapToGrid w:val="0"/>
          <w:kern w:val="2"/>
          <w:sz w:val="28"/>
          <w:szCs w:val="28"/>
        </w:rPr>
        <w:t>及施工图设计主体工程存在变更，</w:t>
      </w:r>
      <w:r w:rsidR="00D71FBA" w:rsidRPr="00645C8C">
        <w:rPr>
          <w:bCs/>
          <w:snapToGrid w:val="0"/>
          <w:kern w:val="2"/>
          <w:sz w:val="28"/>
          <w:szCs w:val="28"/>
        </w:rPr>
        <w:t>主要为主体工程建构筑物、道路及配套设施</w:t>
      </w:r>
      <w:r w:rsidR="001A4D32" w:rsidRPr="00645C8C">
        <w:rPr>
          <w:bCs/>
          <w:snapToGrid w:val="0"/>
          <w:kern w:val="2"/>
          <w:sz w:val="28"/>
          <w:szCs w:val="28"/>
        </w:rPr>
        <w:t>及地下室占地面积</w:t>
      </w:r>
      <w:r w:rsidR="00D71FBA" w:rsidRPr="00645C8C">
        <w:rPr>
          <w:bCs/>
          <w:snapToGrid w:val="0"/>
          <w:kern w:val="2"/>
          <w:sz w:val="28"/>
          <w:szCs w:val="28"/>
        </w:rPr>
        <w:t>以及项目内设计标高</w:t>
      </w:r>
      <w:r w:rsidR="001A4D32" w:rsidRPr="00645C8C">
        <w:rPr>
          <w:bCs/>
          <w:snapToGrid w:val="0"/>
          <w:kern w:val="2"/>
          <w:sz w:val="28"/>
          <w:szCs w:val="28"/>
        </w:rPr>
        <w:t>调整</w:t>
      </w:r>
      <w:r w:rsidRPr="00645C8C">
        <w:rPr>
          <w:bCs/>
          <w:snapToGrid w:val="0"/>
          <w:kern w:val="2"/>
          <w:sz w:val="28"/>
          <w:szCs w:val="28"/>
        </w:rPr>
        <w:t>，主体工程完工后，实际发生的水土保持工程量与水土保持方案相比发生了一定的变化。</w:t>
      </w:r>
    </w:p>
    <w:p w:rsidR="00754683" w:rsidRPr="00645C8C" w:rsidRDefault="00754683" w:rsidP="00986A6A">
      <w:pPr>
        <w:spacing w:line="360" w:lineRule="auto"/>
        <w:ind w:firstLineChars="200" w:firstLine="560"/>
        <w:rPr>
          <w:sz w:val="28"/>
          <w:szCs w:val="28"/>
        </w:rPr>
      </w:pPr>
      <w:r w:rsidRPr="00645C8C">
        <w:rPr>
          <w:sz w:val="28"/>
          <w:szCs w:val="28"/>
        </w:rPr>
        <w:t>根据《开发建设项目水土保持设施验收管理办法》（水利部令〔</w:t>
      </w:r>
      <w:r w:rsidRPr="00645C8C">
        <w:rPr>
          <w:sz w:val="28"/>
          <w:szCs w:val="28"/>
        </w:rPr>
        <w:t>2002</w:t>
      </w:r>
      <w:r w:rsidRPr="00645C8C">
        <w:rPr>
          <w:sz w:val="28"/>
          <w:szCs w:val="28"/>
        </w:rPr>
        <w:t>〕第</w:t>
      </w:r>
      <w:r w:rsidRPr="00645C8C">
        <w:rPr>
          <w:sz w:val="28"/>
          <w:szCs w:val="28"/>
        </w:rPr>
        <w:t>16</w:t>
      </w:r>
      <w:r w:rsidRPr="00645C8C">
        <w:rPr>
          <w:sz w:val="28"/>
          <w:szCs w:val="28"/>
        </w:rPr>
        <w:t>号，经水利部令〔</w:t>
      </w:r>
      <w:smartTag w:uri="Tencent" w:element="RTX">
        <w:r w:rsidRPr="00645C8C">
          <w:rPr>
            <w:sz w:val="28"/>
            <w:szCs w:val="28"/>
          </w:rPr>
          <w:t>2005</w:t>
        </w:r>
      </w:smartTag>
      <w:r w:rsidRPr="00645C8C">
        <w:rPr>
          <w:sz w:val="28"/>
          <w:szCs w:val="28"/>
        </w:rPr>
        <w:t>〕第</w:t>
      </w:r>
      <w:r w:rsidRPr="00645C8C">
        <w:rPr>
          <w:sz w:val="28"/>
          <w:szCs w:val="28"/>
        </w:rPr>
        <w:t>24</w:t>
      </w:r>
      <w:r w:rsidRPr="00645C8C">
        <w:rPr>
          <w:sz w:val="28"/>
          <w:szCs w:val="28"/>
        </w:rPr>
        <w:t>号令修改）</w:t>
      </w:r>
      <w:r w:rsidRPr="00645C8C">
        <w:rPr>
          <w:rStyle w:val="bz-content1"/>
          <w:sz w:val="28"/>
          <w:szCs w:val="28"/>
        </w:rPr>
        <w:t>规定，</w:t>
      </w:r>
      <w:r w:rsidRPr="00645C8C">
        <w:rPr>
          <w:sz w:val="28"/>
          <w:szCs w:val="28"/>
        </w:rPr>
        <w:t>201</w:t>
      </w:r>
      <w:r w:rsidR="001A4D32" w:rsidRPr="00645C8C">
        <w:rPr>
          <w:sz w:val="28"/>
          <w:szCs w:val="28"/>
        </w:rPr>
        <w:t>7</w:t>
      </w:r>
      <w:r w:rsidRPr="00645C8C">
        <w:rPr>
          <w:sz w:val="28"/>
          <w:szCs w:val="28"/>
        </w:rPr>
        <w:t>年</w:t>
      </w:r>
      <w:r w:rsidR="004F415D" w:rsidRPr="00645C8C">
        <w:rPr>
          <w:sz w:val="28"/>
          <w:szCs w:val="28"/>
        </w:rPr>
        <w:t>12</w:t>
      </w:r>
      <w:r w:rsidRPr="00645C8C">
        <w:rPr>
          <w:sz w:val="28"/>
          <w:szCs w:val="28"/>
        </w:rPr>
        <w:t>月，</w:t>
      </w:r>
      <w:r w:rsidR="004F415D" w:rsidRPr="00645C8C">
        <w:rPr>
          <w:sz w:val="28"/>
          <w:szCs w:val="28"/>
        </w:rPr>
        <w:t>台州市中鸿房地产开发有限公司</w:t>
      </w:r>
      <w:r w:rsidRPr="00645C8C">
        <w:rPr>
          <w:sz w:val="28"/>
          <w:szCs w:val="28"/>
        </w:rPr>
        <w:t>会同</w:t>
      </w:r>
      <w:r w:rsidR="0048315D" w:rsidRPr="00645C8C">
        <w:rPr>
          <w:sz w:val="28"/>
          <w:szCs w:val="28"/>
        </w:rPr>
        <w:t>杭州世达科技有限公司</w:t>
      </w:r>
      <w:r w:rsidRPr="00645C8C">
        <w:rPr>
          <w:sz w:val="28"/>
          <w:szCs w:val="28"/>
        </w:rPr>
        <w:t>进行工程水土保持设施验收前的自查初验工作，从水土保持</w:t>
      </w:r>
      <w:r w:rsidRPr="00645C8C">
        <w:rPr>
          <w:sz w:val="28"/>
          <w:szCs w:val="28"/>
        </w:rPr>
        <w:t>“</w:t>
      </w:r>
      <w:r w:rsidRPr="00645C8C">
        <w:rPr>
          <w:sz w:val="28"/>
          <w:szCs w:val="28"/>
        </w:rPr>
        <w:t>三同时</w:t>
      </w:r>
      <w:r w:rsidRPr="00645C8C">
        <w:rPr>
          <w:sz w:val="28"/>
          <w:szCs w:val="28"/>
        </w:rPr>
        <w:t>”</w:t>
      </w:r>
      <w:r w:rsidRPr="00645C8C">
        <w:rPr>
          <w:sz w:val="28"/>
          <w:szCs w:val="28"/>
        </w:rPr>
        <w:t>制度落实情况、水土保持设施建设情况、水土流失治理效果和运行期水土保持设施管护责任落实情况等方面，对工程进行了全面的自查初验工作。经自查初验，工程水土保持设施已同主体工程同步得到落实，水土保持设施运行正常，水土保持设施质量总体合格，水土流失防治目标均已达标，水土保持设施管护责任已得到落实，具备竣工验收条件。在此基础上，编制完成《</w:t>
      </w:r>
      <w:r w:rsidR="004F415D" w:rsidRPr="00645C8C">
        <w:rPr>
          <w:sz w:val="28"/>
          <w:szCs w:val="28"/>
        </w:rPr>
        <w:t>路桥区路桥街道</w:t>
      </w:r>
      <w:r w:rsidR="004F415D" w:rsidRPr="00645C8C">
        <w:rPr>
          <w:sz w:val="28"/>
          <w:szCs w:val="28"/>
        </w:rPr>
        <w:t>76</w:t>
      </w:r>
      <w:r w:rsidR="004F415D" w:rsidRPr="00645C8C">
        <w:rPr>
          <w:sz w:val="28"/>
          <w:szCs w:val="28"/>
        </w:rPr>
        <w:t>省道复线以东地块</w:t>
      </w:r>
      <w:r w:rsidRPr="00645C8C">
        <w:rPr>
          <w:sz w:val="28"/>
          <w:szCs w:val="28"/>
        </w:rPr>
        <w:t>水土保持设施</w:t>
      </w:r>
      <w:r w:rsidR="004F415D" w:rsidRPr="00645C8C">
        <w:rPr>
          <w:sz w:val="28"/>
          <w:szCs w:val="28"/>
        </w:rPr>
        <w:t>验收</w:t>
      </w:r>
      <w:r w:rsidRPr="00645C8C">
        <w:rPr>
          <w:sz w:val="28"/>
          <w:szCs w:val="28"/>
        </w:rPr>
        <w:t>报告》。</w:t>
      </w:r>
    </w:p>
    <w:p w:rsidR="00000152" w:rsidRPr="00645C8C" w:rsidRDefault="00000152" w:rsidP="000A2A70">
      <w:pPr>
        <w:spacing w:line="360" w:lineRule="auto"/>
        <w:ind w:firstLineChars="200" w:firstLine="560"/>
        <w:rPr>
          <w:sz w:val="28"/>
        </w:rPr>
      </w:pPr>
    </w:p>
    <w:bookmarkEnd w:id="8"/>
    <w:p w:rsidR="00CA441C" w:rsidRPr="00645C8C" w:rsidRDefault="00CA441C" w:rsidP="00863D28">
      <w:pPr>
        <w:adjustRightInd w:val="0"/>
        <w:sectPr w:rsidR="00CA441C" w:rsidRPr="00645C8C" w:rsidSect="000B2B3D">
          <w:headerReference w:type="even" r:id="rId9"/>
          <w:headerReference w:type="default" r:id="rId10"/>
          <w:footerReference w:type="even" r:id="rId11"/>
          <w:footerReference w:type="default" r:id="rId12"/>
          <w:headerReference w:type="first" r:id="rId13"/>
          <w:footerReference w:type="first" r:id="rId14"/>
          <w:pgSz w:w="11906" w:h="16838"/>
          <w:pgMar w:top="1440" w:right="1588" w:bottom="1440" w:left="1588" w:header="851" w:footer="992" w:gutter="0"/>
          <w:cols w:space="425"/>
          <w:docGrid w:linePitch="312"/>
        </w:sectPr>
      </w:pPr>
    </w:p>
    <w:p w:rsidR="00A534FC" w:rsidRPr="00645C8C" w:rsidRDefault="0089306E" w:rsidP="00170985">
      <w:pPr>
        <w:pStyle w:val="1"/>
        <w:spacing w:before="0" w:after="0" w:line="360" w:lineRule="auto"/>
        <w:jc w:val="center"/>
      </w:pPr>
      <w:bookmarkStart w:id="9" w:name="_Toc184970753"/>
      <w:bookmarkStart w:id="10" w:name="_Toc184970954"/>
      <w:bookmarkStart w:id="11" w:name="_Toc186640198"/>
      <w:bookmarkStart w:id="12" w:name="_Toc186640463"/>
      <w:bookmarkStart w:id="13" w:name="_Toc230684274"/>
      <w:bookmarkStart w:id="14" w:name="_Toc232082816"/>
      <w:bookmarkStart w:id="15" w:name="_Toc232405442"/>
      <w:bookmarkStart w:id="16" w:name="_Toc236120669"/>
      <w:bookmarkStart w:id="17" w:name="_Toc298092545"/>
      <w:bookmarkStart w:id="18" w:name="_Toc299018111"/>
      <w:bookmarkStart w:id="19" w:name="_Toc299018188"/>
      <w:bookmarkStart w:id="20" w:name="_Toc299018235"/>
      <w:bookmarkStart w:id="21" w:name="_Toc299025016"/>
      <w:bookmarkStart w:id="22" w:name="_Toc299044871"/>
      <w:bookmarkStart w:id="23" w:name="_Toc299045741"/>
      <w:bookmarkStart w:id="24" w:name="_Toc299718578"/>
      <w:bookmarkStart w:id="25" w:name="_Toc306368044"/>
      <w:bookmarkStart w:id="26" w:name="_Toc306624274"/>
      <w:bookmarkStart w:id="27" w:name="_Toc306692917"/>
      <w:bookmarkStart w:id="28" w:name="_Toc381111245"/>
      <w:bookmarkStart w:id="29" w:name="_Toc381624596"/>
      <w:bookmarkStart w:id="30" w:name="_Toc406013901"/>
      <w:bookmarkStart w:id="31" w:name="_Toc448407623"/>
      <w:bookmarkStart w:id="32" w:name="_Toc467158517"/>
      <w:bookmarkStart w:id="33" w:name="_Toc467159128"/>
      <w:bookmarkStart w:id="34" w:name="_Toc467159879"/>
      <w:bookmarkStart w:id="35" w:name="_Toc469415692"/>
      <w:bookmarkStart w:id="36" w:name="_Toc484424747"/>
      <w:bookmarkStart w:id="37" w:name="_Toc503378724"/>
      <w:r w:rsidRPr="00645C8C">
        <w:lastRenderedPageBreak/>
        <w:t>目</w:t>
      </w:r>
      <w:r w:rsidRPr="00645C8C">
        <w:t xml:space="preserve">  </w:t>
      </w:r>
      <w:r w:rsidRPr="00645C8C">
        <w:t>录</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071FA1" w:rsidRPr="00645C8C" w:rsidRDefault="00427C55" w:rsidP="00071FA1">
      <w:pPr>
        <w:pStyle w:val="10"/>
        <w:spacing w:line="240" w:lineRule="auto"/>
        <w:jc w:val="both"/>
        <w:rPr>
          <w:b w:val="0"/>
          <w:bCs w:val="0"/>
          <w:caps w:val="0"/>
          <w:noProof/>
          <w:kern w:val="2"/>
          <w:sz w:val="28"/>
          <w:szCs w:val="28"/>
        </w:rPr>
      </w:pPr>
      <w:r w:rsidRPr="00645C8C">
        <w:rPr>
          <w:snapToGrid w:val="0"/>
          <w:sz w:val="28"/>
          <w:szCs w:val="28"/>
        </w:rPr>
        <w:fldChar w:fldCharType="begin"/>
      </w:r>
      <w:r w:rsidRPr="00645C8C">
        <w:rPr>
          <w:snapToGrid w:val="0"/>
          <w:sz w:val="28"/>
          <w:szCs w:val="28"/>
        </w:rPr>
        <w:instrText xml:space="preserve"> TOC \o "1-2" \h \z \u </w:instrText>
      </w:r>
      <w:r w:rsidRPr="00645C8C">
        <w:rPr>
          <w:snapToGrid w:val="0"/>
          <w:sz w:val="28"/>
          <w:szCs w:val="28"/>
        </w:rPr>
        <w:fldChar w:fldCharType="separate"/>
      </w:r>
      <w:hyperlink w:anchor="_Toc503378725" w:history="1">
        <w:r w:rsidR="00071FA1" w:rsidRPr="00645C8C">
          <w:rPr>
            <w:rStyle w:val="af"/>
            <w:noProof/>
            <w:color w:val="auto"/>
            <w:sz w:val="28"/>
            <w:szCs w:val="28"/>
          </w:rPr>
          <w:t xml:space="preserve">1 </w:t>
        </w:r>
        <w:r w:rsidR="00071FA1" w:rsidRPr="00645C8C">
          <w:rPr>
            <w:rStyle w:val="af"/>
            <w:noProof/>
            <w:color w:val="auto"/>
            <w:sz w:val="28"/>
            <w:szCs w:val="28"/>
          </w:rPr>
          <w:t>项目及项目区概况</w:t>
        </w:r>
        <w:r w:rsidR="00071FA1" w:rsidRPr="00645C8C">
          <w:rPr>
            <w:noProof/>
            <w:webHidden/>
            <w:sz w:val="28"/>
            <w:szCs w:val="28"/>
          </w:rPr>
          <w:tab/>
        </w:r>
        <w:r w:rsidR="00071FA1" w:rsidRPr="00645C8C">
          <w:rPr>
            <w:noProof/>
            <w:webHidden/>
            <w:sz w:val="28"/>
            <w:szCs w:val="28"/>
          </w:rPr>
          <w:fldChar w:fldCharType="begin"/>
        </w:r>
        <w:r w:rsidR="00071FA1" w:rsidRPr="00645C8C">
          <w:rPr>
            <w:noProof/>
            <w:webHidden/>
            <w:sz w:val="28"/>
            <w:szCs w:val="28"/>
          </w:rPr>
          <w:instrText xml:space="preserve"> PAGEREF _Toc503378725 \h </w:instrText>
        </w:r>
        <w:r w:rsidR="00071FA1" w:rsidRPr="00645C8C">
          <w:rPr>
            <w:noProof/>
            <w:webHidden/>
            <w:sz w:val="28"/>
            <w:szCs w:val="28"/>
          </w:rPr>
        </w:r>
        <w:r w:rsidR="00071FA1" w:rsidRPr="00645C8C">
          <w:rPr>
            <w:noProof/>
            <w:webHidden/>
            <w:sz w:val="28"/>
            <w:szCs w:val="28"/>
          </w:rPr>
          <w:fldChar w:fldCharType="separate"/>
        </w:r>
        <w:r w:rsidR="00AB6CAD" w:rsidRPr="00645C8C">
          <w:rPr>
            <w:noProof/>
            <w:webHidden/>
            <w:sz w:val="28"/>
            <w:szCs w:val="28"/>
          </w:rPr>
          <w:t>1</w:t>
        </w:r>
        <w:r w:rsidR="00071FA1"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26" w:history="1">
        <w:r w:rsidRPr="00645C8C">
          <w:rPr>
            <w:rStyle w:val="af"/>
            <w:noProof/>
            <w:color w:val="auto"/>
            <w:sz w:val="28"/>
            <w:szCs w:val="28"/>
          </w:rPr>
          <w:t xml:space="preserve">1.1 </w:t>
        </w:r>
        <w:r w:rsidRPr="00645C8C">
          <w:rPr>
            <w:rStyle w:val="af"/>
            <w:noProof/>
            <w:color w:val="auto"/>
            <w:sz w:val="28"/>
            <w:szCs w:val="28"/>
          </w:rPr>
          <w:t>项目概况</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_Toc503378726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1</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27" w:history="1">
        <w:r w:rsidRPr="00645C8C">
          <w:rPr>
            <w:rStyle w:val="af"/>
            <w:noProof/>
            <w:color w:val="auto"/>
            <w:sz w:val="28"/>
            <w:szCs w:val="28"/>
          </w:rPr>
          <w:t xml:space="preserve">1.2 </w:t>
        </w:r>
        <w:r w:rsidRPr="00645C8C">
          <w:rPr>
            <w:rStyle w:val="af"/>
            <w:noProof/>
            <w:color w:val="auto"/>
            <w:sz w:val="28"/>
            <w:szCs w:val="28"/>
          </w:rPr>
          <w:t>项目区概况</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_Toc503378727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4</w:t>
        </w:r>
        <w:r w:rsidRPr="00645C8C">
          <w:rPr>
            <w:noProof/>
            <w:webHidden/>
            <w:sz w:val="28"/>
            <w:szCs w:val="28"/>
          </w:rPr>
          <w:fldChar w:fldCharType="end"/>
        </w:r>
      </w:hyperlink>
    </w:p>
    <w:p w:rsidR="00071FA1" w:rsidRPr="00645C8C" w:rsidRDefault="00071FA1" w:rsidP="00071FA1">
      <w:pPr>
        <w:pStyle w:val="10"/>
        <w:spacing w:line="240" w:lineRule="auto"/>
        <w:jc w:val="both"/>
        <w:rPr>
          <w:b w:val="0"/>
          <w:bCs w:val="0"/>
          <w:caps w:val="0"/>
          <w:noProof/>
          <w:kern w:val="2"/>
          <w:sz w:val="28"/>
          <w:szCs w:val="28"/>
        </w:rPr>
      </w:pPr>
      <w:hyperlink w:anchor="_Toc503378728" w:history="1">
        <w:r w:rsidRPr="00645C8C">
          <w:rPr>
            <w:rStyle w:val="af"/>
            <w:noProof/>
            <w:color w:val="auto"/>
            <w:sz w:val="28"/>
            <w:szCs w:val="28"/>
          </w:rPr>
          <w:t xml:space="preserve">2 </w:t>
        </w:r>
        <w:r w:rsidRPr="00645C8C">
          <w:rPr>
            <w:rStyle w:val="af"/>
            <w:noProof/>
            <w:color w:val="auto"/>
            <w:sz w:val="28"/>
            <w:szCs w:val="28"/>
          </w:rPr>
          <w:t>水土保持方案和设计情况</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_Toc503378728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7</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29" w:history="1">
        <w:r w:rsidRPr="00645C8C">
          <w:rPr>
            <w:rStyle w:val="af"/>
            <w:noProof/>
            <w:color w:val="auto"/>
            <w:sz w:val="28"/>
            <w:szCs w:val="28"/>
          </w:rPr>
          <w:t xml:space="preserve">2.1 </w:t>
        </w:r>
        <w:r w:rsidRPr="00645C8C">
          <w:rPr>
            <w:rStyle w:val="af"/>
            <w:noProof/>
            <w:color w:val="auto"/>
            <w:sz w:val="28"/>
            <w:szCs w:val="28"/>
          </w:rPr>
          <w:t>主体工程设计</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_Toc503378729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7</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30" w:history="1">
        <w:r w:rsidRPr="00645C8C">
          <w:rPr>
            <w:rStyle w:val="af"/>
            <w:noProof/>
            <w:color w:val="auto"/>
            <w:sz w:val="28"/>
            <w:szCs w:val="28"/>
          </w:rPr>
          <w:t xml:space="preserve">2.2 </w:t>
        </w:r>
        <w:r w:rsidRPr="00645C8C">
          <w:rPr>
            <w:rStyle w:val="af"/>
            <w:noProof/>
            <w:color w:val="auto"/>
            <w:sz w:val="28"/>
            <w:szCs w:val="28"/>
          </w:rPr>
          <w:t>水土保持方案</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_Toc503378730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7</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31" w:history="1">
        <w:r w:rsidRPr="00645C8C">
          <w:rPr>
            <w:rStyle w:val="af"/>
            <w:noProof/>
            <w:color w:val="auto"/>
            <w:sz w:val="28"/>
            <w:szCs w:val="28"/>
          </w:rPr>
          <w:t xml:space="preserve">2.3 </w:t>
        </w:r>
        <w:r w:rsidRPr="00645C8C">
          <w:rPr>
            <w:rStyle w:val="af"/>
            <w:noProof/>
            <w:color w:val="auto"/>
            <w:sz w:val="28"/>
            <w:szCs w:val="28"/>
          </w:rPr>
          <w:t>水土保持方案变更</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_Toc503378731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7</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32" w:history="1">
        <w:r w:rsidRPr="00645C8C">
          <w:rPr>
            <w:rStyle w:val="af"/>
            <w:noProof/>
            <w:color w:val="auto"/>
            <w:sz w:val="28"/>
            <w:szCs w:val="28"/>
          </w:rPr>
          <w:t xml:space="preserve">2.4 </w:t>
        </w:r>
        <w:r w:rsidRPr="00645C8C">
          <w:rPr>
            <w:rStyle w:val="af"/>
            <w:noProof/>
            <w:color w:val="auto"/>
            <w:sz w:val="28"/>
            <w:szCs w:val="28"/>
          </w:rPr>
          <w:t>水土保持后续设计</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_Toc503378732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8</w:t>
        </w:r>
        <w:r w:rsidRPr="00645C8C">
          <w:rPr>
            <w:noProof/>
            <w:webHidden/>
            <w:sz w:val="28"/>
            <w:szCs w:val="28"/>
          </w:rPr>
          <w:fldChar w:fldCharType="end"/>
        </w:r>
      </w:hyperlink>
    </w:p>
    <w:p w:rsidR="00071FA1" w:rsidRPr="00645C8C" w:rsidRDefault="00071FA1" w:rsidP="00071FA1">
      <w:pPr>
        <w:pStyle w:val="10"/>
        <w:spacing w:line="240" w:lineRule="auto"/>
        <w:jc w:val="both"/>
        <w:rPr>
          <w:b w:val="0"/>
          <w:bCs w:val="0"/>
          <w:caps w:val="0"/>
          <w:noProof/>
          <w:kern w:val="2"/>
          <w:sz w:val="28"/>
          <w:szCs w:val="28"/>
        </w:rPr>
      </w:pPr>
      <w:hyperlink w:anchor="_Toc503378733" w:history="1">
        <w:r w:rsidRPr="00645C8C">
          <w:rPr>
            <w:rStyle w:val="af"/>
            <w:noProof/>
            <w:color w:val="auto"/>
            <w:sz w:val="28"/>
            <w:szCs w:val="28"/>
          </w:rPr>
          <w:t xml:space="preserve">3 </w:t>
        </w:r>
        <w:r w:rsidRPr="00645C8C">
          <w:rPr>
            <w:rStyle w:val="af"/>
            <w:noProof/>
            <w:color w:val="auto"/>
            <w:sz w:val="28"/>
            <w:szCs w:val="28"/>
          </w:rPr>
          <w:t>水土保持方案落实情况</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_Toc503378733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9</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34" w:history="1">
        <w:r w:rsidRPr="00645C8C">
          <w:rPr>
            <w:rStyle w:val="af"/>
            <w:noProof/>
            <w:color w:val="auto"/>
            <w:sz w:val="28"/>
            <w:szCs w:val="28"/>
          </w:rPr>
          <w:t xml:space="preserve">3.1 </w:t>
        </w:r>
        <w:r w:rsidRPr="00645C8C">
          <w:rPr>
            <w:rStyle w:val="af"/>
            <w:noProof/>
            <w:color w:val="auto"/>
            <w:sz w:val="28"/>
            <w:szCs w:val="28"/>
          </w:rPr>
          <w:t>水土流失防治责任范围</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_Toc503378734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9</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35" w:history="1">
        <w:r w:rsidRPr="00645C8C">
          <w:rPr>
            <w:rStyle w:val="af"/>
            <w:noProof/>
            <w:color w:val="auto"/>
            <w:sz w:val="28"/>
            <w:szCs w:val="28"/>
          </w:rPr>
          <w:t xml:space="preserve">3.2 </w:t>
        </w:r>
        <w:r w:rsidRPr="00645C8C">
          <w:rPr>
            <w:rStyle w:val="af"/>
            <w:noProof/>
            <w:color w:val="auto"/>
            <w:sz w:val="28"/>
            <w:szCs w:val="28"/>
          </w:rPr>
          <w:t>弃渣场设置</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_Toc503378735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11</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36" w:history="1">
        <w:r w:rsidRPr="00645C8C">
          <w:rPr>
            <w:rStyle w:val="af"/>
            <w:noProof/>
            <w:color w:val="auto"/>
            <w:sz w:val="28"/>
            <w:szCs w:val="28"/>
          </w:rPr>
          <w:t xml:space="preserve">3.3 </w:t>
        </w:r>
        <w:r w:rsidRPr="00645C8C">
          <w:rPr>
            <w:rStyle w:val="af"/>
            <w:noProof/>
            <w:color w:val="auto"/>
            <w:sz w:val="28"/>
            <w:szCs w:val="28"/>
          </w:rPr>
          <w:t>取土场设置</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_Toc503378736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11</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37" w:history="1">
        <w:r w:rsidRPr="00645C8C">
          <w:rPr>
            <w:rStyle w:val="af"/>
            <w:noProof/>
            <w:color w:val="auto"/>
            <w:sz w:val="28"/>
            <w:szCs w:val="28"/>
          </w:rPr>
          <w:t xml:space="preserve">3.4 </w:t>
        </w:r>
        <w:r w:rsidRPr="00645C8C">
          <w:rPr>
            <w:rStyle w:val="af"/>
            <w:noProof/>
            <w:color w:val="auto"/>
            <w:sz w:val="28"/>
            <w:szCs w:val="28"/>
          </w:rPr>
          <w:t>水土保持措施总体布局</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_Toc503378737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11</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38" w:history="1">
        <w:r w:rsidRPr="00645C8C">
          <w:rPr>
            <w:rStyle w:val="af"/>
            <w:noProof/>
            <w:color w:val="auto"/>
            <w:sz w:val="28"/>
            <w:szCs w:val="28"/>
          </w:rPr>
          <w:t xml:space="preserve">3.5 </w:t>
        </w:r>
        <w:r w:rsidRPr="00645C8C">
          <w:rPr>
            <w:rStyle w:val="af"/>
            <w:noProof/>
            <w:color w:val="auto"/>
            <w:sz w:val="28"/>
            <w:szCs w:val="28"/>
          </w:rPr>
          <w:t>水土保持设施完成情况</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_Toc503378738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12</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39" w:history="1">
        <w:r w:rsidRPr="00645C8C">
          <w:rPr>
            <w:rStyle w:val="af"/>
            <w:noProof/>
            <w:color w:val="auto"/>
            <w:sz w:val="28"/>
            <w:szCs w:val="28"/>
          </w:rPr>
          <w:t xml:space="preserve">3.6 </w:t>
        </w:r>
        <w:r w:rsidRPr="00645C8C">
          <w:rPr>
            <w:rStyle w:val="af"/>
            <w:noProof/>
            <w:color w:val="auto"/>
            <w:sz w:val="28"/>
            <w:szCs w:val="28"/>
          </w:rPr>
          <w:t>水土保持投资完成情况</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_Toc503378739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18</w:t>
        </w:r>
        <w:r w:rsidRPr="00645C8C">
          <w:rPr>
            <w:noProof/>
            <w:webHidden/>
            <w:sz w:val="28"/>
            <w:szCs w:val="28"/>
          </w:rPr>
          <w:fldChar w:fldCharType="end"/>
        </w:r>
      </w:hyperlink>
    </w:p>
    <w:p w:rsidR="00071FA1" w:rsidRPr="00645C8C" w:rsidRDefault="00071FA1" w:rsidP="00071FA1">
      <w:pPr>
        <w:pStyle w:val="10"/>
        <w:spacing w:line="240" w:lineRule="auto"/>
        <w:jc w:val="both"/>
        <w:rPr>
          <w:b w:val="0"/>
          <w:bCs w:val="0"/>
          <w:caps w:val="0"/>
          <w:noProof/>
          <w:kern w:val="2"/>
          <w:sz w:val="28"/>
          <w:szCs w:val="28"/>
        </w:rPr>
      </w:pPr>
      <w:hyperlink w:anchor="_Toc503378740" w:history="1">
        <w:r w:rsidRPr="00645C8C">
          <w:rPr>
            <w:rStyle w:val="af"/>
            <w:noProof/>
            <w:color w:val="auto"/>
            <w:sz w:val="28"/>
            <w:szCs w:val="28"/>
          </w:rPr>
          <w:t xml:space="preserve">4 </w:t>
        </w:r>
        <w:r w:rsidRPr="00645C8C">
          <w:rPr>
            <w:rStyle w:val="af"/>
            <w:noProof/>
            <w:color w:val="auto"/>
            <w:sz w:val="28"/>
            <w:szCs w:val="28"/>
          </w:rPr>
          <w:t>水土保持工程质量</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_Toc503378740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23</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41" w:history="1">
        <w:r w:rsidRPr="00645C8C">
          <w:rPr>
            <w:rStyle w:val="af"/>
            <w:noProof/>
            <w:color w:val="auto"/>
            <w:sz w:val="28"/>
            <w:szCs w:val="28"/>
          </w:rPr>
          <w:t xml:space="preserve">4.1 </w:t>
        </w:r>
        <w:r w:rsidRPr="00645C8C">
          <w:rPr>
            <w:rStyle w:val="af"/>
            <w:noProof/>
            <w:color w:val="auto"/>
            <w:sz w:val="28"/>
            <w:szCs w:val="28"/>
          </w:rPr>
          <w:t>质量管理体系</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_Toc503378741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23</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42" w:history="1">
        <w:r w:rsidRPr="00645C8C">
          <w:rPr>
            <w:rStyle w:val="af"/>
            <w:noProof/>
            <w:color w:val="auto"/>
            <w:sz w:val="28"/>
            <w:szCs w:val="28"/>
          </w:rPr>
          <w:t xml:space="preserve">4.2 </w:t>
        </w:r>
        <w:r w:rsidRPr="00645C8C">
          <w:rPr>
            <w:rStyle w:val="af"/>
            <w:noProof/>
            <w:color w:val="auto"/>
            <w:sz w:val="28"/>
            <w:szCs w:val="28"/>
          </w:rPr>
          <w:t>各防治分区水土保持工程质量评定</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_Toc503378742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27</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43" w:history="1">
        <w:r w:rsidRPr="00645C8C">
          <w:rPr>
            <w:rStyle w:val="af"/>
            <w:noProof/>
            <w:color w:val="auto"/>
            <w:sz w:val="28"/>
            <w:szCs w:val="28"/>
          </w:rPr>
          <w:t xml:space="preserve">4.3 </w:t>
        </w:r>
        <w:r w:rsidRPr="00645C8C">
          <w:rPr>
            <w:rStyle w:val="af"/>
            <w:noProof/>
            <w:color w:val="auto"/>
            <w:sz w:val="28"/>
            <w:szCs w:val="28"/>
          </w:rPr>
          <w:t>弃渣场稳定性分析</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_Toc503378743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29</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44" w:history="1">
        <w:r w:rsidRPr="00645C8C">
          <w:rPr>
            <w:rStyle w:val="af"/>
            <w:noProof/>
            <w:color w:val="auto"/>
            <w:sz w:val="28"/>
            <w:szCs w:val="28"/>
          </w:rPr>
          <w:t xml:space="preserve">4.4 </w:t>
        </w:r>
        <w:r w:rsidRPr="00645C8C">
          <w:rPr>
            <w:rStyle w:val="af"/>
            <w:noProof/>
            <w:color w:val="auto"/>
            <w:sz w:val="28"/>
            <w:szCs w:val="28"/>
          </w:rPr>
          <w:t>总体质量评价</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_Toc503378744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29</w:t>
        </w:r>
        <w:r w:rsidRPr="00645C8C">
          <w:rPr>
            <w:noProof/>
            <w:webHidden/>
            <w:sz w:val="28"/>
            <w:szCs w:val="28"/>
          </w:rPr>
          <w:fldChar w:fldCharType="end"/>
        </w:r>
      </w:hyperlink>
    </w:p>
    <w:p w:rsidR="00071FA1" w:rsidRPr="00645C8C" w:rsidRDefault="00071FA1" w:rsidP="00071FA1">
      <w:pPr>
        <w:pStyle w:val="10"/>
        <w:spacing w:line="240" w:lineRule="auto"/>
        <w:jc w:val="both"/>
        <w:rPr>
          <w:b w:val="0"/>
          <w:bCs w:val="0"/>
          <w:caps w:val="0"/>
          <w:noProof/>
          <w:kern w:val="2"/>
          <w:sz w:val="28"/>
          <w:szCs w:val="28"/>
        </w:rPr>
      </w:pPr>
      <w:hyperlink w:anchor="_Toc503378745" w:history="1">
        <w:r w:rsidRPr="00645C8C">
          <w:rPr>
            <w:rStyle w:val="af"/>
            <w:noProof/>
            <w:color w:val="auto"/>
            <w:sz w:val="28"/>
            <w:szCs w:val="28"/>
          </w:rPr>
          <w:t xml:space="preserve">5 </w:t>
        </w:r>
        <w:r w:rsidRPr="00645C8C">
          <w:rPr>
            <w:rStyle w:val="af"/>
            <w:noProof/>
            <w:color w:val="auto"/>
            <w:sz w:val="28"/>
            <w:szCs w:val="28"/>
          </w:rPr>
          <w:t>项目初期运行及水土保持效果</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_Toc503378745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30</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46" w:history="1">
        <w:r w:rsidRPr="00645C8C">
          <w:rPr>
            <w:rStyle w:val="af"/>
            <w:noProof/>
            <w:color w:val="auto"/>
            <w:sz w:val="28"/>
            <w:szCs w:val="28"/>
          </w:rPr>
          <w:t xml:space="preserve">5.1 </w:t>
        </w:r>
        <w:r w:rsidRPr="00645C8C">
          <w:rPr>
            <w:rStyle w:val="af"/>
            <w:noProof/>
            <w:color w:val="auto"/>
            <w:sz w:val="28"/>
            <w:szCs w:val="28"/>
          </w:rPr>
          <w:t>运行情况</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_Toc503378746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30</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47" w:history="1">
        <w:r w:rsidRPr="00645C8C">
          <w:rPr>
            <w:rStyle w:val="af"/>
            <w:noProof/>
            <w:color w:val="auto"/>
            <w:sz w:val="28"/>
            <w:szCs w:val="28"/>
          </w:rPr>
          <w:t xml:space="preserve">5.2 </w:t>
        </w:r>
        <w:r w:rsidRPr="00645C8C">
          <w:rPr>
            <w:rStyle w:val="af"/>
            <w:noProof/>
            <w:color w:val="auto"/>
            <w:sz w:val="28"/>
            <w:szCs w:val="28"/>
          </w:rPr>
          <w:t>水土保持效果</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_Toc503378747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30</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48" w:history="1">
        <w:r w:rsidRPr="00645C8C">
          <w:rPr>
            <w:rStyle w:val="af"/>
            <w:noProof/>
            <w:color w:val="auto"/>
            <w:sz w:val="28"/>
            <w:szCs w:val="28"/>
          </w:rPr>
          <w:t xml:space="preserve">5.3 </w:t>
        </w:r>
        <w:r w:rsidRPr="00645C8C">
          <w:rPr>
            <w:rStyle w:val="af"/>
            <w:noProof/>
            <w:color w:val="auto"/>
            <w:sz w:val="28"/>
            <w:szCs w:val="28"/>
          </w:rPr>
          <w:t>公众满意度调查</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_Toc503378748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32</w:t>
        </w:r>
        <w:r w:rsidRPr="00645C8C">
          <w:rPr>
            <w:noProof/>
            <w:webHidden/>
            <w:sz w:val="28"/>
            <w:szCs w:val="28"/>
          </w:rPr>
          <w:fldChar w:fldCharType="end"/>
        </w:r>
      </w:hyperlink>
    </w:p>
    <w:p w:rsidR="00071FA1" w:rsidRPr="00645C8C" w:rsidRDefault="00071FA1" w:rsidP="00071FA1">
      <w:pPr>
        <w:pStyle w:val="10"/>
        <w:spacing w:line="240" w:lineRule="auto"/>
        <w:jc w:val="both"/>
        <w:rPr>
          <w:b w:val="0"/>
          <w:bCs w:val="0"/>
          <w:caps w:val="0"/>
          <w:noProof/>
          <w:kern w:val="2"/>
          <w:sz w:val="28"/>
          <w:szCs w:val="28"/>
        </w:rPr>
      </w:pPr>
      <w:hyperlink w:anchor="_Toc503378749" w:history="1">
        <w:r w:rsidRPr="00645C8C">
          <w:rPr>
            <w:rStyle w:val="af"/>
            <w:noProof/>
            <w:color w:val="auto"/>
            <w:sz w:val="28"/>
            <w:szCs w:val="28"/>
          </w:rPr>
          <w:t xml:space="preserve">6 </w:t>
        </w:r>
        <w:r w:rsidRPr="00645C8C">
          <w:rPr>
            <w:rStyle w:val="af"/>
            <w:noProof/>
            <w:color w:val="auto"/>
            <w:sz w:val="28"/>
            <w:szCs w:val="28"/>
          </w:rPr>
          <w:t>水土保持管理</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_Toc503378749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34</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50" w:history="1">
        <w:r w:rsidRPr="00645C8C">
          <w:rPr>
            <w:rStyle w:val="af"/>
            <w:noProof/>
            <w:color w:val="auto"/>
            <w:sz w:val="28"/>
            <w:szCs w:val="28"/>
          </w:rPr>
          <w:t xml:space="preserve">6.1 </w:t>
        </w:r>
        <w:r w:rsidRPr="00645C8C">
          <w:rPr>
            <w:rStyle w:val="af"/>
            <w:noProof/>
            <w:color w:val="auto"/>
            <w:sz w:val="28"/>
            <w:szCs w:val="28"/>
          </w:rPr>
          <w:t>组织领导</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_Toc503378750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34</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51" w:history="1">
        <w:r w:rsidRPr="00645C8C">
          <w:rPr>
            <w:rStyle w:val="af"/>
            <w:noProof/>
            <w:color w:val="auto"/>
            <w:sz w:val="28"/>
            <w:szCs w:val="28"/>
          </w:rPr>
          <w:t xml:space="preserve">6.2 </w:t>
        </w:r>
        <w:r w:rsidRPr="00645C8C">
          <w:rPr>
            <w:rStyle w:val="af"/>
            <w:noProof/>
            <w:color w:val="auto"/>
            <w:sz w:val="28"/>
            <w:szCs w:val="28"/>
          </w:rPr>
          <w:t>规章制度</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_Toc503378751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35</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52" w:history="1">
        <w:r w:rsidRPr="00645C8C">
          <w:rPr>
            <w:rStyle w:val="af"/>
            <w:noProof/>
            <w:color w:val="auto"/>
            <w:sz w:val="28"/>
            <w:szCs w:val="28"/>
          </w:rPr>
          <w:t xml:space="preserve">6.3 </w:t>
        </w:r>
        <w:r w:rsidRPr="00645C8C">
          <w:rPr>
            <w:rStyle w:val="af"/>
            <w:noProof/>
            <w:color w:val="auto"/>
            <w:sz w:val="28"/>
            <w:szCs w:val="28"/>
          </w:rPr>
          <w:t>建设管理</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_Toc503378752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36</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53" w:history="1">
        <w:r w:rsidRPr="00645C8C">
          <w:rPr>
            <w:rStyle w:val="af"/>
            <w:noProof/>
            <w:color w:val="auto"/>
            <w:sz w:val="28"/>
            <w:szCs w:val="28"/>
          </w:rPr>
          <w:t xml:space="preserve">6.4 </w:t>
        </w:r>
        <w:r w:rsidRPr="00645C8C">
          <w:rPr>
            <w:rStyle w:val="af"/>
            <w:noProof/>
            <w:color w:val="auto"/>
            <w:sz w:val="28"/>
            <w:szCs w:val="28"/>
          </w:rPr>
          <w:t>水土保持监测</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_Toc503378753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37</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54" w:history="1">
        <w:r w:rsidRPr="00645C8C">
          <w:rPr>
            <w:rStyle w:val="af"/>
            <w:noProof/>
            <w:color w:val="auto"/>
            <w:sz w:val="28"/>
            <w:szCs w:val="28"/>
          </w:rPr>
          <w:t xml:space="preserve">6.5 </w:t>
        </w:r>
        <w:r w:rsidRPr="00645C8C">
          <w:rPr>
            <w:rStyle w:val="af"/>
            <w:noProof/>
            <w:color w:val="auto"/>
            <w:sz w:val="28"/>
            <w:szCs w:val="28"/>
          </w:rPr>
          <w:t>水土保持监理</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_Toc503378754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38</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55" w:history="1">
        <w:r w:rsidRPr="00645C8C">
          <w:rPr>
            <w:rStyle w:val="af"/>
            <w:noProof/>
            <w:color w:val="auto"/>
            <w:sz w:val="28"/>
            <w:szCs w:val="28"/>
          </w:rPr>
          <w:t xml:space="preserve">6.6 </w:t>
        </w:r>
        <w:r w:rsidRPr="00645C8C">
          <w:rPr>
            <w:rStyle w:val="af"/>
            <w:noProof/>
            <w:color w:val="auto"/>
            <w:sz w:val="28"/>
            <w:szCs w:val="28"/>
          </w:rPr>
          <w:t>水行政主管部门监督检查意见落实情况</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_Toc503378755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39</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56" w:history="1">
        <w:r w:rsidRPr="00645C8C">
          <w:rPr>
            <w:rStyle w:val="af"/>
            <w:noProof/>
            <w:color w:val="auto"/>
            <w:sz w:val="28"/>
            <w:szCs w:val="28"/>
          </w:rPr>
          <w:t xml:space="preserve">6.7 </w:t>
        </w:r>
        <w:r w:rsidRPr="00645C8C">
          <w:rPr>
            <w:rStyle w:val="af"/>
            <w:noProof/>
            <w:color w:val="auto"/>
            <w:sz w:val="28"/>
            <w:szCs w:val="28"/>
          </w:rPr>
          <w:t>水土保持补偿费缴纳情况</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_Toc503378756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39</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57" w:history="1">
        <w:r w:rsidRPr="00645C8C">
          <w:rPr>
            <w:rStyle w:val="af"/>
            <w:noProof/>
            <w:color w:val="auto"/>
            <w:sz w:val="28"/>
            <w:szCs w:val="28"/>
          </w:rPr>
          <w:t xml:space="preserve">6.8 </w:t>
        </w:r>
        <w:r w:rsidRPr="00645C8C">
          <w:rPr>
            <w:rStyle w:val="af"/>
            <w:noProof/>
            <w:color w:val="auto"/>
            <w:sz w:val="28"/>
            <w:szCs w:val="28"/>
          </w:rPr>
          <w:t>水土保持设施管理维护</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_Toc503378757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40</w:t>
        </w:r>
        <w:r w:rsidRPr="00645C8C">
          <w:rPr>
            <w:noProof/>
            <w:webHidden/>
            <w:sz w:val="28"/>
            <w:szCs w:val="28"/>
          </w:rPr>
          <w:fldChar w:fldCharType="end"/>
        </w:r>
      </w:hyperlink>
    </w:p>
    <w:p w:rsidR="00071FA1" w:rsidRPr="00645C8C" w:rsidRDefault="00071FA1" w:rsidP="00071FA1">
      <w:pPr>
        <w:pStyle w:val="10"/>
        <w:spacing w:line="240" w:lineRule="auto"/>
        <w:jc w:val="both"/>
        <w:rPr>
          <w:b w:val="0"/>
          <w:bCs w:val="0"/>
          <w:caps w:val="0"/>
          <w:noProof/>
          <w:kern w:val="2"/>
          <w:sz w:val="28"/>
          <w:szCs w:val="28"/>
        </w:rPr>
      </w:pPr>
      <w:hyperlink w:anchor="_Toc503378758" w:history="1">
        <w:r w:rsidRPr="00645C8C">
          <w:rPr>
            <w:rStyle w:val="af"/>
            <w:noProof/>
            <w:color w:val="auto"/>
            <w:sz w:val="28"/>
            <w:szCs w:val="28"/>
          </w:rPr>
          <w:t xml:space="preserve">7 </w:t>
        </w:r>
        <w:r w:rsidRPr="00645C8C">
          <w:rPr>
            <w:rStyle w:val="af"/>
            <w:noProof/>
            <w:color w:val="auto"/>
            <w:sz w:val="28"/>
            <w:szCs w:val="28"/>
          </w:rPr>
          <w:t>结论</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_Toc503378758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41</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59" w:history="1">
        <w:r w:rsidRPr="00645C8C">
          <w:rPr>
            <w:rStyle w:val="af"/>
            <w:noProof/>
            <w:color w:val="auto"/>
            <w:sz w:val="28"/>
            <w:szCs w:val="28"/>
          </w:rPr>
          <w:t xml:space="preserve">7.1 </w:t>
        </w:r>
        <w:r w:rsidRPr="00645C8C">
          <w:rPr>
            <w:rStyle w:val="af"/>
            <w:noProof/>
            <w:color w:val="auto"/>
            <w:sz w:val="28"/>
            <w:szCs w:val="28"/>
          </w:rPr>
          <w:t>结论</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_Toc503378759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41</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60" w:history="1">
        <w:r w:rsidRPr="00645C8C">
          <w:rPr>
            <w:rStyle w:val="af"/>
            <w:noProof/>
            <w:color w:val="auto"/>
            <w:sz w:val="28"/>
            <w:szCs w:val="28"/>
          </w:rPr>
          <w:t xml:space="preserve">7.2 </w:t>
        </w:r>
        <w:r w:rsidRPr="00645C8C">
          <w:rPr>
            <w:rStyle w:val="af"/>
            <w:noProof/>
            <w:color w:val="auto"/>
            <w:sz w:val="28"/>
            <w:szCs w:val="28"/>
          </w:rPr>
          <w:t>遗留问题安排</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_Toc503378760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42</w:t>
        </w:r>
        <w:r w:rsidRPr="00645C8C">
          <w:rPr>
            <w:noProof/>
            <w:webHidden/>
            <w:sz w:val="28"/>
            <w:szCs w:val="28"/>
          </w:rPr>
          <w:fldChar w:fldCharType="end"/>
        </w:r>
      </w:hyperlink>
    </w:p>
    <w:p w:rsidR="00071FA1" w:rsidRPr="00645C8C" w:rsidRDefault="00071FA1" w:rsidP="00071FA1">
      <w:pPr>
        <w:pStyle w:val="10"/>
        <w:spacing w:line="240" w:lineRule="auto"/>
        <w:jc w:val="both"/>
        <w:rPr>
          <w:b w:val="0"/>
          <w:bCs w:val="0"/>
          <w:caps w:val="0"/>
          <w:noProof/>
          <w:kern w:val="2"/>
          <w:sz w:val="28"/>
          <w:szCs w:val="28"/>
        </w:rPr>
      </w:pPr>
      <w:hyperlink w:anchor="_Toc503378761" w:history="1">
        <w:r w:rsidRPr="00645C8C">
          <w:rPr>
            <w:rStyle w:val="af"/>
            <w:noProof/>
            <w:color w:val="auto"/>
            <w:sz w:val="28"/>
            <w:szCs w:val="28"/>
          </w:rPr>
          <w:t xml:space="preserve">8 </w:t>
        </w:r>
        <w:r w:rsidRPr="00645C8C">
          <w:rPr>
            <w:rStyle w:val="af"/>
            <w:noProof/>
            <w:color w:val="auto"/>
            <w:sz w:val="28"/>
            <w:szCs w:val="28"/>
          </w:rPr>
          <w:t>附件及附图</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_Toc503378761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43</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62" w:history="1">
        <w:r w:rsidRPr="00645C8C">
          <w:rPr>
            <w:rStyle w:val="af"/>
            <w:noProof/>
            <w:color w:val="auto"/>
            <w:sz w:val="28"/>
            <w:szCs w:val="28"/>
          </w:rPr>
          <w:t xml:space="preserve">8.1 </w:t>
        </w:r>
        <w:r w:rsidRPr="00645C8C">
          <w:rPr>
            <w:rStyle w:val="af"/>
            <w:noProof/>
            <w:color w:val="auto"/>
            <w:sz w:val="28"/>
            <w:szCs w:val="28"/>
          </w:rPr>
          <w:t>附件</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_Toc503378762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43</w:t>
        </w:r>
        <w:r w:rsidRPr="00645C8C">
          <w:rPr>
            <w:noProof/>
            <w:webHidden/>
            <w:sz w:val="28"/>
            <w:szCs w:val="28"/>
          </w:rPr>
          <w:fldChar w:fldCharType="end"/>
        </w:r>
      </w:hyperlink>
    </w:p>
    <w:p w:rsidR="00071FA1" w:rsidRPr="00645C8C" w:rsidRDefault="00071FA1" w:rsidP="00071FA1">
      <w:pPr>
        <w:pStyle w:val="22"/>
        <w:tabs>
          <w:tab w:val="right" w:leader="dot" w:pos="8720"/>
        </w:tabs>
        <w:jc w:val="both"/>
        <w:rPr>
          <w:smallCaps w:val="0"/>
          <w:noProof/>
          <w:kern w:val="2"/>
          <w:sz w:val="28"/>
          <w:szCs w:val="28"/>
        </w:rPr>
      </w:pPr>
      <w:hyperlink w:anchor="_Toc503378763" w:history="1">
        <w:r w:rsidRPr="00645C8C">
          <w:rPr>
            <w:rStyle w:val="af"/>
            <w:noProof/>
            <w:color w:val="auto"/>
            <w:sz w:val="28"/>
            <w:szCs w:val="28"/>
          </w:rPr>
          <w:t>8.2</w:t>
        </w:r>
        <w:r w:rsidRPr="00645C8C">
          <w:rPr>
            <w:rStyle w:val="af"/>
            <w:noProof/>
            <w:color w:val="auto"/>
            <w:sz w:val="28"/>
            <w:szCs w:val="28"/>
          </w:rPr>
          <w:t>附图</w:t>
        </w:r>
        <w:r w:rsidRPr="00645C8C">
          <w:rPr>
            <w:noProof/>
            <w:webHidden/>
            <w:sz w:val="28"/>
            <w:szCs w:val="28"/>
          </w:rPr>
          <w:tab/>
        </w:r>
        <w:r w:rsidRPr="00645C8C">
          <w:rPr>
            <w:noProof/>
            <w:webHidden/>
            <w:sz w:val="28"/>
            <w:szCs w:val="28"/>
          </w:rPr>
          <w:fldChar w:fldCharType="begin"/>
        </w:r>
        <w:r w:rsidRPr="00645C8C">
          <w:rPr>
            <w:noProof/>
            <w:webHidden/>
            <w:sz w:val="28"/>
            <w:szCs w:val="28"/>
          </w:rPr>
          <w:instrText xml:space="preserve"> PAGEREF _Toc503378763 \h </w:instrText>
        </w:r>
        <w:r w:rsidRPr="00645C8C">
          <w:rPr>
            <w:noProof/>
            <w:webHidden/>
            <w:sz w:val="28"/>
            <w:szCs w:val="28"/>
          </w:rPr>
        </w:r>
        <w:r w:rsidRPr="00645C8C">
          <w:rPr>
            <w:noProof/>
            <w:webHidden/>
            <w:sz w:val="28"/>
            <w:szCs w:val="28"/>
          </w:rPr>
          <w:fldChar w:fldCharType="separate"/>
        </w:r>
        <w:r w:rsidR="00AB6CAD" w:rsidRPr="00645C8C">
          <w:rPr>
            <w:noProof/>
            <w:webHidden/>
            <w:sz w:val="28"/>
            <w:szCs w:val="28"/>
          </w:rPr>
          <w:t>43</w:t>
        </w:r>
        <w:r w:rsidRPr="00645C8C">
          <w:rPr>
            <w:noProof/>
            <w:webHidden/>
            <w:sz w:val="28"/>
            <w:szCs w:val="28"/>
          </w:rPr>
          <w:fldChar w:fldCharType="end"/>
        </w:r>
      </w:hyperlink>
    </w:p>
    <w:p w:rsidR="00071FA1" w:rsidRPr="00645C8C" w:rsidRDefault="00427C55" w:rsidP="00071FA1">
      <w:pPr>
        <w:adjustRightInd w:val="0"/>
        <w:rPr>
          <w:snapToGrid w:val="0"/>
          <w:sz w:val="28"/>
        </w:rPr>
      </w:pPr>
      <w:r w:rsidRPr="00645C8C">
        <w:rPr>
          <w:b/>
          <w:caps/>
          <w:snapToGrid w:val="0"/>
          <w:sz w:val="28"/>
          <w:szCs w:val="28"/>
        </w:rPr>
        <w:fldChar w:fldCharType="end"/>
      </w:r>
      <w:r w:rsidR="00071FA1" w:rsidRPr="00645C8C">
        <w:rPr>
          <w:snapToGrid w:val="0"/>
          <w:sz w:val="28"/>
        </w:rPr>
        <w:t xml:space="preserve"> </w:t>
      </w:r>
    </w:p>
    <w:p w:rsidR="002E72E6" w:rsidRPr="00645C8C" w:rsidRDefault="002E72E6" w:rsidP="00071FA1">
      <w:pPr>
        <w:adjustRightInd w:val="0"/>
        <w:spacing w:line="360" w:lineRule="auto"/>
        <w:ind w:firstLineChars="200" w:firstLine="560"/>
        <w:rPr>
          <w:snapToGrid w:val="0"/>
          <w:sz w:val="28"/>
        </w:rPr>
        <w:sectPr w:rsidR="002E72E6" w:rsidRPr="00645C8C" w:rsidSect="00CA441C">
          <w:headerReference w:type="default" r:id="rId15"/>
          <w:footerReference w:type="default" r:id="rId16"/>
          <w:pgSz w:w="11906" w:h="16838"/>
          <w:pgMar w:top="1440" w:right="1588" w:bottom="1440" w:left="1588" w:header="851" w:footer="992" w:gutter="0"/>
          <w:pgNumType w:fmt="upperRoman" w:start="1"/>
          <w:cols w:space="425"/>
          <w:docGrid w:linePitch="312"/>
        </w:sectPr>
      </w:pPr>
    </w:p>
    <w:p w:rsidR="00141AC6" w:rsidRPr="00645C8C" w:rsidRDefault="00141AC6" w:rsidP="00DA1728">
      <w:pPr>
        <w:pStyle w:val="1"/>
        <w:spacing w:before="0" w:after="0" w:line="360" w:lineRule="auto"/>
        <w:jc w:val="center"/>
        <w:rPr>
          <w:sz w:val="36"/>
          <w:szCs w:val="36"/>
        </w:rPr>
      </w:pPr>
      <w:bookmarkStart w:id="38" w:name="_Toc184970754"/>
      <w:bookmarkStart w:id="39" w:name="_Toc184970955"/>
      <w:bookmarkStart w:id="40" w:name="_Toc186640199"/>
      <w:bookmarkStart w:id="41" w:name="_Toc186640464"/>
      <w:bookmarkStart w:id="42" w:name="_Toc230684275"/>
      <w:bookmarkStart w:id="43" w:name="_Toc232082817"/>
      <w:bookmarkStart w:id="44" w:name="_Toc232405443"/>
      <w:bookmarkStart w:id="45" w:name="_Toc236120670"/>
      <w:bookmarkStart w:id="46" w:name="_Toc298092546"/>
      <w:bookmarkStart w:id="47" w:name="_Toc299018112"/>
      <w:bookmarkStart w:id="48" w:name="_Toc299018189"/>
      <w:bookmarkStart w:id="49" w:name="_Toc299018236"/>
      <w:bookmarkStart w:id="50" w:name="_Toc299025017"/>
      <w:bookmarkStart w:id="51" w:name="_Toc299044872"/>
      <w:bookmarkStart w:id="52" w:name="_Toc299045742"/>
      <w:bookmarkStart w:id="53" w:name="_Toc503378725"/>
      <w:r w:rsidRPr="00645C8C">
        <w:rPr>
          <w:sz w:val="36"/>
          <w:szCs w:val="36"/>
        </w:rPr>
        <w:lastRenderedPageBreak/>
        <w:t xml:space="preserve">1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A61E9B" w:rsidRPr="00645C8C">
        <w:rPr>
          <w:sz w:val="36"/>
          <w:szCs w:val="36"/>
        </w:rPr>
        <w:t>项目及项目区概况</w:t>
      </w:r>
      <w:bookmarkEnd w:id="53"/>
    </w:p>
    <w:p w:rsidR="00141AC6" w:rsidRPr="00645C8C" w:rsidRDefault="00141AC6" w:rsidP="004570E0">
      <w:pPr>
        <w:pStyle w:val="2"/>
        <w:spacing w:before="0" w:after="0" w:line="360" w:lineRule="auto"/>
        <w:rPr>
          <w:rFonts w:ascii="Times New Roman" w:eastAsia="宋体" w:hAnsi="Times New Roman"/>
          <w:sz w:val="28"/>
          <w:szCs w:val="28"/>
        </w:rPr>
      </w:pPr>
      <w:bookmarkStart w:id="54" w:name="_Toc184970755"/>
      <w:bookmarkStart w:id="55" w:name="_Toc184970956"/>
      <w:bookmarkStart w:id="56" w:name="_Toc186640200"/>
      <w:bookmarkStart w:id="57" w:name="_Toc186640465"/>
      <w:bookmarkStart w:id="58" w:name="_Toc230684276"/>
      <w:bookmarkStart w:id="59" w:name="_Toc232082818"/>
      <w:bookmarkStart w:id="60" w:name="_Toc232405444"/>
      <w:bookmarkStart w:id="61" w:name="_Toc236120671"/>
      <w:bookmarkStart w:id="62" w:name="_Toc298092547"/>
      <w:bookmarkStart w:id="63" w:name="_Toc299018113"/>
      <w:bookmarkStart w:id="64" w:name="_Toc299018190"/>
      <w:bookmarkStart w:id="65" w:name="_Toc299018237"/>
      <w:bookmarkStart w:id="66" w:name="_Toc299025018"/>
      <w:bookmarkStart w:id="67" w:name="_Toc299044873"/>
      <w:bookmarkStart w:id="68" w:name="_Toc299045743"/>
      <w:bookmarkStart w:id="69" w:name="_Toc503378726"/>
      <w:r w:rsidRPr="00645C8C">
        <w:rPr>
          <w:rFonts w:ascii="Times New Roman" w:eastAsia="宋体" w:hAnsi="Times New Roman"/>
          <w:sz w:val="28"/>
          <w:szCs w:val="28"/>
        </w:rPr>
        <w:t>1.</w:t>
      </w:r>
      <w:r w:rsidR="002A6031" w:rsidRPr="00645C8C">
        <w:rPr>
          <w:rFonts w:ascii="Times New Roman" w:eastAsia="宋体" w:hAnsi="Times New Roman"/>
          <w:sz w:val="28"/>
          <w:szCs w:val="28"/>
        </w:rPr>
        <w:t>1</w:t>
      </w:r>
      <w:r w:rsidR="00B3325A" w:rsidRPr="00645C8C">
        <w:rPr>
          <w:rFonts w:ascii="Times New Roman" w:eastAsia="宋体" w:hAnsi="Times New Roman"/>
          <w:sz w:val="28"/>
          <w:szCs w:val="28"/>
        </w:rPr>
        <w:t xml:space="preserve"> </w:t>
      </w:r>
      <w:r w:rsidR="00A61E9B" w:rsidRPr="00645C8C">
        <w:rPr>
          <w:rFonts w:ascii="Times New Roman" w:eastAsia="宋体" w:hAnsi="Times New Roman"/>
          <w:sz w:val="28"/>
          <w:szCs w:val="28"/>
        </w:rPr>
        <w:t>项目</w:t>
      </w:r>
      <w:r w:rsidRPr="00645C8C">
        <w:rPr>
          <w:rFonts w:ascii="Times New Roman" w:eastAsia="宋体" w:hAnsi="Times New Roman"/>
          <w:sz w:val="28"/>
          <w:szCs w:val="28"/>
        </w:rPr>
        <w:t>概况</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141AC6" w:rsidRPr="00645C8C" w:rsidRDefault="00141AC6" w:rsidP="004570E0">
      <w:pPr>
        <w:pStyle w:val="3"/>
        <w:spacing w:before="0" w:after="0" w:line="360" w:lineRule="auto"/>
        <w:rPr>
          <w:b w:val="0"/>
          <w:bCs w:val="0"/>
          <w:sz w:val="28"/>
          <w:szCs w:val="28"/>
        </w:rPr>
      </w:pPr>
      <w:bookmarkStart w:id="70" w:name="_Toc143565264"/>
      <w:bookmarkStart w:id="71" w:name="_Toc184970756"/>
      <w:bookmarkStart w:id="72" w:name="_Toc184970957"/>
      <w:bookmarkStart w:id="73" w:name="_Toc186640201"/>
      <w:bookmarkStart w:id="74" w:name="_Toc186640466"/>
      <w:bookmarkStart w:id="75" w:name="_Toc230684277"/>
      <w:bookmarkStart w:id="76" w:name="_Toc232082819"/>
      <w:bookmarkStart w:id="77" w:name="_Toc232405445"/>
      <w:bookmarkStart w:id="78" w:name="_Toc236120672"/>
      <w:bookmarkStart w:id="79" w:name="_Toc299018238"/>
      <w:bookmarkStart w:id="80" w:name="_Toc299025019"/>
      <w:bookmarkStart w:id="81" w:name="_Toc299044874"/>
      <w:bookmarkStart w:id="82" w:name="_Toc299045744"/>
      <w:smartTag w:uri="urn:schemas-microsoft-com:office:smarttags" w:element="chsdate">
        <w:smartTagPr>
          <w:attr w:name="IsROCDate" w:val="False"/>
          <w:attr w:name="IsLunarDate" w:val="False"/>
          <w:attr w:name="Day" w:val="30"/>
          <w:attr w:name="Month" w:val="12"/>
          <w:attr w:name="Year" w:val="1899"/>
        </w:smartTagPr>
        <w:r w:rsidRPr="00645C8C">
          <w:rPr>
            <w:sz w:val="28"/>
            <w:szCs w:val="28"/>
          </w:rPr>
          <w:t>1.</w:t>
        </w:r>
        <w:r w:rsidR="002A6031" w:rsidRPr="00645C8C">
          <w:rPr>
            <w:sz w:val="28"/>
            <w:szCs w:val="28"/>
          </w:rPr>
          <w:t>1</w:t>
        </w:r>
        <w:r w:rsidRPr="00645C8C">
          <w:rPr>
            <w:sz w:val="28"/>
            <w:szCs w:val="28"/>
          </w:rPr>
          <w:t>.1</w:t>
        </w:r>
      </w:smartTag>
      <w:r w:rsidR="00B3325A" w:rsidRPr="00645C8C">
        <w:rPr>
          <w:sz w:val="28"/>
          <w:szCs w:val="28"/>
        </w:rPr>
        <w:t xml:space="preserve"> </w:t>
      </w:r>
      <w:bookmarkEnd w:id="70"/>
      <w:bookmarkEnd w:id="71"/>
      <w:bookmarkEnd w:id="72"/>
      <w:bookmarkEnd w:id="73"/>
      <w:bookmarkEnd w:id="74"/>
      <w:bookmarkEnd w:id="75"/>
      <w:bookmarkEnd w:id="76"/>
      <w:bookmarkEnd w:id="77"/>
      <w:bookmarkEnd w:id="78"/>
      <w:bookmarkEnd w:id="79"/>
      <w:bookmarkEnd w:id="80"/>
      <w:bookmarkEnd w:id="81"/>
      <w:bookmarkEnd w:id="82"/>
      <w:r w:rsidR="00A61E9B" w:rsidRPr="00645C8C">
        <w:rPr>
          <w:sz w:val="28"/>
          <w:szCs w:val="28"/>
        </w:rPr>
        <w:t>地理位置</w:t>
      </w:r>
    </w:p>
    <w:p w:rsidR="006A5E97" w:rsidRPr="00645C8C" w:rsidRDefault="003A61DD" w:rsidP="003A61DD">
      <w:pPr>
        <w:tabs>
          <w:tab w:val="left" w:pos="901"/>
        </w:tabs>
        <w:spacing w:line="360" w:lineRule="auto"/>
        <w:ind w:firstLineChars="200" w:firstLine="528"/>
        <w:rPr>
          <w:spacing w:val="-8"/>
          <w:sz w:val="28"/>
          <w:szCs w:val="28"/>
        </w:rPr>
      </w:pPr>
      <w:r w:rsidRPr="00645C8C">
        <w:rPr>
          <w:spacing w:val="-8"/>
          <w:sz w:val="28"/>
          <w:szCs w:val="28"/>
        </w:rPr>
        <w:t>路桥区隶属台州市位于浙江沿海中部，中国黄金海岸中段，境域东濒东海，南接温岭，西邻黄岩，北连椒江。陆地东西长</w:t>
      </w:r>
      <w:r w:rsidRPr="00645C8C">
        <w:rPr>
          <w:spacing w:val="-8"/>
          <w:sz w:val="28"/>
          <w:szCs w:val="28"/>
        </w:rPr>
        <w:t>33.3</w:t>
      </w:r>
      <w:r w:rsidRPr="00645C8C">
        <w:rPr>
          <w:spacing w:val="-8"/>
          <w:sz w:val="28"/>
          <w:szCs w:val="28"/>
        </w:rPr>
        <w:t>公里，南北宽</w:t>
      </w:r>
      <w:r w:rsidRPr="00645C8C">
        <w:rPr>
          <w:spacing w:val="-8"/>
          <w:sz w:val="28"/>
          <w:szCs w:val="28"/>
        </w:rPr>
        <w:t>18.8</w:t>
      </w:r>
      <w:r w:rsidRPr="00645C8C">
        <w:rPr>
          <w:spacing w:val="-8"/>
          <w:sz w:val="28"/>
          <w:szCs w:val="28"/>
        </w:rPr>
        <w:t>公里，介于北纬</w:t>
      </w:r>
      <w:r w:rsidRPr="00645C8C">
        <w:rPr>
          <w:spacing w:val="-8"/>
          <w:sz w:val="28"/>
          <w:szCs w:val="28"/>
        </w:rPr>
        <w:t xml:space="preserve"> 28′2—28′38</w:t>
      </w:r>
      <w:r w:rsidRPr="00645C8C">
        <w:rPr>
          <w:spacing w:val="-8"/>
          <w:sz w:val="28"/>
          <w:szCs w:val="28"/>
        </w:rPr>
        <w:t>，东经</w:t>
      </w:r>
      <w:r w:rsidRPr="00645C8C">
        <w:rPr>
          <w:spacing w:val="-8"/>
          <w:sz w:val="28"/>
          <w:szCs w:val="28"/>
        </w:rPr>
        <w:t>121′13—121′40</w:t>
      </w:r>
      <w:r w:rsidRPr="00645C8C">
        <w:rPr>
          <w:spacing w:val="-8"/>
          <w:sz w:val="28"/>
          <w:szCs w:val="28"/>
        </w:rPr>
        <w:t>之间。</w:t>
      </w:r>
    </w:p>
    <w:p w:rsidR="004745E8" w:rsidRPr="00645C8C" w:rsidRDefault="003A61DD" w:rsidP="003A61DD">
      <w:pPr>
        <w:spacing w:line="360" w:lineRule="auto"/>
        <w:ind w:firstLineChars="200" w:firstLine="560"/>
        <w:rPr>
          <w:sz w:val="28"/>
          <w:szCs w:val="28"/>
        </w:rPr>
      </w:pPr>
      <w:r w:rsidRPr="00645C8C">
        <w:rPr>
          <w:sz w:val="28"/>
          <w:szCs w:val="28"/>
        </w:rPr>
        <w:t>路桥区路桥街道</w:t>
      </w:r>
      <w:r w:rsidRPr="00645C8C">
        <w:rPr>
          <w:sz w:val="28"/>
          <w:szCs w:val="28"/>
        </w:rPr>
        <w:t>76</w:t>
      </w:r>
      <w:r w:rsidRPr="00645C8C">
        <w:rPr>
          <w:sz w:val="28"/>
          <w:szCs w:val="28"/>
        </w:rPr>
        <w:t>省道复线以东地块</w:t>
      </w:r>
      <w:r w:rsidR="00A5571E" w:rsidRPr="00645C8C">
        <w:rPr>
          <w:sz w:val="28"/>
          <w:szCs w:val="28"/>
        </w:rPr>
        <w:t>位于</w:t>
      </w:r>
      <w:r w:rsidRPr="00645C8C">
        <w:rPr>
          <w:sz w:val="28"/>
          <w:szCs w:val="28"/>
        </w:rPr>
        <w:t>路桥区路桥街道，项目区西</w:t>
      </w:r>
      <w:r w:rsidR="008A261B" w:rsidRPr="00645C8C">
        <w:rPr>
          <w:sz w:val="28"/>
          <w:szCs w:val="28"/>
        </w:rPr>
        <w:t>北</w:t>
      </w:r>
      <w:r w:rsidRPr="00645C8C">
        <w:rPr>
          <w:sz w:val="28"/>
          <w:szCs w:val="28"/>
        </w:rPr>
        <w:t>侧为</w:t>
      </w:r>
      <w:r w:rsidRPr="00645C8C">
        <w:rPr>
          <w:sz w:val="28"/>
          <w:szCs w:val="28"/>
        </w:rPr>
        <w:t>76</w:t>
      </w:r>
      <w:r w:rsidRPr="00645C8C">
        <w:rPr>
          <w:sz w:val="28"/>
          <w:szCs w:val="28"/>
        </w:rPr>
        <w:t>省道复线</w:t>
      </w:r>
      <w:r w:rsidR="00A5571E" w:rsidRPr="00645C8C">
        <w:rPr>
          <w:sz w:val="28"/>
          <w:szCs w:val="28"/>
        </w:rPr>
        <w:t>，交通方便，地理位置优越。</w:t>
      </w:r>
    </w:p>
    <w:p w:rsidR="00D541DF" w:rsidRPr="00645C8C" w:rsidRDefault="00D541DF" w:rsidP="00D541DF">
      <w:pPr>
        <w:pStyle w:val="3"/>
        <w:spacing w:before="0" w:after="0" w:line="360" w:lineRule="auto"/>
        <w:rPr>
          <w:sz w:val="28"/>
          <w:szCs w:val="28"/>
        </w:rPr>
      </w:pPr>
      <w:r w:rsidRPr="00645C8C">
        <w:rPr>
          <w:sz w:val="28"/>
          <w:szCs w:val="28"/>
        </w:rPr>
        <w:t xml:space="preserve">1.1.2 </w:t>
      </w:r>
      <w:r w:rsidR="00BF4268" w:rsidRPr="00645C8C">
        <w:rPr>
          <w:sz w:val="28"/>
          <w:szCs w:val="28"/>
        </w:rPr>
        <w:t>主要技术</w:t>
      </w:r>
      <w:r w:rsidRPr="00645C8C">
        <w:rPr>
          <w:sz w:val="28"/>
          <w:szCs w:val="28"/>
        </w:rPr>
        <w:t>指标</w:t>
      </w:r>
    </w:p>
    <w:p w:rsidR="00B47E7B" w:rsidRPr="00645C8C" w:rsidRDefault="00BF4268" w:rsidP="00BF4268">
      <w:pPr>
        <w:spacing w:line="360" w:lineRule="auto"/>
        <w:ind w:firstLineChars="200" w:firstLine="560"/>
        <w:rPr>
          <w:sz w:val="28"/>
          <w:szCs w:val="28"/>
        </w:rPr>
      </w:pPr>
      <w:r w:rsidRPr="00645C8C">
        <w:rPr>
          <w:sz w:val="28"/>
          <w:szCs w:val="28"/>
        </w:rPr>
        <w:t>路桥区路桥街道</w:t>
      </w:r>
      <w:r w:rsidRPr="00645C8C">
        <w:rPr>
          <w:sz w:val="28"/>
          <w:szCs w:val="28"/>
        </w:rPr>
        <w:t>76</w:t>
      </w:r>
      <w:r w:rsidRPr="00645C8C">
        <w:rPr>
          <w:sz w:val="28"/>
          <w:szCs w:val="28"/>
        </w:rPr>
        <w:t>省道复线以东地块总</w:t>
      </w:r>
      <w:r w:rsidR="00BA0B4C" w:rsidRPr="00645C8C">
        <w:rPr>
          <w:sz w:val="28"/>
          <w:szCs w:val="28"/>
        </w:rPr>
        <w:t>征占地面积</w:t>
      </w:r>
      <w:r w:rsidRPr="00645C8C">
        <w:rPr>
          <w:sz w:val="28"/>
          <w:szCs w:val="28"/>
        </w:rPr>
        <w:t>1.31</w:t>
      </w:r>
      <w:r w:rsidR="00BA0B4C" w:rsidRPr="00645C8C">
        <w:rPr>
          <w:sz w:val="28"/>
          <w:szCs w:val="28"/>
        </w:rPr>
        <w:t>hm</w:t>
      </w:r>
      <w:r w:rsidR="00BA0B4C" w:rsidRPr="00645C8C">
        <w:rPr>
          <w:sz w:val="28"/>
          <w:szCs w:val="28"/>
          <w:vertAlign w:val="superscript"/>
        </w:rPr>
        <w:t>2</w:t>
      </w:r>
      <w:r w:rsidRPr="00645C8C">
        <w:rPr>
          <w:sz w:val="28"/>
          <w:szCs w:val="28"/>
        </w:rPr>
        <w:t>，其中代征</w:t>
      </w:r>
      <w:r w:rsidR="00BA0B4C" w:rsidRPr="00645C8C">
        <w:rPr>
          <w:sz w:val="28"/>
          <w:szCs w:val="28"/>
        </w:rPr>
        <w:t>用地</w:t>
      </w:r>
      <w:r w:rsidRPr="00645C8C">
        <w:rPr>
          <w:sz w:val="28"/>
          <w:szCs w:val="28"/>
        </w:rPr>
        <w:t>0.33</w:t>
      </w:r>
      <w:r w:rsidR="00BA0B4C" w:rsidRPr="00645C8C">
        <w:rPr>
          <w:sz w:val="28"/>
          <w:szCs w:val="28"/>
        </w:rPr>
        <w:t>hm</w:t>
      </w:r>
      <w:r w:rsidR="00BA0B4C" w:rsidRPr="00645C8C">
        <w:rPr>
          <w:sz w:val="28"/>
          <w:szCs w:val="28"/>
          <w:vertAlign w:val="superscript"/>
        </w:rPr>
        <w:t>2</w:t>
      </w:r>
      <w:r w:rsidR="00BA0B4C" w:rsidRPr="00645C8C">
        <w:rPr>
          <w:sz w:val="28"/>
          <w:szCs w:val="28"/>
        </w:rPr>
        <w:t>（代征代建）</w:t>
      </w:r>
      <w:r w:rsidRPr="00645C8C">
        <w:rPr>
          <w:sz w:val="28"/>
          <w:szCs w:val="28"/>
        </w:rPr>
        <w:t>，规划建设用地面积为</w:t>
      </w:r>
      <w:r w:rsidRPr="00645C8C">
        <w:rPr>
          <w:sz w:val="28"/>
          <w:szCs w:val="28"/>
        </w:rPr>
        <w:t>0.98hm</w:t>
      </w:r>
      <w:r w:rsidRPr="00645C8C">
        <w:rPr>
          <w:sz w:val="28"/>
          <w:szCs w:val="28"/>
          <w:vertAlign w:val="superscript"/>
        </w:rPr>
        <w:t>2</w:t>
      </w:r>
      <w:r w:rsidR="00BA0B4C" w:rsidRPr="00645C8C">
        <w:rPr>
          <w:sz w:val="28"/>
          <w:szCs w:val="28"/>
        </w:rPr>
        <w:t>，</w:t>
      </w:r>
      <w:r w:rsidRPr="00645C8C">
        <w:rPr>
          <w:sz w:val="28"/>
          <w:szCs w:val="28"/>
        </w:rPr>
        <w:t>工程</w:t>
      </w:r>
      <w:r w:rsidR="00B47E7B" w:rsidRPr="00645C8C">
        <w:rPr>
          <w:sz w:val="28"/>
          <w:szCs w:val="28"/>
        </w:rPr>
        <w:t>总建筑面积</w:t>
      </w:r>
      <w:r w:rsidRPr="00645C8C">
        <w:rPr>
          <w:sz w:val="28"/>
          <w:szCs w:val="28"/>
        </w:rPr>
        <w:t>29007</w:t>
      </w:r>
      <w:r w:rsidR="00B47E7B" w:rsidRPr="00645C8C">
        <w:rPr>
          <w:sz w:val="28"/>
          <w:szCs w:val="28"/>
        </w:rPr>
        <w:t>m</w:t>
      </w:r>
      <w:r w:rsidR="00B47E7B" w:rsidRPr="00645C8C">
        <w:rPr>
          <w:sz w:val="28"/>
          <w:szCs w:val="28"/>
          <w:vertAlign w:val="superscript"/>
        </w:rPr>
        <w:t>2</w:t>
      </w:r>
      <w:r w:rsidRPr="00645C8C">
        <w:rPr>
          <w:sz w:val="28"/>
          <w:szCs w:val="28"/>
        </w:rPr>
        <w:t>（其中地上建筑面积</w:t>
      </w:r>
      <w:r w:rsidRPr="00645C8C">
        <w:rPr>
          <w:sz w:val="28"/>
          <w:szCs w:val="28"/>
        </w:rPr>
        <w:t>21490m</w:t>
      </w:r>
      <w:r w:rsidRPr="00645C8C">
        <w:rPr>
          <w:sz w:val="28"/>
          <w:szCs w:val="28"/>
          <w:vertAlign w:val="superscript"/>
        </w:rPr>
        <w:t>2</w:t>
      </w:r>
      <w:r w:rsidRPr="00645C8C">
        <w:rPr>
          <w:sz w:val="28"/>
          <w:szCs w:val="28"/>
        </w:rPr>
        <w:t>，地下建筑面积</w:t>
      </w:r>
      <w:r w:rsidRPr="00645C8C">
        <w:rPr>
          <w:sz w:val="28"/>
          <w:szCs w:val="28"/>
        </w:rPr>
        <w:t>7517m</w:t>
      </w:r>
      <w:r w:rsidRPr="00645C8C">
        <w:rPr>
          <w:sz w:val="28"/>
          <w:szCs w:val="28"/>
          <w:vertAlign w:val="superscript"/>
        </w:rPr>
        <w:t>2</w:t>
      </w:r>
      <w:r w:rsidRPr="00645C8C">
        <w:rPr>
          <w:sz w:val="28"/>
          <w:szCs w:val="28"/>
        </w:rPr>
        <w:t>）</w:t>
      </w:r>
      <w:r w:rsidR="00B47E7B" w:rsidRPr="00645C8C">
        <w:rPr>
          <w:sz w:val="28"/>
          <w:szCs w:val="28"/>
        </w:rPr>
        <w:t>，建筑占地面积</w:t>
      </w:r>
      <w:r w:rsidRPr="00645C8C">
        <w:rPr>
          <w:sz w:val="28"/>
          <w:szCs w:val="28"/>
        </w:rPr>
        <w:t>2564</w:t>
      </w:r>
      <w:r w:rsidR="00B47E7B" w:rsidRPr="00645C8C">
        <w:rPr>
          <w:sz w:val="28"/>
          <w:szCs w:val="28"/>
        </w:rPr>
        <w:t>m</w:t>
      </w:r>
      <w:r w:rsidR="00B47E7B" w:rsidRPr="00645C8C">
        <w:rPr>
          <w:sz w:val="28"/>
          <w:szCs w:val="28"/>
          <w:vertAlign w:val="superscript"/>
        </w:rPr>
        <w:t>2</w:t>
      </w:r>
      <w:r w:rsidR="00B47E7B" w:rsidRPr="00645C8C">
        <w:rPr>
          <w:sz w:val="28"/>
          <w:szCs w:val="28"/>
        </w:rPr>
        <w:t>，容积率</w:t>
      </w:r>
      <w:r w:rsidR="00B47E7B" w:rsidRPr="00645C8C">
        <w:rPr>
          <w:sz w:val="28"/>
          <w:szCs w:val="28"/>
        </w:rPr>
        <w:t>2.</w:t>
      </w:r>
      <w:r w:rsidRPr="00645C8C">
        <w:rPr>
          <w:sz w:val="28"/>
          <w:szCs w:val="28"/>
        </w:rPr>
        <w:t>2</w:t>
      </w:r>
      <w:r w:rsidR="00B47E7B" w:rsidRPr="00645C8C">
        <w:rPr>
          <w:sz w:val="28"/>
          <w:szCs w:val="28"/>
        </w:rPr>
        <w:t>，居住户数</w:t>
      </w:r>
      <w:r w:rsidRPr="00645C8C">
        <w:rPr>
          <w:sz w:val="28"/>
          <w:szCs w:val="28"/>
        </w:rPr>
        <w:t>162</w:t>
      </w:r>
      <w:r w:rsidR="00B47E7B" w:rsidRPr="00645C8C">
        <w:rPr>
          <w:sz w:val="28"/>
          <w:szCs w:val="28"/>
        </w:rPr>
        <w:t>户。</w:t>
      </w:r>
    </w:p>
    <w:p w:rsidR="00BF4268" w:rsidRPr="00645C8C" w:rsidRDefault="00BF4268" w:rsidP="009A782E">
      <w:pPr>
        <w:pStyle w:val="3"/>
        <w:spacing w:before="0" w:after="0" w:line="360" w:lineRule="auto"/>
        <w:rPr>
          <w:sz w:val="28"/>
          <w:szCs w:val="28"/>
        </w:rPr>
      </w:pPr>
      <w:r w:rsidRPr="00645C8C">
        <w:rPr>
          <w:sz w:val="28"/>
          <w:szCs w:val="28"/>
        </w:rPr>
        <w:t>1.1.3</w:t>
      </w:r>
      <w:r w:rsidR="009A782E" w:rsidRPr="00645C8C">
        <w:rPr>
          <w:sz w:val="28"/>
          <w:szCs w:val="28"/>
        </w:rPr>
        <w:t>项目投资</w:t>
      </w:r>
    </w:p>
    <w:p w:rsidR="00C33FC6" w:rsidRPr="00645C8C" w:rsidRDefault="00C33FC6" w:rsidP="00986A6A">
      <w:pPr>
        <w:adjustRightInd w:val="0"/>
        <w:spacing w:line="360" w:lineRule="auto"/>
        <w:ind w:firstLineChars="200" w:firstLine="560"/>
        <w:rPr>
          <w:sz w:val="28"/>
          <w:szCs w:val="28"/>
        </w:rPr>
      </w:pPr>
      <w:r w:rsidRPr="00645C8C">
        <w:rPr>
          <w:sz w:val="28"/>
          <w:szCs w:val="28"/>
        </w:rPr>
        <w:t>工程建设总投资</w:t>
      </w:r>
      <w:r w:rsidR="00555D62" w:rsidRPr="00645C8C">
        <w:rPr>
          <w:sz w:val="28"/>
          <w:szCs w:val="28"/>
        </w:rPr>
        <w:t>9100</w:t>
      </w:r>
      <w:r w:rsidR="00555D62" w:rsidRPr="00645C8C">
        <w:rPr>
          <w:sz w:val="28"/>
          <w:szCs w:val="28"/>
        </w:rPr>
        <w:t>万</w:t>
      </w:r>
      <w:r w:rsidR="00820BC7" w:rsidRPr="00645C8C">
        <w:rPr>
          <w:sz w:val="28"/>
          <w:szCs w:val="28"/>
        </w:rPr>
        <w:t>元</w:t>
      </w:r>
      <w:r w:rsidRPr="00645C8C">
        <w:rPr>
          <w:sz w:val="28"/>
          <w:szCs w:val="28"/>
        </w:rPr>
        <w:t>，建设资金由</w:t>
      </w:r>
      <w:r w:rsidR="00555D62" w:rsidRPr="00645C8C">
        <w:rPr>
          <w:sz w:val="28"/>
          <w:szCs w:val="28"/>
        </w:rPr>
        <w:t>台州市中鸿房地产开发有限公司</w:t>
      </w:r>
      <w:r w:rsidR="00B47E7B" w:rsidRPr="00645C8C">
        <w:rPr>
          <w:sz w:val="28"/>
          <w:szCs w:val="28"/>
        </w:rPr>
        <w:t>自筹解决</w:t>
      </w:r>
      <w:r w:rsidRPr="00645C8C">
        <w:rPr>
          <w:sz w:val="28"/>
          <w:szCs w:val="28"/>
        </w:rPr>
        <w:t>。</w:t>
      </w:r>
    </w:p>
    <w:p w:rsidR="00447EE4" w:rsidRPr="00645C8C" w:rsidRDefault="00447EE4" w:rsidP="002D1EC6">
      <w:pPr>
        <w:pStyle w:val="3"/>
        <w:spacing w:before="100" w:beforeAutospacing="1" w:after="0" w:line="360" w:lineRule="auto"/>
        <w:rPr>
          <w:sz w:val="24"/>
          <w:szCs w:val="24"/>
        </w:rPr>
      </w:pPr>
      <w:r w:rsidRPr="00645C8C">
        <w:rPr>
          <w:sz w:val="28"/>
          <w:szCs w:val="28"/>
        </w:rPr>
        <w:t>1.1.</w:t>
      </w:r>
      <w:r w:rsidR="00BB6B3C" w:rsidRPr="00645C8C">
        <w:rPr>
          <w:sz w:val="28"/>
          <w:szCs w:val="28"/>
        </w:rPr>
        <w:t>4</w:t>
      </w:r>
      <w:r w:rsidR="00C33FC6" w:rsidRPr="00645C8C">
        <w:rPr>
          <w:sz w:val="28"/>
          <w:szCs w:val="28"/>
        </w:rPr>
        <w:t>项目组成及布置</w:t>
      </w:r>
    </w:p>
    <w:p w:rsidR="00907EC9" w:rsidRPr="00645C8C" w:rsidRDefault="00907EC9" w:rsidP="00986A6A">
      <w:pPr>
        <w:spacing w:line="360" w:lineRule="auto"/>
        <w:ind w:firstLineChars="200" w:firstLine="560"/>
        <w:rPr>
          <w:sz w:val="28"/>
        </w:rPr>
      </w:pPr>
      <w:r w:rsidRPr="00645C8C">
        <w:rPr>
          <w:sz w:val="28"/>
        </w:rPr>
        <w:t>1</w:t>
      </w:r>
      <w:r w:rsidRPr="00645C8C">
        <w:rPr>
          <w:sz w:val="28"/>
        </w:rPr>
        <w:t>）建构筑物</w:t>
      </w:r>
    </w:p>
    <w:p w:rsidR="008A261B" w:rsidRPr="00645C8C" w:rsidRDefault="00D2379C" w:rsidP="00986A6A">
      <w:pPr>
        <w:spacing w:line="360" w:lineRule="auto"/>
        <w:ind w:firstLineChars="200" w:firstLine="560"/>
        <w:rPr>
          <w:sz w:val="28"/>
        </w:rPr>
      </w:pPr>
      <w:r w:rsidRPr="00645C8C">
        <w:rPr>
          <w:sz w:val="28"/>
        </w:rPr>
        <w:t>本小区</w:t>
      </w:r>
      <w:r w:rsidR="00B47E7B" w:rsidRPr="00645C8C">
        <w:rPr>
          <w:sz w:val="28"/>
        </w:rPr>
        <w:t>主要由</w:t>
      </w:r>
      <w:r w:rsidR="008A261B" w:rsidRPr="00645C8C">
        <w:rPr>
          <w:sz w:val="28"/>
        </w:rPr>
        <w:t>5</w:t>
      </w:r>
      <w:r w:rsidR="008A261B" w:rsidRPr="00645C8C">
        <w:rPr>
          <w:sz w:val="28"/>
        </w:rPr>
        <w:t>栋</w:t>
      </w:r>
      <w:r w:rsidR="008A261B" w:rsidRPr="00645C8C">
        <w:rPr>
          <w:sz w:val="28"/>
        </w:rPr>
        <w:t>15</w:t>
      </w:r>
      <w:r w:rsidR="001C1C0B">
        <w:rPr>
          <w:sz w:val="28"/>
        </w:rPr>
        <w:t>层</w:t>
      </w:r>
      <w:r w:rsidR="008A261B" w:rsidRPr="00645C8C">
        <w:rPr>
          <w:sz w:val="28"/>
        </w:rPr>
        <w:t>小高层以及商铺组成，商铺</w:t>
      </w:r>
      <w:r w:rsidR="001C1C0B" w:rsidRPr="00645C8C">
        <w:rPr>
          <w:sz w:val="28"/>
        </w:rPr>
        <w:t>为</w:t>
      </w:r>
      <w:r w:rsidR="001C1C0B" w:rsidRPr="00645C8C">
        <w:rPr>
          <w:sz w:val="28"/>
        </w:rPr>
        <w:t>2</w:t>
      </w:r>
      <w:r w:rsidR="001C1C0B" w:rsidRPr="00645C8C">
        <w:rPr>
          <w:sz w:val="28"/>
        </w:rPr>
        <w:t>层</w:t>
      </w:r>
      <w:r w:rsidR="001C1C0B">
        <w:rPr>
          <w:rFonts w:hint="eastAsia"/>
          <w:sz w:val="28"/>
        </w:rPr>
        <w:t>，</w:t>
      </w:r>
      <w:r w:rsidR="008A261B" w:rsidRPr="00645C8C">
        <w:rPr>
          <w:sz w:val="28"/>
        </w:rPr>
        <w:t>设置在</w:t>
      </w:r>
      <w:r w:rsidR="001C1C0B">
        <w:rPr>
          <w:rFonts w:hint="eastAsia"/>
          <w:sz w:val="28"/>
        </w:rPr>
        <w:t>沿</w:t>
      </w:r>
      <w:r w:rsidR="008A261B" w:rsidRPr="00645C8C">
        <w:rPr>
          <w:sz w:val="28"/>
        </w:rPr>
        <w:t>76</w:t>
      </w:r>
      <w:r w:rsidR="001C1C0B">
        <w:rPr>
          <w:sz w:val="28"/>
        </w:rPr>
        <w:t>省道侧</w:t>
      </w:r>
      <w:r w:rsidR="008A261B" w:rsidRPr="00645C8C">
        <w:rPr>
          <w:sz w:val="28"/>
        </w:rPr>
        <w:t>。项目区主出入口设置在地块西北侧沿</w:t>
      </w:r>
      <w:r w:rsidR="008A261B" w:rsidRPr="00645C8C">
        <w:rPr>
          <w:sz w:val="28"/>
        </w:rPr>
        <w:t>76</w:t>
      </w:r>
      <w:r w:rsidR="008A261B" w:rsidRPr="00645C8C">
        <w:rPr>
          <w:sz w:val="28"/>
        </w:rPr>
        <w:t>省道上。</w:t>
      </w:r>
    </w:p>
    <w:p w:rsidR="00907EC9" w:rsidRPr="00645C8C" w:rsidRDefault="00907EC9" w:rsidP="00986A6A">
      <w:pPr>
        <w:spacing w:line="360" w:lineRule="auto"/>
        <w:ind w:firstLineChars="200" w:firstLine="560"/>
        <w:rPr>
          <w:sz w:val="28"/>
        </w:rPr>
      </w:pPr>
      <w:r w:rsidRPr="00645C8C">
        <w:rPr>
          <w:sz w:val="28"/>
        </w:rPr>
        <w:t>根据工艺生产、运输、防火、环境保护、卫生、施工和生活等方面的要求，并结合厂址地形、周边环境、道路交通、地质和气象条件等自然条件，按照规划容量布置了本方案。</w:t>
      </w:r>
    </w:p>
    <w:p w:rsidR="00907EC9" w:rsidRPr="00645C8C" w:rsidRDefault="00907EC9" w:rsidP="00986A6A">
      <w:pPr>
        <w:spacing w:line="360" w:lineRule="auto"/>
        <w:ind w:firstLineChars="200" w:firstLine="560"/>
        <w:rPr>
          <w:sz w:val="28"/>
        </w:rPr>
      </w:pPr>
      <w:r w:rsidRPr="00645C8C">
        <w:rPr>
          <w:sz w:val="28"/>
        </w:rPr>
        <w:t>2</w:t>
      </w:r>
      <w:r w:rsidRPr="00645C8C">
        <w:rPr>
          <w:sz w:val="28"/>
        </w:rPr>
        <w:t>）道路及配套设施</w:t>
      </w:r>
    </w:p>
    <w:p w:rsidR="00907EC9" w:rsidRPr="00645C8C" w:rsidRDefault="00D2379C" w:rsidP="00986A6A">
      <w:pPr>
        <w:spacing w:line="360" w:lineRule="auto"/>
        <w:ind w:firstLineChars="200" w:firstLine="560"/>
        <w:rPr>
          <w:sz w:val="28"/>
        </w:rPr>
      </w:pPr>
      <w:r w:rsidRPr="00645C8C">
        <w:rPr>
          <w:sz w:val="28"/>
        </w:rPr>
        <w:t>小区内沿建筑物设有环形道路，兼用作消防道路。</w:t>
      </w:r>
    </w:p>
    <w:p w:rsidR="00907EC9" w:rsidRPr="00645C8C" w:rsidRDefault="00907EC9" w:rsidP="00986A6A">
      <w:pPr>
        <w:spacing w:line="360" w:lineRule="auto"/>
        <w:ind w:firstLineChars="200" w:firstLine="560"/>
        <w:rPr>
          <w:sz w:val="28"/>
        </w:rPr>
      </w:pPr>
      <w:r w:rsidRPr="00645C8C">
        <w:rPr>
          <w:sz w:val="28"/>
        </w:rPr>
        <w:lastRenderedPageBreak/>
        <w:t>3</w:t>
      </w:r>
      <w:r w:rsidRPr="00645C8C">
        <w:rPr>
          <w:sz w:val="28"/>
        </w:rPr>
        <w:t>）绿化</w:t>
      </w:r>
    </w:p>
    <w:p w:rsidR="00907EC9" w:rsidRPr="00645C8C" w:rsidRDefault="00907EC9" w:rsidP="00986A6A">
      <w:pPr>
        <w:spacing w:line="360" w:lineRule="auto"/>
        <w:ind w:firstLineChars="200" w:firstLine="560"/>
        <w:rPr>
          <w:sz w:val="28"/>
        </w:rPr>
      </w:pPr>
      <w:r w:rsidRPr="00645C8C">
        <w:rPr>
          <w:sz w:val="28"/>
        </w:rPr>
        <w:t>绿化布置注意点、线、面结合，充分利用道路两旁、建筑物周围空地进行绿化，以草坪和常绿树木为主，发挥绿化对于建筑的点缀、陪衬、指引、组织空间、美化环境的作用。</w:t>
      </w:r>
    </w:p>
    <w:p w:rsidR="008A261B" w:rsidRPr="00645C8C" w:rsidRDefault="008A261B" w:rsidP="00986A6A">
      <w:pPr>
        <w:spacing w:line="360" w:lineRule="auto"/>
        <w:ind w:firstLineChars="200" w:firstLine="560"/>
        <w:rPr>
          <w:sz w:val="28"/>
        </w:rPr>
      </w:pPr>
      <w:r w:rsidRPr="00645C8C">
        <w:rPr>
          <w:sz w:val="28"/>
        </w:rPr>
        <w:t>4</w:t>
      </w:r>
      <w:r w:rsidRPr="00645C8C">
        <w:rPr>
          <w:sz w:val="28"/>
        </w:rPr>
        <w:t>）代征用地绿化</w:t>
      </w:r>
    </w:p>
    <w:p w:rsidR="008A261B" w:rsidRPr="00645C8C" w:rsidRDefault="008A261B" w:rsidP="00986A6A">
      <w:pPr>
        <w:spacing w:line="360" w:lineRule="auto"/>
        <w:ind w:firstLineChars="200" w:firstLine="560"/>
        <w:rPr>
          <w:sz w:val="28"/>
        </w:rPr>
      </w:pPr>
      <w:r w:rsidRPr="00645C8C">
        <w:rPr>
          <w:sz w:val="28"/>
        </w:rPr>
        <w:t>工程代征用地</w:t>
      </w:r>
      <w:r w:rsidRPr="00645C8C">
        <w:rPr>
          <w:sz w:val="28"/>
        </w:rPr>
        <w:t>0.33hm</w:t>
      </w:r>
      <w:r w:rsidRPr="00645C8C">
        <w:rPr>
          <w:sz w:val="28"/>
          <w:vertAlign w:val="superscript"/>
        </w:rPr>
        <w:t>2</w:t>
      </w:r>
      <w:r w:rsidRPr="00645C8C">
        <w:rPr>
          <w:sz w:val="28"/>
        </w:rPr>
        <w:t>，为代征代建，位于项目区周边，主要为景观绿化。</w:t>
      </w:r>
    </w:p>
    <w:p w:rsidR="0026789D" w:rsidRPr="00645C8C" w:rsidRDefault="008A261B" w:rsidP="0048797D">
      <w:pPr>
        <w:pStyle w:val="3"/>
        <w:spacing w:before="0" w:after="0" w:line="360" w:lineRule="auto"/>
        <w:rPr>
          <w:sz w:val="28"/>
          <w:szCs w:val="28"/>
        </w:rPr>
      </w:pPr>
      <w:r w:rsidRPr="00645C8C">
        <w:rPr>
          <w:sz w:val="28"/>
          <w:szCs w:val="28"/>
        </w:rPr>
        <w:t>1.1.5</w:t>
      </w:r>
      <w:r w:rsidR="0048797D" w:rsidRPr="00645C8C">
        <w:rPr>
          <w:sz w:val="28"/>
          <w:szCs w:val="28"/>
        </w:rPr>
        <w:t>施工组织及工期</w:t>
      </w:r>
    </w:p>
    <w:p w:rsidR="0048797D" w:rsidRPr="00645C8C" w:rsidRDefault="0048797D" w:rsidP="00986A6A">
      <w:pPr>
        <w:pStyle w:val="a7"/>
        <w:spacing w:line="360" w:lineRule="auto"/>
        <w:rPr>
          <w:bCs/>
          <w:color w:val="auto"/>
        </w:rPr>
      </w:pPr>
      <w:r w:rsidRPr="00645C8C">
        <w:rPr>
          <w:bCs/>
          <w:color w:val="auto"/>
        </w:rPr>
        <w:t>1</w:t>
      </w:r>
      <w:r w:rsidRPr="00645C8C">
        <w:rPr>
          <w:bCs/>
          <w:color w:val="auto"/>
        </w:rPr>
        <w:t>、施工组织</w:t>
      </w:r>
    </w:p>
    <w:p w:rsidR="00986A6A" w:rsidRPr="00645C8C" w:rsidRDefault="0048797D" w:rsidP="00986A6A">
      <w:pPr>
        <w:pStyle w:val="a7"/>
        <w:spacing w:line="360" w:lineRule="auto"/>
        <w:rPr>
          <w:bCs/>
          <w:color w:val="auto"/>
        </w:rPr>
      </w:pPr>
      <w:r w:rsidRPr="00645C8C">
        <w:rPr>
          <w:bCs/>
          <w:color w:val="auto"/>
        </w:rPr>
        <w:t>（</w:t>
      </w:r>
      <w:r w:rsidRPr="00645C8C">
        <w:rPr>
          <w:bCs/>
          <w:color w:val="auto"/>
        </w:rPr>
        <w:t>1</w:t>
      </w:r>
      <w:r w:rsidRPr="00645C8C">
        <w:rPr>
          <w:bCs/>
          <w:color w:val="auto"/>
        </w:rPr>
        <w:t>）组织管理</w:t>
      </w:r>
    </w:p>
    <w:p w:rsidR="000B2EE2" w:rsidRPr="00645C8C" w:rsidRDefault="007468FF" w:rsidP="00986A6A">
      <w:pPr>
        <w:pStyle w:val="a7"/>
        <w:spacing w:line="360" w:lineRule="auto"/>
        <w:rPr>
          <w:bCs/>
          <w:color w:val="auto"/>
        </w:rPr>
      </w:pPr>
      <w:r w:rsidRPr="00645C8C">
        <w:rPr>
          <w:color w:val="auto"/>
        </w:rPr>
        <w:t>本工程由建设单位</w:t>
      </w:r>
      <w:r w:rsidR="008A261B" w:rsidRPr="00645C8C">
        <w:rPr>
          <w:color w:val="auto"/>
          <w:szCs w:val="21"/>
        </w:rPr>
        <w:t>台州市中鸿房地产开发有限公司</w:t>
      </w:r>
      <w:r w:rsidRPr="00645C8C">
        <w:rPr>
          <w:color w:val="auto"/>
        </w:rPr>
        <w:t>负责工程建设的组织管理，同时负责对工程建设进行控制与引导</w:t>
      </w:r>
      <w:r w:rsidR="008A261B" w:rsidRPr="00645C8C">
        <w:rPr>
          <w:color w:val="auto"/>
        </w:rPr>
        <w:t>。</w:t>
      </w:r>
      <w:r w:rsidR="000B2EE2" w:rsidRPr="00645C8C">
        <w:rPr>
          <w:color w:val="auto"/>
        </w:rPr>
        <w:t>施工单位在施工过程中，通过计划、组织、协调、检查等手段，调动一切有利因素，努力实现各阶段的建设目标，减少工程建设对周边道路和环境造成影响。</w:t>
      </w:r>
    </w:p>
    <w:p w:rsidR="00986A6A" w:rsidRPr="00645C8C" w:rsidRDefault="0048797D" w:rsidP="00986A6A">
      <w:pPr>
        <w:pStyle w:val="a7"/>
        <w:spacing w:line="360" w:lineRule="auto"/>
        <w:rPr>
          <w:bCs/>
          <w:color w:val="auto"/>
        </w:rPr>
      </w:pPr>
      <w:r w:rsidRPr="00645C8C">
        <w:rPr>
          <w:bCs/>
          <w:color w:val="auto"/>
        </w:rPr>
        <w:t>（</w:t>
      </w:r>
      <w:r w:rsidRPr="00645C8C">
        <w:rPr>
          <w:bCs/>
          <w:color w:val="auto"/>
        </w:rPr>
        <w:t>2</w:t>
      </w:r>
      <w:r w:rsidRPr="00645C8C">
        <w:rPr>
          <w:bCs/>
          <w:color w:val="auto"/>
        </w:rPr>
        <w:t>）施工期交通运输</w:t>
      </w:r>
    </w:p>
    <w:p w:rsidR="007468FF" w:rsidRPr="00645C8C" w:rsidRDefault="00F63FE9" w:rsidP="00986A6A">
      <w:pPr>
        <w:pStyle w:val="a7"/>
        <w:spacing w:line="360" w:lineRule="auto"/>
        <w:rPr>
          <w:bCs/>
          <w:color w:val="auto"/>
        </w:rPr>
      </w:pPr>
      <w:r w:rsidRPr="00645C8C">
        <w:rPr>
          <w:color w:val="auto"/>
        </w:rPr>
        <w:t>工程沿线现有地方道路网络发达，路况较好，</w:t>
      </w:r>
      <w:r w:rsidR="00997F9C" w:rsidRPr="00645C8C">
        <w:rPr>
          <w:color w:val="auto"/>
        </w:rPr>
        <w:t>工程</w:t>
      </w:r>
      <w:r w:rsidRPr="00645C8C">
        <w:rPr>
          <w:color w:val="auto"/>
        </w:rPr>
        <w:t>施工可利用</w:t>
      </w:r>
      <w:r w:rsidR="008A261B" w:rsidRPr="00645C8C">
        <w:rPr>
          <w:color w:val="auto"/>
        </w:rPr>
        <w:t>76</w:t>
      </w:r>
      <w:r w:rsidR="008A261B" w:rsidRPr="00645C8C">
        <w:rPr>
          <w:color w:val="auto"/>
        </w:rPr>
        <w:t>省道</w:t>
      </w:r>
      <w:r w:rsidRPr="00645C8C">
        <w:rPr>
          <w:color w:val="auto"/>
        </w:rPr>
        <w:t>等现有道路进行运输，不需修建施工便道</w:t>
      </w:r>
      <w:r w:rsidR="007468FF" w:rsidRPr="00645C8C">
        <w:rPr>
          <w:color w:val="auto"/>
        </w:rPr>
        <w:t>。</w:t>
      </w:r>
    </w:p>
    <w:p w:rsidR="00986A6A" w:rsidRPr="00645C8C" w:rsidRDefault="0048797D" w:rsidP="00986A6A">
      <w:pPr>
        <w:pStyle w:val="a7"/>
        <w:spacing w:line="360" w:lineRule="auto"/>
        <w:rPr>
          <w:bCs/>
          <w:color w:val="auto"/>
        </w:rPr>
      </w:pPr>
      <w:r w:rsidRPr="00645C8C">
        <w:rPr>
          <w:bCs/>
          <w:color w:val="auto"/>
        </w:rPr>
        <w:t>（</w:t>
      </w:r>
      <w:r w:rsidRPr="00645C8C">
        <w:rPr>
          <w:bCs/>
          <w:color w:val="auto"/>
        </w:rPr>
        <w:t>3</w:t>
      </w:r>
      <w:r w:rsidRPr="00645C8C">
        <w:rPr>
          <w:bCs/>
          <w:color w:val="auto"/>
        </w:rPr>
        <w:t>）施工临时场地布置</w:t>
      </w:r>
    </w:p>
    <w:p w:rsidR="007468FF" w:rsidRPr="00645C8C" w:rsidRDefault="004D65AC" w:rsidP="00986A6A">
      <w:pPr>
        <w:pStyle w:val="a7"/>
        <w:spacing w:line="360" w:lineRule="auto"/>
        <w:rPr>
          <w:bCs/>
          <w:color w:val="auto"/>
        </w:rPr>
      </w:pPr>
      <w:r w:rsidRPr="00645C8C">
        <w:rPr>
          <w:color w:val="auto"/>
        </w:rPr>
        <w:t>工程施工场地、</w:t>
      </w:r>
      <w:r w:rsidR="008A261B" w:rsidRPr="00645C8C">
        <w:rPr>
          <w:color w:val="auto"/>
        </w:rPr>
        <w:t>办公区</w:t>
      </w:r>
      <w:r w:rsidRPr="00645C8C">
        <w:rPr>
          <w:color w:val="auto"/>
        </w:rPr>
        <w:t>等施工临时设施，均布置在工程区永久征占地范围内，无另外设置场外临时施工场地。</w:t>
      </w:r>
    </w:p>
    <w:p w:rsidR="00986A6A" w:rsidRPr="00645C8C" w:rsidRDefault="00D64929" w:rsidP="00003662">
      <w:pPr>
        <w:pStyle w:val="a7"/>
        <w:spacing w:line="360" w:lineRule="auto"/>
        <w:rPr>
          <w:color w:val="auto"/>
        </w:rPr>
      </w:pPr>
      <w:r w:rsidRPr="00645C8C">
        <w:rPr>
          <w:color w:val="auto"/>
        </w:rPr>
        <w:t>2</w:t>
      </w:r>
      <w:r w:rsidRPr="00645C8C">
        <w:rPr>
          <w:color w:val="auto"/>
        </w:rPr>
        <w:t>、</w:t>
      </w:r>
      <w:r w:rsidR="0048797D" w:rsidRPr="00645C8C">
        <w:rPr>
          <w:color w:val="auto"/>
        </w:rPr>
        <w:t>工期</w:t>
      </w:r>
    </w:p>
    <w:p w:rsidR="007468FF" w:rsidRPr="00645C8C" w:rsidRDefault="00113DE5" w:rsidP="00986A6A">
      <w:pPr>
        <w:pStyle w:val="a7"/>
        <w:spacing w:line="360" w:lineRule="auto"/>
        <w:rPr>
          <w:color w:val="auto"/>
        </w:rPr>
      </w:pPr>
      <w:r w:rsidRPr="00645C8C">
        <w:rPr>
          <w:color w:val="auto"/>
        </w:rPr>
        <w:t>工程计划于</w:t>
      </w:r>
      <w:r w:rsidRPr="00645C8C">
        <w:rPr>
          <w:color w:val="auto"/>
        </w:rPr>
        <w:t>20</w:t>
      </w:r>
      <w:r w:rsidR="004D65AC" w:rsidRPr="00645C8C">
        <w:rPr>
          <w:color w:val="auto"/>
        </w:rPr>
        <w:t>1</w:t>
      </w:r>
      <w:r w:rsidR="008A261B" w:rsidRPr="00645C8C">
        <w:rPr>
          <w:color w:val="auto"/>
        </w:rPr>
        <w:t>4</w:t>
      </w:r>
      <w:r w:rsidRPr="00645C8C">
        <w:rPr>
          <w:color w:val="auto"/>
        </w:rPr>
        <w:t>年</w:t>
      </w:r>
      <w:r w:rsidR="008A261B" w:rsidRPr="00645C8C">
        <w:rPr>
          <w:color w:val="auto"/>
        </w:rPr>
        <w:t>5</w:t>
      </w:r>
      <w:r w:rsidRPr="00645C8C">
        <w:rPr>
          <w:color w:val="auto"/>
        </w:rPr>
        <w:t>月开工，</w:t>
      </w:r>
      <w:r w:rsidRPr="00645C8C">
        <w:rPr>
          <w:color w:val="auto"/>
        </w:rPr>
        <w:t>20</w:t>
      </w:r>
      <w:r w:rsidR="004D65AC" w:rsidRPr="00645C8C">
        <w:rPr>
          <w:color w:val="auto"/>
        </w:rPr>
        <w:t>15</w:t>
      </w:r>
      <w:r w:rsidRPr="00645C8C">
        <w:rPr>
          <w:color w:val="auto"/>
        </w:rPr>
        <w:t>年</w:t>
      </w:r>
      <w:r w:rsidR="008A261B" w:rsidRPr="00645C8C">
        <w:rPr>
          <w:color w:val="auto"/>
        </w:rPr>
        <w:t>10</w:t>
      </w:r>
      <w:r w:rsidRPr="00645C8C">
        <w:rPr>
          <w:color w:val="auto"/>
        </w:rPr>
        <w:t>月完工，计划工期</w:t>
      </w:r>
      <w:r w:rsidR="008A261B" w:rsidRPr="00645C8C">
        <w:rPr>
          <w:color w:val="auto"/>
        </w:rPr>
        <w:t>18</w:t>
      </w:r>
      <w:r w:rsidRPr="00645C8C">
        <w:rPr>
          <w:color w:val="auto"/>
        </w:rPr>
        <w:t>个月。工程实际于</w:t>
      </w:r>
      <w:r w:rsidRPr="00645C8C">
        <w:rPr>
          <w:color w:val="auto"/>
        </w:rPr>
        <w:t>20</w:t>
      </w:r>
      <w:r w:rsidR="008A261B" w:rsidRPr="00645C8C">
        <w:rPr>
          <w:color w:val="auto"/>
        </w:rPr>
        <w:t>14</w:t>
      </w:r>
      <w:r w:rsidRPr="00645C8C">
        <w:rPr>
          <w:color w:val="auto"/>
        </w:rPr>
        <w:t>年</w:t>
      </w:r>
      <w:r w:rsidR="008A261B" w:rsidRPr="00645C8C">
        <w:rPr>
          <w:color w:val="auto"/>
        </w:rPr>
        <w:t>4</w:t>
      </w:r>
      <w:r w:rsidRPr="00645C8C">
        <w:rPr>
          <w:color w:val="auto"/>
        </w:rPr>
        <w:t>月开工，</w:t>
      </w:r>
      <w:r w:rsidRPr="00645C8C">
        <w:rPr>
          <w:color w:val="auto"/>
        </w:rPr>
        <w:t>201</w:t>
      </w:r>
      <w:r w:rsidR="008A261B" w:rsidRPr="00645C8C">
        <w:rPr>
          <w:color w:val="auto"/>
        </w:rPr>
        <w:t>7</w:t>
      </w:r>
      <w:r w:rsidRPr="00645C8C">
        <w:rPr>
          <w:color w:val="auto"/>
        </w:rPr>
        <w:t>年</w:t>
      </w:r>
      <w:r w:rsidR="0064162F" w:rsidRPr="00645C8C">
        <w:rPr>
          <w:color w:val="auto"/>
        </w:rPr>
        <w:t>1</w:t>
      </w:r>
      <w:r w:rsidR="00B47E7B" w:rsidRPr="00645C8C">
        <w:rPr>
          <w:color w:val="auto"/>
        </w:rPr>
        <w:t>1</w:t>
      </w:r>
      <w:r w:rsidRPr="00645C8C">
        <w:rPr>
          <w:color w:val="auto"/>
        </w:rPr>
        <w:t>月完工，总工期</w:t>
      </w:r>
      <w:r w:rsidR="0064162F" w:rsidRPr="00645C8C">
        <w:rPr>
          <w:color w:val="auto"/>
        </w:rPr>
        <w:t>4</w:t>
      </w:r>
      <w:r w:rsidR="008A261B" w:rsidRPr="00645C8C">
        <w:rPr>
          <w:color w:val="auto"/>
        </w:rPr>
        <w:t>3</w:t>
      </w:r>
      <w:r w:rsidRPr="00645C8C">
        <w:rPr>
          <w:color w:val="auto"/>
        </w:rPr>
        <w:t>个月。</w:t>
      </w:r>
    </w:p>
    <w:p w:rsidR="0048797D" w:rsidRPr="00645C8C" w:rsidRDefault="008A261B" w:rsidP="0048797D">
      <w:pPr>
        <w:pStyle w:val="3"/>
        <w:spacing w:before="0" w:after="0" w:line="360" w:lineRule="auto"/>
        <w:rPr>
          <w:sz w:val="28"/>
          <w:szCs w:val="28"/>
        </w:rPr>
      </w:pPr>
      <w:r w:rsidRPr="00645C8C">
        <w:rPr>
          <w:sz w:val="28"/>
          <w:szCs w:val="28"/>
        </w:rPr>
        <w:t>1.1.6</w:t>
      </w:r>
      <w:r w:rsidRPr="00645C8C">
        <w:rPr>
          <w:sz w:val="28"/>
          <w:szCs w:val="28"/>
        </w:rPr>
        <w:t>土石方情况</w:t>
      </w:r>
    </w:p>
    <w:p w:rsidR="008A261B" w:rsidRPr="00645C8C" w:rsidRDefault="008A261B" w:rsidP="009C2677">
      <w:pPr>
        <w:pStyle w:val="a7"/>
        <w:spacing w:line="360" w:lineRule="auto"/>
        <w:rPr>
          <w:color w:val="auto"/>
        </w:rPr>
      </w:pPr>
      <w:r w:rsidRPr="00645C8C">
        <w:rPr>
          <w:color w:val="auto"/>
        </w:rPr>
        <w:t>水土保持方案批复</w:t>
      </w:r>
      <w:r w:rsidRPr="00645C8C">
        <w:rPr>
          <w:bCs/>
          <w:color w:val="auto"/>
          <w:shd w:val="clear" w:color="auto" w:fill="FFFFFF"/>
        </w:rPr>
        <w:t>工程开挖土石方量共计</w:t>
      </w:r>
      <w:r w:rsidRPr="00645C8C">
        <w:rPr>
          <w:bCs/>
          <w:color w:val="auto"/>
          <w:shd w:val="clear" w:color="auto" w:fill="FFFFFF"/>
        </w:rPr>
        <w:t>3.88</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，其中一般土石</w:t>
      </w:r>
      <w:r w:rsidRPr="00645C8C">
        <w:rPr>
          <w:bCs/>
          <w:color w:val="auto"/>
          <w:shd w:val="clear" w:color="auto" w:fill="FFFFFF"/>
        </w:rPr>
        <w:lastRenderedPageBreak/>
        <w:t>方</w:t>
      </w:r>
      <w:r w:rsidRPr="00645C8C">
        <w:rPr>
          <w:bCs/>
          <w:color w:val="auto"/>
          <w:shd w:val="clear" w:color="auto" w:fill="FFFFFF"/>
        </w:rPr>
        <w:t>3.70</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，钻渣</w:t>
      </w:r>
      <w:r w:rsidRPr="00645C8C">
        <w:rPr>
          <w:bCs/>
          <w:color w:val="auto"/>
          <w:shd w:val="clear" w:color="auto" w:fill="FFFFFF"/>
        </w:rPr>
        <w:t>0.18</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；回填量</w:t>
      </w:r>
      <w:r w:rsidRPr="00645C8C">
        <w:rPr>
          <w:bCs/>
          <w:color w:val="auto"/>
          <w:shd w:val="clear" w:color="auto" w:fill="FFFFFF"/>
        </w:rPr>
        <w:t>0.83</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，其中一般土石方</w:t>
      </w:r>
      <w:r w:rsidRPr="00645C8C">
        <w:rPr>
          <w:bCs/>
          <w:color w:val="auto"/>
          <w:shd w:val="clear" w:color="auto" w:fill="FFFFFF"/>
        </w:rPr>
        <w:t>0.58</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，碎石</w:t>
      </w:r>
      <w:r w:rsidRPr="00645C8C">
        <w:rPr>
          <w:bCs/>
          <w:color w:val="auto"/>
          <w:shd w:val="clear" w:color="auto" w:fill="FFFFFF"/>
        </w:rPr>
        <w:t>0.05</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，表土</w:t>
      </w:r>
      <w:r w:rsidRPr="00645C8C">
        <w:rPr>
          <w:bCs/>
          <w:color w:val="auto"/>
          <w:shd w:val="clear" w:color="auto" w:fill="FFFFFF"/>
        </w:rPr>
        <w:t>0.20</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；借方</w:t>
      </w:r>
      <w:r w:rsidRPr="00645C8C">
        <w:rPr>
          <w:bCs/>
          <w:color w:val="auto"/>
          <w:shd w:val="clear" w:color="auto" w:fill="FFFFFF"/>
        </w:rPr>
        <w:t>0.75</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，均为商购；弃方</w:t>
      </w:r>
      <w:r w:rsidRPr="00645C8C">
        <w:rPr>
          <w:bCs/>
          <w:color w:val="auto"/>
          <w:shd w:val="clear" w:color="auto" w:fill="FFFFFF"/>
        </w:rPr>
        <w:t>3.80</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，其中钻渣</w:t>
      </w:r>
      <w:r w:rsidRPr="00645C8C">
        <w:rPr>
          <w:bCs/>
          <w:color w:val="auto"/>
          <w:shd w:val="clear" w:color="auto" w:fill="FFFFFF"/>
        </w:rPr>
        <w:t>0.18</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，一般土石方</w:t>
      </w:r>
      <w:r w:rsidRPr="00645C8C">
        <w:rPr>
          <w:bCs/>
          <w:color w:val="auto"/>
          <w:shd w:val="clear" w:color="auto" w:fill="FFFFFF"/>
        </w:rPr>
        <w:t>3.62</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，运至合法弃方消纳场地消纳处理。</w:t>
      </w:r>
    </w:p>
    <w:p w:rsidR="008A261B" w:rsidRPr="00645C8C" w:rsidRDefault="00EF7789" w:rsidP="009C2677">
      <w:pPr>
        <w:pStyle w:val="a7"/>
        <w:spacing w:line="360" w:lineRule="auto"/>
        <w:rPr>
          <w:color w:val="auto"/>
        </w:rPr>
      </w:pPr>
      <w:r w:rsidRPr="00645C8C">
        <w:rPr>
          <w:bCs/>
          <w:color w:val="auto"/>
          <w:shd w:val="clear" w:color="auto" w:fill="FFFFFF"/>
        </w:rPr>
        <w:t>工程实际开挖土石方量共计</w:t>
      </w:r>
      <w:r w:rsidR="00CE1A78" w:rsidRPr="00645C8C">
        <w:rPr>
          <w:bCs/>
          <w:color w:val="auto"/>
          <w:shd w:val="clear" w:color="auto" w:fill="FFFFFF"/>
        </w:rPr>
        <w:t>4.23</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，其中一般土石方</w:t>
      </w:r>
      <w:r w:rsidRPr="00645C8C">
        <w:rPr>
          <w:bCs/>
          <w:color w:val="auto"/>
          <w:shd w:val="clear" w:color="auto" w:fill="FFFFFF"/>
        </w:rPr>
        <w:t>3.31</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，钻渣</w:t>
      </w:r>
      <w:r w:rsidR="00CE1A78" w:rsidRPr="00645C8C">
        <w:rPr>
          <w:bCs/>
          <w:color w:val="auto"/>
          <w:shd w:val="clear" w:color="auto" w:fill="FFFFFF"/>
        </w:rPr>
        <w:t>0.92</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；回填量</w:t>
      </w:r>
      <w:r w:rsidRPr="00645C8C">
        <w:rPr>
          <w:bCs/>
          <w:color w:val="auto"/>
          <w:shd w:val="clear" w:color="auto" w:fill="FFFFFF"/>
        </w:rPr>
        <w:t>0.73</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，其中一般土石方</w:t>
      </w:r>
      <w:r w:rsidRPr="00645C8C">
        <w:rPr>
          <w:bCs/>
          <w:color w:val="auto"/>
          <w:shd w:val="clear" w:color="auto" w:fill="FFFFFF"/>
        </w:rPr>
        <w:t>0.35</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，碎石</w:t>
      </w:r>
      <w:r w:rsidRPr="00645C8C">
        <w:rPr>
          <w:bCs/>
          <w:color w:val="auto"/>
          <w:shd w:val="clear" w:color="auto" w:fill="FFFFFF"/>
        </w:rPr>
        <w:t>0.05</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，表土</w:t>
      </w:r>
      <w:r w:rsidRPr="00645C8C">
        <w:rPr>
          <w:bCs/>
          <w:color w:val="auto"/>
          <w:shd w:val="clear" w:color="auto" w:fill="FFFFFF"/>
        </w:rPr>
        <w:t>0.33</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；借方</w:t>
      </w:r>
      <w:r w:rsidRPr="00645C8C">
        <w:rPr>
          <w:bCs/>
          <w:color w:val="auto"/>
          <w:shd w:val="clear" w:color="auto" w:fill="FFFFFF"/>
        </w:rPr>
        <w:t>0.63</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，均为商购；弃方</w:t>
      </w:r>
      <w:r w:rsidR="00CE1A78" w:rsidRPr="00645C8C">
        <w:rPr>
          <w:bCs/>
          <w:color w:val="auto"/>
          <w:shd w:val="clear" w:color="auto" w:fill="FFFFFF"/>
        </w:rPr>
        <w:t>4.13</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，其中钻渣</w:t>
      </w:r>
      <w:r w:rsidR="00CE1A78" w:rsidRPr="00645C8C">
        <w:rPr>
          <w:bCs/>
          <w:color w:val="auto"/>
          <w:shd w:val="clear" w:color="auto" w:fill="FFFFFF"/>
        </w:rPr>
        <w:t>0.92</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，一般土石方</w:t>
      </w:r>
      <w:r w:rsidRPr="00645C8C">
        <w:rPr>
          <w:bCs/>
          <w:color w:val="auto"/>
          <w:shd w:val="clear" w:color="auto" w:fill="FFFFFF"/>
        </w:rPr>
        <w:t>3.21</w:t>
      </w:r>
      <w:r w:rsidRPr="00645C8C">
        <w:rPr>
          <w:bCs/>
          <w:color w:val="auto"/>
          <w:shd w:val="clear" w:color="auto" w:fill="FFFFFF"/>
        </w:rPr>
        <w:t>万</w:t>
      </w:r>
      <w:r w:rsidRPr="00645C8C">
        <w:rPr>
          <w:bCs/>
          <w:color w:val="auto"/>
          <w:shd w:val="clear" w:color="auto" w:fill="FFFFFF"/>
        </w:rPr>
        <w:t>m</w:t>
      </w:r>
      <w:r w:rsidRPr="00645C8C">
        <w:rPr>
          <w:bCs/>
          <w:color w:val="auto"/>
          <w:shd w:val="clear" w:color="auto" w:fill="FFFFFF"/>
          <w:vertAlign w:val="superscript"/>
        </w:rPr>
        <w:t>3</w:t>
      </w:r>
      <w:r w:rsidRPr="00645C8C">
        <w:rPr>
          <w:bCs/>
          <w:color w:val="auto"/>
          <w:shd w:val="clear" w:color="auto" w:fill="FFFFFF"/>
        </w:rPr>
        <w:t>，工程所产生弃方由台州市路桥区南北运输有限公司运至合法弃方消纳场地消纳处理。</w:t>
      </w:r>
    </w:p>
    <w:p w:rsidR="008A261B" w:rsidRPr="00645C8C" w:rsidRDefault="00EF7789" w:rsidP="009C2677">
      <w:pPr>
        <w:pStyle w:val="a7"/>
        <w:spacing w:line="360" w:lineRule="auto"/>
        <w:rPr>
          <w:color w:val="auto"/>
        </w:rPr>
      </w:pPr>
      <w:r w:rsidRPr="00645C8C">
        <w:rPr>
          <w:color w:val="auto"/>
        </w:rPr>
        <w:t>工程实际土石方工程量与方案批复土石方工程量变化</w:t>
      </w:r>
      <w:r w:rsidR="00943D4E" w:rsidRPr="00645C8C">
        <w:rPr>
          <w:color w:val="auto"/>
        </w:rPr>
        <w:t>原因</w:t>
      </w:r>
      <w:r w:rsidRPr="00645C8C">
        <w:rPr>
          <w:color w:val="auto"/>
        </w:rPr>
        <w:t>：</w:t>
      </w:r>
    </w:p>
    <w:p w:rsidR="008A261B" w:rsidRPr="00645C8C" w:rsidRDefault="00EF7789" w:rsidP="009C2677">
      <w:pPr>
        <w:pStyle w:val="a7"/>
        <w:spacing w:line="360" w:lineRule="auto"/>
        <w:rPr>
          <w:color w:val="auto"/>
        </w:rPr>
      </w:pPr>
      <w:r w:rsidRPr="00AB6CAD">
        <w:rPr>
          <w:rFonts w:ascii="宋体" w:hAnsi="宋体" w:cs="宋体" w:hint="eastAsia"/>
          <w:color w:val="auto"/>
        </w:rPr>
        <w:t>①</w:t>
      </w:r>
      <w:r w:rsidR="00943D4E" w:rsidRPr="00645C8C">
        <w:rPr>
          <w:color w:val="auto"/>
        </w:rPr>
        <w:t>由于方案设计深度不够，在初步设计及施工图阶段，工程桩基数量及规格发生变化，导致钻渣量发生变化。</w:t>
      </w:r>
    </w:p>
    <w:p w:rsidR="008A261B" w:rsidRPr="00645C8C" w:rsidRDefault="00943D4E" w:rsidP="009C2677">
      <w:pPr>
        <w:pStyle w:val="a7"/>
        <w:spacing w:line="360" w:lineRule="auto"/>
        <w:rPr>
          <w:color w:val="auto"/>
        </w:rPr>
      </w:pPr>
      <w:r w:rsidRPr="00AB6CAD">
        <w:rPr>
          <w:rFonts w:ascii="宋体" w:hAnsi="宋体" w:cs="宋体" w:hint="eastAsia"/>
          <w:color w:val="auto"/>
        </w:rPr>
        <w:t>②</w:t>
      </w:r>
      <w:r w:rsidRPr="00645C8C">
        <w:rPr>
          <w:color w:val="auto"/>
        </w:rPr>
        <w:t>方案设计阶段地下室面积为</w:t>
      </w:r>
      <w:r w:rsidRPr="00645C8C">
        <w:rPr>
          <w:color w:val="auto"/>
        </w:rPr>
        <w:t>7350m</w:t>
      </w:r>
      <w:r w:rsidRPr="00645C8C">
        <w:rPr>
          <w:color w:val="auto"/>
          <w:vertAlign w:val="superscript"/>
        </w:rPr>
        <w:t>2</w:t>
      </w:r>
      <w:r w:rsidRPr="00645C8C">
        <w:rPr>
          <w:color w:val="auto"/>
        </w:rPr>
        <w:t>，在工程初步设计及施工图设计阶段，将地下室面积调整为</w:t>
      </w:r>
      <w:r w:rsidRPr="00645C8C">
        <w:rPr>
          <w:color w:val="auto"/>
        </w:rPr>
        <w:t>7517m</w:t>
      </w:r>
      <w:r w:rsidRPr="00645C8C">
        <w:rPr>
          <w:color w:val="auto"/>
          <w:vertAlign w:val="superscript"/>
        </w:rPr>
        <w:t>2</w:t>
      </w:r>
      <w:r w:rsidRPr="00645C8C">
        <w:rPr>
          <w:color w:val="auto"/>
        </w:rPr>
        <w:t>，地下室底板设计标高由</w:t>
      </w:r>
      <w:r w:rsidRPr="00645C8C">
        <w:rPr>
          <w:color w:val="auto"/>
        </w:rPr>
        <w:t>-0.3m</w:t>
      </w:r>
      <w:r w:rsidRPr="00645C8C">
        <w:rPr>
          <w:color w:val="auto"/>
        </w:rPr>
        <w:t>调整至</w:t>
      </w:r>
      <w:r w:rsidRPr="00645C8C">
        <w:rPr>
          <w:color w:val="auto"/>
        </w:rPr>
        <w:t>0.1m</w:t>
      </w:r>
      <w:r w:rsidRPr="00645C8C">
        <w:rPr>
          <w:color w:val="auto"/>
        </w:rPr>
        <w:t>，导致土方开挖发生变化。</w:t>
      </w:r>
    </w:p>
    <w:p w:rsidR="008A261B" w:rsidRPr="00645C8C" w:rsidRDefault="00943D4E" w:rsidP="009C2677">
      <w:pPr>
        <w:pStyle w:val="a7"/>
        <w:spacing w:line="360" w:lineRule="auto"/>
        <w:rPr>
          <w:color w:val="auto"/>
        </w:rPr>
      </w:pPr>
      <w:r w:rsidRPr="00AB6CAD">
        <w:rPr>
          <w:rFonts w:ascii="宋体" w:hAnsi="宋体" w:cs="宋体" w:hint="eastAsia"/>
          <w:color w:val="auto"/>
        </w:rPr>
        <w:t>③</w:t>
      </w:r>
      <w:r w:rsidRPr="00645C8C">
        <w:rPr>
          <w:color w:val="auto"/>
        </w:rPr>
        <w:t>方案设计阶段，项目区室外设计标高为</w:t>
      </w:r>
      <w:r w:rsidRPr="00645C8C">
        <w:rPr>
          <w:color w:val="auto"/>
        </w:rPr>
        <w:t>4.50m</w:t>
      </w:r>
      <w:r w:rsidRPr="00645C8C">
        <w:rPr>
          <w:color w:val="auto"/>
        </w:rPr>
        <w:t>，在初步设计及施工图阶段，室外设计标高调整为</w:t>
      </w:r>
      <w:r w:rsidRPr="00645C8C">
        <w:rPr>
          <w:color w:val="auto"/>
        </w:rPr>
        <w:t>4.60m</w:t>
      </w:r>
      <w:r w:rsidRPr="00645C8C">
        <w:rPr>
          <w:color w:val="auto"/>
        </w:rPr>
        <w:t>，导致土石方工程量发生变化。</w:t>
      </w:r>
    </w:p>
    <w:p w:rsidR="00943D4E" w:rsidRPr="00645C8C" w:rsidRDefault="00943D4E" w:rsidP="009C2677">
      <w:pPr>
        <w:pStyle w:val="a7"/>
        <w:spacing w:line="360" w:lineRule="auto"/>
        <w:rPr>
          <w:color w:val="auto"/>
        </w:rPr>
      </w:pPr>
      <w:r w:rsidRPr="00AB6CAD">
        <w:rPr>
          <w:rFonts w:ascii="宋体" w:hAnsi="宋体" w:cs="宋体" w:hint="eastAsia"/>
          <w:color w:val="auto"/>
        </w:rPr>
        <w:t>④</w:t>
      </w:r>
      <w:r w:rsidRPr="00645C8C">
        <w:rPr>
          <w:color w:val="auto"/>
        </w:rPr>
        <w:t>方案设计阶段，代征用地为代征不代建，实际施工过程中代征用地由建设单位负责实施，导致绿化覆土工程量增加。</w:t>
      </w:r>
    </w:p>
    <w:p w:rsidR="0048797D" w:rsidRPr="00645C8C" w:rsidRDefault="00943D4E" w:rsidP="006D461A">
      <w:pPr>
        <w:pStyle w:val="3"/>
        <w:spacing w:before="0" w:after="0" w:line="360" w:lineRule="auto"/>
        <w:rPr>
          <w:sz w:val="28"/>
          <w:szCs w:val="28"/>
        </w:rPr>
      </w:pPr>
      <w:r w:rsidRPr="00645C8C">
        <w:rPr>
          <w:sz w:val="28"/>
          <w:szCs w:val="28"/>
        </w:rPr>
        <w:t>1.1.7</w:t>
      </w:r>
      <w:r w:rsidR="006D461A" w:rsidRPr="00645C8C">
        <w:rPr>
          <w:sz w:val="28"/>
          <w:szCs w:val="28"/>
        </w:rPr>
        <w:t xml:space="preserve"> </w:t>
      </w:r>
      <w:r w:rsidRPr="00645C8C">
        <w:rPr>
          <w:sz w:val="28"/>
          <w:szCs w:val="28"/>
        </w:rPr>
        <w:t>征</w:t>
      </w:r>
      <w:r w:rsidR="006D461A" w:rsidRPr="00645C8C">
        <w:rPr>
          <w:sz w:val="28"/>
          <w:szCs w:val="28"/>
        </w:rPr>
        <w:t>占地</w:t>
      </w:r>
      <w:r w:rsidRPr="00645C8C">
        <w:rPr>
          <w:sz w:val="28"/>
          <w:szCs w:val="28"/>
        </w:rPr>
        <w:t>情况</w:t>
      </w:r>
    </w:p>
    <w:p w:rsidR="004D65AC" w:rsidRPr="00645C8C" w:rsidRDefault="00943D4E" w:rsidP="009C2677">
      <w:pPr>
        <w:pStyle w:val="a7"/>
        <w:spacing w:line="360" w:lineRule="auto"/>
        <w:rPr>
          <w:color w:val="auto"/>
          <w:szCs w:val="28"/>
        </w:rPr>
      </w:pPr>
      <w:r w:rsidRPr="00645C8C">
        <w:rPr>
          <w:color w:val="auto"/>
          <w:szCs w:val="28"/>
        </w:rPr>
        <w:t>工程总征占地面积为</w:t>
      </w:r>
      <w:r w:rsidRPr="00645C8C">
        <w:rPr>
          <w:color w:val="auto"/>
          <w:szCs w:val="28"/>
        </w:rPr>
        <w:t>1.31hm</w:t>
      </w:r>
      <w:r w:rsidRPr="00645C8C">
        <w:rPr>
          <w:color w:val="auto"/>
          <w:szCs w:val="28"/>
          <w:vertAlign w:val="superscript"/>
        </w:rPr>
        <w:t>2</w:t>
      </w:r>
      <w:r w:rsidRPr="00645C8C">
        <w:rPr>
          <w:color w:val="auto"/>
          <w:szCs w:val="28"/>
        </w:rPr>
        <w:t>，其中规划建设用地</w:t>
      </w:r>
      <w:r w:rsidRPr="00645C8C">
        <w:rPr>
          <w:color w:val="auto"/>
          <w:szCs w:val="28"/>
        </w:rPr>
        <w:t>0.98hm</w:t>
      </w:r>
      <w:r w:rsidRPr="00645C8C">
        <w:rPr>
          <w:color w:val="auto"/>
          <w:szCs w:val="28"/>
          <w:vertAlign w:val="superscript"/>
        </w:rPr>
        <w:t>2</w:t>
      </w:r>
      <w:r w:rsidRPr="00645C8C">
        <w:rPr>
          <w:color w:val="auto"/>
          <w:szCs w:val="28"/>
        </w:rPr>
        <w:t>，代征用地</w:t>
      </w:r>
      <w:r w:rsidRPr="00645C8C">
        <w:rPr>
          <w:color w:val="auto"/>
          <w:szCs w:val="28"/>
        </w:rPr>
        <w:t>0.33hm</w:t>
      </w:r>
      <w:r w:rsidRPr="00645C8C">
        <w:rPr>
          <w:color w:val="auto"/>
          <w:szCs w:val="28"/>
          <w:vertAlign w:val="superscript"/>
        </w:rPr>
        <w:t>2</w:t>
      </w:r>
      <w:r w:rsidRPr="00645C8C">
        <w:rPr>
          <w:color w:val="auto"/>
          <w:szCs w:val="28"/>
        </w:rPr>
        <w:t>（代征代建），规划建设用地</w:t>
      </w:r>
      <w:r w:rsidR="004D65AC" w:rsidRPr="00645C8C">
        <w:rPr>
          <w:color w:val="auto"/>
          <w:szCs w:val="28"/>
        </w:rPr>
        <w:t>包括建构筑物占地</w:t>
      </w:r>
      <w:r w:rsidRPr="00645C8C">
        <w:rPr>
          <w:color w:val="auto"/>
          <w:szCs w:val="28"/>
        </w:rPr>
        <w:t>0.26</w:t>
      </w:r>
      <w:r w:rsidR="004D65AC" w:rsidRPr="00645C8C">
        <w:rPr>
          <w:color w:val="auto"/>
          <w:szCs w:val="28"/>
        </w:rPr>
        <w:t>hm</w:t>
      </w:r>
      <w:r w:rsidR="004D65AC" w:rsidRPr="00645C8C">
        <w:rPr>
          <w:color w:val="auto"/>
          <w:szCs w:val="28"/>
          <w:vertAlign w:val="superscript"/>
        </w:rPr>
        <w:t>2</w:t>
      </w:r>
      <w:r w:rsidR="004D65AC" w:rsidRPr="00645C8C">
        <w:rPr>
          <w:color w:val="auto"/>
          <w:szCs w:val="28"/>
        </w:rPr>
        <w:t>；道路及配套设施占地</w:t>
      </w:r>
      <w:r w:rsidRPr="00645C8C">
        <w:rPr>
          <w:color w:val="auto"/>
          <w:szCs w:val="28"/>
        </w:rPr>
        <w:t>0.39</w:t>
      </w:r>
      <w:r w:rsidR="004D65AC" w:rsidRPr="00645C8C">
        <w:rPr>
          <w:color w:val="auto"/>
          <w:szCs w:val="28"/>
        </w:rPr>
        <w:t>hm</w:t>
      </w:r>
      <w:r w:rsidR="004D65AC" w:rsidRPr="00645C8C">
        <w:rPr>
          <w:color w:val="auto"/>
          <w:szCs w:val="28"/>
          <w:vertAlign w:val="superscript"/>
        </w:rPr>
        <w:t>2</w:t>
      </w:r>
      <w:r w:rsidR="004D65AC" w:rsidRPr="00645C8C">
        <w:rPr>
          <w:color w:val="auto"/>
          <w:szCs w:val="28"/>
        </w:rPr>
        <w:t>；</w:t>
      </w:r>
      <w:r w:rsidR="0066312E" w:rsidRPr="00645C8C">
        <w:rPr>
          <w:color w:val="auto"/>
          <w:szCs w:val="28"/>
        </w:rPr>
        <w:t>绿化工程</w:t>
      </w:r>
      <w:r w:rsidR="004D65AC" w:rsidRPr="00645C8C">
        <w:rPr>
          <w:color w:val="auto"/>
          <w:szCs w:val="28"/>
        </w:rPr>
        <w:t>占地</w:t>
      </w:r>
      <w:r w:rsidRPr="00645C8C">
        <w:rPr>
          <w:color w:val="auto"/>
          <w:szCs w:val="28"/>
        </w:rPr>
        <w:t>0.33</w:t>
      </w:r>
      <w:r w:rsidR="004D65AC" w:rsidRPr="00645C8C">
        <w:rPr>
          <w:color w:val="auto"/>
          <w:szCs w:val="28"/>
        </w:rPr>
        <w:t>hm</w:t>
      </w:r>
      <w:r w:rsidR="004D65AC" w:rsidRPr="00645C8C">
        <w:rPr>
          <w:color w:val="auto"/>
          <w:szCs w:val="28"/>
          <w:vertAlign w:val="superscript"/>
        </w:rPr>
        <w:t>2</w:t>
      </w:r>
      <w:r w:rsidR="004D65AC" w:rsidRPr="00645C8C">
        <w:rPr>
          <w:color w:val="auto"/>
          <w:szCs w:val="28"/>
        </w:rPr>
        <w:t>。</w:t>
      </w:r>
    </w:p>
    <w:p w:rsidR="00FA3A48" w:rsidRPr="00645C8C" w:rsidRDefault="00FA3A48" w:rsidP="009C2677">
      <w:pPr>
        <w:pStyle w:val="a7"/>
        <w:spacing w:line="360" w:lineRule="auto"/>
        <w:rPr>
          <w:bCs/>
          <w:color w:val="auto"/>
        </w:rPr>
      </w:pPr>
      <w:r w:rsidRPr="00645C8C">
        <w:rPr>
          <w:bCs/>
          <w:color w:val="auto"/>
        </w:rPr>
        <w:t>工程建设征占地面积详见表</w:t>
      </w:r>
      <w:r w:rsidRPr="00645C8C">
        <w:rPr>
          <w:bCs/>
          <w:color w:val="auto"/>
        </w:rPr>
        <w:t>1-</w:t>
      </w:r>
      <w:r w:rsidR="00943D4E" w:rsidRPr="00645C8C">
        <w:rPr>
          <w:bCs/>
          <w:color w:val="auto"/>
        </w:rPr>
        <w:t>1</w:t>
      </w:r>
      <w:r w:rsidRPr="00645C8C">
        <w:rPr>
          <w:bCs/>
          <w:color w:val="auto"/>
        </w:rPr>
        <w:t>。</w:t>
      </w:r>
    </w:p>
    <w:p w:rsidR="00A1507F" w:rsidRPr="00645C8C" w:rsidRDefault="00A1507F" w:rsidP="009C2677">
      <w:pPr>
        <w:pStyle w:val="a7"/>
        <w:spacing w:line="360" w:lineRule="auto"/>
        <w:rPr>
          <w:bCs/>
          <w:color w:val="auto"/>
        </w:rPr>
      </w:pPr>
    </w:p>
    <w:p w:rsidR="00FA3A48" w:rsidRPr="00645C8C" w:rsidRDefault="00FA3A48" w:rsidP="008617D0">
      <w:pPr>
        <w:pStyle w:val="a7"/>
        <w:ind w:firstLineChars="0" w:firstLine="0"/>
        <w:rPr>
          <w:b/>
          <w:bCs/>
          <w:color w:val="auto"/>
        </w:rPr>
      </w:pPr>
      <w:r w:rsidRPr="00645C8C">
        <w:rPr>
          <w:b/>
          <w:bCs/>
          <w:color w:val="auto"/>
        </w:rPr>
        <w:lastRenderedPageBreak/>
        <w:t>表</w:t>
      </w:r>
      <w:r w:rsidRPr="00645C8C">
        <w:rPr>
          <w:b/>
          <w:bCs/>
          <w:color w:val="auto"/>
        </w:rPr>
        <w:t>1-</w:t>
      </w:r>
      <w:r w:rsidR="00943D4E" w:rsidRPr="00645C8C">
        <w:rPr>
          <w:b/>
          <w:bCs/>
          <w:color w:val="auto"/>
        </w:rPr>
        <w:t>1</w:t>
      </w:r>
      <w:r w:rsidRPr="00645C8C">
        <w:rPr>
          <w:b/>
          <w:bCs/>
          <w:color w:val="auto"/>
        </w:rPr>
        <w:t xml:space="preserve">            </w:t>
      </w:r>
      <w:r w:rsidR="008617D0" w:rsidRPr="00645C8C">
        <w:rPr>
          <w:b/>
          <w:bCs/>
          <w:color w:val="auto"/>
        </w:rPr>
        <w:t xml:space="preserve">   </w:t>
      </w:r>
      <w:r w:rsidRPr="00645C8C">
        <w:rPr>
          <w:b/>
          <w:bCs/>
          <w:color w:val="auto"/>
        </w:rPr>
        <w:t xml:space="preserve"> </w:t>
      </w:r>
      <w:r w:rsidRPr="00645C8C">
        <w:rPr>
          <w:b/>
          <w:bCs/>
          <w:color w:val="auto"/>
        </w:rPr>
        <w:t>工程建设征占地面积</w:t>
      </w:r>
      <w:r w:rsidR="005830A5" w:rsidRPr="00645C8C">
        <w:rPr>
          <w:b/>
          <w:bCs/>
          <w:color w:val="auto"/>
        </w:rPr>
        <w:t xml:space="preserve">       </w:t>
      </w:r>
      <w:r w:rsidR="008617D0" w:rsidRPr="00645C8C">
        <w:rPr>
          <w:b/>
          <w:bCs/>
          <w:color w:val="auto"/>
        </w:rPr>
        <w:t xml:space="preserve"> </w:t>
      </w:r>
      <w:r w:rsidR="00611F56" w:rsidRPr="00645C8C">
        <w:rPr>
          <w:b/>
          <w:bCs/>
          <w:color w:val="auto"/>
        </w:rPr>
        <w:t xml:space="preserve">   </w:t>
      </w:r>
      <w:r w:rsidR="008617D0" w:rsidRPr="00645C8C">
        <w:rPr>
          <w:b/>
          <w:bCs/>
          <w:color w:val="auto"/>
        </w:rPr>
        <w:t xml:space="preserve"> </w:t>
      </w:r>
      <w:r w:rsidR="00611F56" w:rsidRPr="00645C8C">
        <w:rPr>
          <w:b/>
          <w:bCs/>
          <w:color w:val="auto"/>
        </w:rPr>
        <w:t xml:space="preserve"> </w:t>
      </w:r>
      <w:r w:rsidR="00611F56" w:rsidRPr="00645C8C">
        <w:rPr>
          <w:b/>
          <w:bCs/>
          <w:color w:val="auto"/>
        </w:rPr>
        <w:t>单位：</w:t>
      </w:r>
      <w:r w:rsidR="00113DE5" w:rsidRPr="00645C8C">
        <w:rPr>
          <w:b/>
          <w:color w:val="auto"/>
        </w:rPr>
        <w:t>h</w:t>
      </w:r>
      <w:r w:rsidR="00611F56" w:rsidRPr="00645C8C">
        <w:rPr>
          <w:b/>
          <w:color w:val="auto"/>
        </w:rPr>
        <w:t>m</w:t>
      </w:r>
      <w:r w:rsidR="00611F56" w:rsidRPr="00645C8C">
        <w:rPr>
          <w:b/>
          <w:color w:val="auto"/>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3868"/>
        <w:gridCol w:w="3451"/>
      </w:tblGrid>
      <w:tr w:rsidR="00AB6CAD" w:rsidRPr="00645C8C" w:rsidTr="00071FA1">
        <w:trPr>
          <w:trHeight w:val="340"/>
        </w:trPr>
        <w:tc>
          <w:tcPr>
            <w:tcW w:w="909" w:type="pct"/>
            <w:vMerge w:val="restart"/>
            <w:vAlign w:val="center"/>
          </w:tcPr>
          <w:p w:rsidR="004D65AC" w:rsidRPr="00645C8C" w:rsidRDefault="004D65AC" w:rsidP="009C2677">
            <w:pPr>
              <w:jc w:val="center"/>
              <w:rPr>
                <w:szCs w:val="21"/>
              </w:rPr>
            </w:pPr>
            <w:r w:rsidRPr="00645C8C">
              <w:rPr>
                <w:szCs w:val="21"/>
              </w:rPr>
              <w:t>占地性质</w:t>
            </w:r>
          </w:p>
        </w:tc>
        <w:tc>
          <w:tcPr>
            <w:tcW w:w="2162" w:type="pct"/>
            <w:vMerge w:val="restart"/>
            <w:vAlign w:val="center"/>
          </w:tcPr>
          <w:p w:rsidR="004D65AC" w:rsidRPr="00645C8C" w:rsidRDefault="004D65AC" w:rsidP="009C2677">
            <w:pPr>
              <w:jc w:val="center"/>
              <w:rPr>
                <w:szCs w:val="21"/>
              </w:rPr>
            </w:pPr>
            <w:r w:rsidRPr="00645C8C">
              <w:rPr>
                <w:szCs w:val="21"/>
              </w:rPr>
              <w:t>项目</w:t>
            </w:r>
          </w:p>
        </w:tc>
        <w:tc>
          <w:tcPr>
            <w:tcW w:w="1929" w:type="pct"/>
            <w:vAlign w:val="center"/>
          </w:tcPr>
          <w:p w:rsidR="004D65AC" w:rsidRPr="00645C8C" w:rsidRDefault="00DC3767" w:rsidP="009C2677">
            <w:pPr>
              <w:jc w:val="center"/>
              <w:rPr>
                <w:szCs w:val="21"/>
              </w:rPr>
            </w:pPr>
            <w:r w:rsidRPr="00645C8C">
              <w:rPr>
                <w:szCs w:val="21"/>
              </w:rPr>
              <w:t>用地类型及面积</w:t>
            </w:r>
          </w:p>
        </w:tc>
      </w:tr>
      <w:tr w:rsidR="00AB6CAD" w:rsidRPr="00645C8C" w:rsidTr="00071FA1">
        <w:trPr>
          <w:trHeight w:val="340"/>
        </w:trPr>
        <w:tc>
          <w:tcPr>
            <w:tcW w:w="909" w:type="pct"/>
            <w:vMerge/>
            <w:vAlign w:val="center"/>
          </w:tcPr>
          <w:p w:rsidR="004D65AC" w:rsidRPr="00645C8C" w:rsidRDefault="004D65AC" w:rsidP="009C2677">
            <w:pPr>
              <w:jc w:val="center"/>
              <w:rPr>
                <w:szCs w:val="21"/>
              </w:rPr>
            </w:pPr>
          </w:p>
        </w:tc>
        <w:tc>
          <w:tcPr>
            <w:tcW w:w="2162" w:type="pct"/>
            <w:vMerge/>
            <w:vAlign w:val="center"/>
          </w:tcPr>
          <w:p w:rsidR="004D65AC" w:rsidRPr="00645C8C" w:rsidRDefault="004D65AC" w:rsidP="009C2677">
            <w:pPr>
              <w:jc w:val="center"/>
              <w:rPr>
                <w:szCs w:val="21"/>
              </w:rPr>
            </w:pPr>
          </w:p>
        </w:tc>
        <w:tc>
          <w:tcPr>
            <w:tcW w:w="1929" w:type="pct"/>
            <w:shd w:val="clear" w:color="auto" w:fill="auto"/>
            <w:vAlign w:val="center"/>
          </w:tcPr>
          <w:p w:rsidR="004D65AC" w:rsidRPr="00645C8C" w:rsidRDefault="00943D4E" w:rsidP="009C2677">
            <w:pPr>
              <w:jc w:val="center"/>
              <w:rPr>
                <w:szCs w:val="21"/>
              </w:rPr>
            </w:pPr>
            <w:r w:rsidRPr="00645C8C">
              <w:rPr>
                <w:szCs w:val="21"/>
              </w:rPr>
              <w:t>建设</w:t>
            </w:r>
            <w:r w:rsidR="00A1507F" w:rsidRPr="00645C8C">
              <w:rPr>
                <w:szCs w:val="21"/>
              </w:rPr>
              <w:t>用地</w:t>
            </w:r>
          </w:p>
        </w:tc>
      </w:tr>
      <w:tr w:rsidR="00AB6CAD" w:rsidRPr="00645C8C" w:rsidTr="00071FA1">
        <w:trPr>
          <w:trHeight w:val="340"/>
        </w:trPr>
        <w:tc>
          <w:tcPr>
            <w:tcW w:w="909" w:type="pct"/>
            <w:vMerge w:val="restart"/>
            <w:shd w:val="clear" w:color="auto" w:fill="auto"/>
            <w:vAlign w:val="center"/>
          </w:tcPr>
          <w:p w:rsidR="004D65AC" w:rsidRPr="00645C8C" w:rsidRDefault="004D65AC" w:rsidP="009C2677">
            <w:pPr>
              <w:jc w:val="center"/>
              <w:rPr>
                <w:szCs w:val="21"/>
              </w:rPr>
            </w:pPr>
            <w:r w:rsidRPr="00645C8C">
              <w:rPr>
                <w:szCs w:val="21"/>
              </w:rPr>
              <w:t>永久占地</w:t>
            </w:r>
          </w:p>
        </w:tc>
        <w:tc>
          <w:tcPr>
            <w:tcW w:w="2162" w:type="pct"/>
            <w:shd w:val="clear" w:color="auto" w:fill="auto"/>
            <w:vAlign w:val="center"/>
          </w:tcPr>
          <w:p w:rsidR="004D65AC" w:rsidRPr="00645C8C" w:rsidRDefault="004D65AC" w:rsidP="009C2677">
            <w:pPr>
              <w:jc w:val="center"/>
              <w:rPr>
                <w:szCs w:val="21"/>
              </w:rPr>
            </w:pPr>
            <w:r w:rsidRPr="00645C8C">
              <w:rPr>
                <w:szCs w:val="21"/>
              </w:rPr>
              <w:t>建构筑物</w:t>
            </w:r>
          </w:p>
        </w:tc>
        <w:tc>
          <w:tcPr>
            <w:tcW w:w="1929" w:type="pct"/>
            <w:shd w:val="clear" w:color="auto" w:fill="auto"/>
            <w:vAlign w:val="center"/>
          </w:tcPr>
          <w:p w:rsidR="004D65AC" w:rsidRPr="00645C8C" w:rsidRDefault="00943D4E" w:rsidP="009C2677">
            <w:pPr>
              <w:jc w:val="center"/>
              <w:rPr>
                <w:szCs w:val="21"/>
              </w:rPr>
            </w:pPr>
            <w:r w:rsidRPr="00645C8C">
              <w:rPr>
                <w:szCs w:val="21"/>
              </w:rPr>
              <w:t>0.26</w:t>
            </w:r>
          </w:p>
        </w:tc>
      </w:tr>
      <w:tr w:rsidR="00AB6CAD" w:rsidRPr="00645C8C" w:rsidTr="00071FA1">
        <w:trPr>
          <w:trHeight w:val="340"/>
        </w:trPr>
        <w:tc>
          <w:tcPr>
            <w:tcW w:w="909" w:type="pct"/>
            <w:vMerge/>
            <w:shd w:val="clear" w:color="auto" w:fill="auto"/>
            <w:vAlign w:val="center"/>
          </w:tcPr>
          <w:p w:rsidR="004D65AC" w:rsidRPr="00645C8C" w:rsidRDefault="004D65AC" w:rsidP="009C2677">
            <w:pPr>
              <w:jc w:val="center"/>
              <w:rPr>
                <w:szCs w:val="21"/>
              </w:rPr>
            </w:pPr>
          </w:p>
        </w:tc>
        <w:tc>
          <w:tcPr>
            <w:tcW w:w="2162" w:type="pct"/>
            <w:shd w:val="clear" w:color="auto" w:fill="auto"/>
            <w:vAlign w:val="center"/>
          </w:tcPr>
          <w:p w:rsidR="004D65AC" w:rsidRPr="00645C8C" w:rsidRDefault="004D65AC" w:rsidP="009C2677">
            <w:pPr>
              <w:jc w:val="center"/>
              <w:rPr>
                <w:szCs w:val="21"/>
              </w:rPr>
            </w:pPr>
            <w:r w:rsidRPr="00645C8C">
              <w:rPr>
                <w:szCs w:val="21"/>
              </w:rPr>
              <w:t>道路及配套设施</w:t>
            </w:r>
          </w:p>
        </w:tc>
        <w:tc>
          <w:tcPr>
            <w:tcW w:w="1929" w:type="pct"/>
            <w:shd w:val="clear" w:color="auto" w:fill="auto"/>
            <w:vAlign w:val="center"/>
          </w:tcPr>
          <w:p w:rsidR="004D65AC" w:rsidRPr="00645C8C" w:rsidRDefault="00943D4E" w:rsidP="009C2677">
            <w:pPr>
              <w:jc w:val="center"/>
              <w:rPr>
                <w:szCs w:val="21"/>
              </w:rPr>
            </w:pPr>
            <w:r w:rsidRPr="00645C8C">
              <w:rPr>
                <w:szCs w:val="21"/>
              </w:rPr>
              <w:t>0.39</w:t>
            </w:r>
          </w:p>
        </w:tc>
      </w:tr>
      <w:tr w:rsidR="00AB6CAD" w:rsidRPr="00645C8C" w:rsidTr="00071FA1">
        <w:trPr>
          <w:trHeight w:val="340"/>
        </w:trPr>
        <w:tc>
          <w:tcPr>
            <w:tcW w:w="909" w:type="pct"/>
            <w:vMerge/>
            <w:shd w:val="clear" w:color="auto" w:fill="auto"/>
            <w:vAlign w:val="center"/>
          </w:tcPr>
          <w:p w:rsidR="004D65AC" w:rsidRPr="00645C8C" w:rsidRDefault="004D65AC" w:rsidP="009C2677">
            <w:pPr>
              <w:jc w:val="center"/>
              <w:rPr>
                <w:szCs w:val="21"/>
              </w:rPr>
            </w:pPr>
          </w:p>
        </w:tc>
        <w:tc>
          <w:tcPr>
            <w:tcW w:w="2162" w:type="pct"/>
            <w:shd w:val="clear" w:color="auto" w:fill="auto"/>
            <w:vAlign w:val="center"/>
          </w:tcPr>
          <w:p w:rsidR="004D65AC" w:rsidRPr="00645C8C" w:rsidRDefault="0066312E" w:rsidP="009C2677">
            <w:pPr>
              <w:jc w:val="center"/>
              <w:rPr>
                <w:szCs w:val="21"/>
              </w:rPr>
            </w:pPr>
            <w:r w:rsidRPr="00645C8C">
              <w:rPr>
                <w:szCs w:val="21"/>
              </w:rPr>
              <w:t>绿化工程</w:t>
            </w:r>
          </w:p>
        </w:tc>
        <w:tc>
          <w:tcPr>
            <w:tcW w:w="1929" w:type="pct"/>
            <w:shd w:val="clear" w:color="auto" w:fill="auto"/>
            <w:vAlign w:val="center"/>
          </w:tcPr>
          <w:p w:rsidR="004D65AC" w:rsidRPr="00645C8C" w:rsidRDefault="00943D4E" w:rsidP="009C2677">
            <w:pPr>
              <w:jc w:val="center"/>
              <w:rPr>
                <w:szCs w:val="21"/>
              </w:rPr>
            </w:pPr>
            <w:r w:rsidRPr="00645C8C">
              <w:rPr>
                <w:szCs w:val="21"/>
              </w:rPr>
              <w:t>0.33</w:t>
            </w:r>
          </w:p>
        </w:tc>
      </w:tr>
      <w:tr w:rsidR="00AB6CAD" w:rsidRPr="00645C8C" w:rsidTr="00071FA1">
        <w:trPr>
          <w:trHeight w:val="340"/>
        </w:trPr>
        <w:tc>
          <w:tcPr>
            <w:tcW w:w="909" w:type="pct"/>
            <w:vMerge/>
            <w:shd w:val="clear" w:color="auto" w:fill="auto"/>
            <w:vAlign w:val="center"/>
          </w:tcPr>
          <w:p w:rsidR="00943D4E" w:rsidRPr="00645C8C" w:rsidRDefault="00943D4E" w:rsidP="009C2677">
            <w:pPr>
              <w:jc w:val="center"/>
              <w:rPr>
                <w:szCs w:val="21"/>
              </w:rPr>
            </w:pPr>
          </w:p>
        </w:tc>
        <w:tc>
          <w:tcPr>
            <w:tcW w:w="2162" w:type="pct"/>
            <w:shd w:val="clear" w:color="auto" w:fill="auto"/>
            <w:vAlign w:val="center"/>
          </w:tcPr>
          <w:p w:rsidR="00943D4E" w:rsidRPr="00645C8C" w:rsidRDefault="00943D4E" w:rsidP="009C2677">
            <w:pPr>
              <w:jc w:val="center"/>
              <w:rPr>
                <w:szCs w:val="21"/>
              </w:rPr>
            </w:pPr>
            <w:r w:rsidRPr="00645C8C">
              <w:rPr>
                <w:szCs w:val="21"/>
              </w:rPr>
              <w:t>代征用地</w:t>
            </w:r>
          </w:p>
        </w:tc>
        <w:tc>
          <w:tcPr>
            <w:tcW w:w="1929" w:type="pct"/>
            <w:shd w:val="clear" w:color="auto" w:fill="auto"/>
            <w:vAlign w:val="center"/>
          </w:tcPr>
          <w:p w:rsidR="00943D4E" w:rsidRPr="00645C8C" w:rsidRDefault="00943D4E" w:rsidP="009C2677">
            <w:pPr>
              <w:jc w:val="center"/>
              <w:rPr>
                <w:szCs w:val="21"/>
              </w:rPr>
            </w:pPr>
            <w:r w:rsidRPr="00645C8C">
              <w:rPr>
                <w:szCs w:val="21"/>
              </w:rPr>
              <w:t>0.33</w:t>
            </w:r>
          </w:p>
        </w:tc>
      </w:tr>
      <w:tr w:rsidR="00AB6CAD" w:rsidRPr="00645C8C" w:rsidTr="00071FA1">
        <w:trPr>
          <w:trHeight w:val="340"/>
        </w:trPr>
        <w:tc>
          <w:tcPr>
            <w:tcW w:w="909" w:type="pct"/>
            <w:vMerge/>
            <w:vAlign w:val="center"/>
          </w:tcPr>
          <w:p w:rsidR="004D65AC" w:rsidRPr="00645C8C" w:rsidRDefault="004D65AC" w:rsidP="009C2677">
            <w:pPr>
              <w:jc w:val="center"/>
              <w:rPr>
                <w:szCs w:val="21"/>
              </w:rPr>
            </w:pPr>
          </w:p>
        </w:tc>
        <w:tc>
          <w:tcPr>
            <w:tcW w:w="2162" w:type="pct"/>
            <w:shd w:val="clear" w:color="auto" w:fill="auto"/>
            <w:vAlign w:val="center"/>
          </w:tcPr>
          <w:p w:rsidR="004D65AC" w:rsidRPr="00645C8C" w:rsidRDefault="004D65AC" w:rsidP="009C2677">
            <w:pPr>
              <w:jc w:val="center"/>
              <w:rPr>
                <w:b/>
                <w:bCs/>
                <w:szCs w:val="21"/>
              </w:rPr>
            </w:pPr>
            <w:r w:rsidRPr="00645C8C">
              <w:rPr>
                <w:b/>
                <w:bCs/>
                <w:szCs w:val="21"/>
              </w:rPr>
              <w:t>小计</w:t>
            </w:r>
          </w:p>
        </w:tc>
        <w:tc>
          <w:tcPr>
            <w:tcW w:w="1929" w:type="pct"/>
            <w:shd w:val="clear" w:color="auto" w:fill="auto"/>
            <w:vAlign w:val="center"/>
          </w:tcPr>
          <w:p w:rsidR="004D65AC" w:rsidRPr="00645C8C" w:rsidRDefault="00943D4E" w:rsidP="009C2677">
            <w:pPr>
              <w:jc w:val="center"/>
              <w:rPr>
                <w:b/>
                <w:bCs/>
                <w:szCs w:val="21"/>
              </w:rPr>
            </w:pPr>
            <w:r w:rsidRPr="00645C8C">
              <w:rPr>
                <w:b/>
                <w:bCs/>
                <w:szCs w:val="21"/>
              </w:rPr>
              <w:t>1.31</w:t>
            </w:r>
          </w:p>
        </w:tc>
      </w:tr>
    </w:tbl>
    <w:p w:rsidR="00A5264C" w:rsidRPr="00645C8C" w:rsidRDefault="00943D4E" w:rsidP="00DA4115">
      <w:pPr>
        <w:pStyle w:val="3"/>
        <w:spacing w:beforeLines="50" w:before="120" w:after="0" w:line="360" w:lineRule="auto"/>
        <w:rPr>
          <w:sz w:val="28"/>
          <w:szCs w:val="28"/>
        </w:rPr>
      </w:pPr>
      <w:r w:rsidRPr="00645C8C">
        <w:rPr>
          <w:sz w:val="28"/>
          <w:szCs w:val="28"/>
        </w:rPr>
        <w:t>1.1.8</w:t>
      </w:r>
      <w:r w:rsidR="00281C00" w:rsidRPr="00645C8C">
        <w:rPr>
          <w:sz w:val="28"/>
          <w:szCs w:val="28"/>
        </w:rPr>
        <w:t xml:space="preserve"> </w:t>
      </w:r>
      <w:r w:rsidRPr="00645C8C">
        <w:rPr>
          <w:sz w:val="28"/>
          <w:szCs w:val="28"/>
        </w:rPr>
        <w:t>移民安置和专项设施改（迁）建</w:t>
      </w:r>
    </w:p>
    <w:p w:rsidR="00547FC0" w:rsidRPr="00645C8C" w:rsidRDefault="00BD6F6C" w:rsidP="009C2677">
      <w:pPr>
        <w:pStyle w:val="a7"/>
        <w:spacing w:line="360" w:lineRule="auto"/>
        <w:rPr>
          <w:bCs/>
          <w:color w:val="auto"/>
        </w:rPr>
      </w:pPr>
      <w:r w:rsidRPr="00645C8C">
        <w:rPr>
          <w:bCs/>
          <w:color w:val="auto"/>
        </w:rPr>
        <w:t>工程不涉及移民安置和专项设施改（迁）建。</w:t>
      </w:r>
    </w:p>
    <w:p w:rsidR="009532DC" w:rsidRPr="00645C8C" w:rsidRDefault="009532DC" w:rsidP="009532DC">
      <w:pPr>
        <w:pStyle w:val="2"/>
        <w:spacing w:before="0" w:after="0" w:line="360" w:lineRule="auto"/>
        <w:rPr>
          <w:rFonts w:ascii="Times New Roman" w:eastAsia="宋体" w:hAnsi="Times New Roman"/>
          <w:sz w:val="28"/>
          <w:szCs w:val="28"/>
        </w:rPr>
      </w:pPr>
      <w:bookmarkStart w:id="83" w:name="_Toc503378727"/>
      <w:r w:rsidRPr="00645C8C">
        <w:rPr>
          <w:rFonts w:ascii="Times New Roman" w:eastAsia="宋体" w:hAnsi="Times New Roman"/>
          <w:sz w:val="28"/>
          <w:szCs w:val="28"/>
        </w:rPr>
        <w:t xml:space="preserve">1.2 </w:t>
      </w:r>
      <w:r w:rsidRPr="00645C8C">
        <w:rPr>
          <w:rFonts w:ascii="Times New Roman" w:eastAsia="宋体" w:hAnsi="Times New Roman"/>
          <w:sz w:val="28"/>
          <w:szCs w:val="28"/>
        </w:rPr>
        <w:t>项目区概况</w:t>
      </w:r>
      <w:bookmarkEnd w:id="83"/>
    </w:p>
    <w:p w:rsidR="009532DC" w:rsidRPr="00645C8C" w:rsidRDefault="009532DC" w:rsidP="009532DC">
      <w:pPr>
        <w:pStyle w:val="3"/>
        <w:spacing w:before="0" w:after="0" w:line="360" w:lineRule="auto"/>
        <w:rPr>
          <w:bCs w:val="0"/>
        </w:rPr>
      </w:pPr>
      <w:smartTag w:uri="urn:schemas-microsoft-com:office:smarttags" w:element="chsdate">
        <w:smartTagPr>
          <w:attr w:name="Year" w:val="1899"/>
          <w:attr w:name="Month" w:val="12"/>
          <w:attr w:name="Day" w:val="30"/>
          <w:attr w:name="IsLunarDate" w:val="False"/>
          <w:attr w:name="IsROCDate" w:val="False"/>
        </w:smartTagPr>
        <w:r w:rsidRPr="00645C8C">
          <w:rPr>
            <w:sz w:val="28"/>
            <w:szCs w:val="28"/>
          </w:rPr>
          <w:t>1.2.1</w:t>
        </w:r>
      </w:smartTag>
      <w:r w:rsidRPr="00645C8C">
        <w:rPr>
          <w:sz w:val="28"/>
          <w:szCs w:val="28"/>
        </w:rPr>
        <w:t xml:space="preserve"> </w:t>
      </w:r>
      <w:r w:rsidRPr="00645C8C">
        <w:rPr>
          <w:sz w:val="28"/>
          <w:szCs w:val="28"/>
        </w:rPr>
        <w:t>自然条件</w:t>
      </w:r>
    </w:p>
    <w:p w:rsidR="009C2677" w:rsidRPr="00645C8C" w:rsidRDefault="00DA4115" w:rsidP="009C2677">
      <w:pPr>
        <w:pStyle w:val="a7"/>
        <w:spacing w:line="360" w:lineRule="auto"/>
        <w:rPr>
          <w:color w:val="auto"/>
        </w:rPr>
      </w:pPr>
      <w:r w:rsidRPr="00645C8C">
        <w:rPr>
          <w:color w:val="auto"/>
        </w:rPr>
        <w:t>（</w:t>
      </w:r>
      <w:r w:rsidR="009532DC" w:rsidRPr="00645C8C">
        <w:rPr>
          <w:color w:val="auto"/>
        </w:rPr>
        <w:t>1</w:t>
      </w:r>
      <w:r w:rsidR="00F51681" w:rsidRPr="00645C8C">
        <w:rPr>
          <w:color w:val="auto"/>
        </w:rPr>
        <w:t>）</w:t>
      </w:r>
      <w:r w:rsidR="009532DC" w:rsidRPr="00645C8C">
        <w:rPr>
          <w:color w:val="auto"/>
        </w:rPr>
        <w:t>地形地貌</w:t>
      </w:r>
    </w:p>
    <w:p w:rsidR="00A87919" w:rsidRPr="00645C8C" w:rsidRDefault="00BD6F6C" w:rsidP="009C2677">
      <w:pPr>
        <w:pStyle w:val="a7"/>
        <w:spacing w:line="360" w:lineRule="auto"/>
        <w:rPr>
          <w:color w:val="auto"/>
        </w:rPr>
      </w:pPr>
      <w:r w:rsidRPr="00645C8C">
        <w:rPr>
          <w:color w:val="auto"/>
        </w:rPr>
        <w:t>项目区所在的路桥区地处东南沿海火山岩中部地带，属华南褶皱系浙东南褶皱带之温州～临海拗陷区，区内发育的地层主要为上侏罗统中酸性火山岩，其间燕山期侵入岩体零星露出。出露地层以侏罗系、白垩系火山沉积岩和由其剥蚀风化的残积、坡积物为主，山间谷地、平原，以及东部沿海平原为第三系、第四系沉积地层。地貌形态明显受华夏和新华夏系构造制约，山脉与盆地呈北东向排列。中低山丘陵区地势起伏较大，山体沟谷纵横切割较深，沿海地区以海积平原为主。</w:t>
      </w:r>
    </w:p>
    <w:p w:rsidR="009C2677" w:rsidRPr="00645C8C" w:rsidRDefault="00DA4115" w:rsidP="009C2677">
      <w:pPr>
        <w:pStyle w:val="a7"/>
        <w:spacing w:line="360" w:lineRule="auto"/>
        <w:rPr>
          <w:color w:val="auto"/>
        </w:rPr>
      </w:pPr>
      <w:r w:rsidRPr="00645C8C">
        <w:rPr>
          <w:color w:val="auto"/>
        </w:rPr>
        <w:t>（</w:t>
      </w:r>
      <w:r w:rsidR="009532DC" w:rsidRPr="00645C8C">
        <w:rPr>
          <w:color w:val="auto"/>
        </w:rPr>
        <w:t>2</w:t>
      </w:r>
      <w:r w:rsidR="00F51681" w:rsidRPr="00645C8C">
        <w:rPr>
          <w:color w:val="auto"/>
        </w:rPr>
        <w:t>）</w:t>
      </w:r>
      <w:r w:rsidR="009532DC" w:rsidRPr="00645C8C">
        <w:rPr>
          <w:color w:val="auto"/>
        </w:rPr>
        <w:t>地质地震</w:t>
      </w:r>
    </w:p>
    <w:p w:rsidR="008267C5" w:rsidRPr="00645C8C" w:rsidRDefault="008267C5" w:rsidP="009C2677">
      <w:pPr>
        <w:pStyle w:val="a7"/>
        <w:spacing w:line="360" w:lineRule="auto"/>
        <w:rPr>
          <w:color w:val="auto"/>
        </w:rPr>
      </w:pPr>
      <w:r w:rsidRPr="00645C8C">
        <w:rPr>
          <w:snapToGrid w:val="0"/>
          <w:color w:val="auto"/>
          <w:szCs w:val="28"/>
        </w:rPr>
        <w:t>工程区处于</w:t>
      </w:r>
      <w:r w:rsidR="006F41BC" w:rsidRPr="00645C8C">
        <w:rPr>
          <w:snapToGrid w:val="0"/>
          <w:color w:val="auto"/>
          <w:szCs w:val="28"/>
        </w:rPr>
        <w:t>华南褶皱系（</w:t>
      </w:r>
      <w:r w:rsidR="006F41BC" w:rsidRPr="00AB6CAD">
        <w:rPr>
          <w:rFonts w:ascii="宋体" w:hAnsi="宋体" w:cs="宋体" w:hint="eastAsia"/>
          <w:snapToGrid w:val="0"/>
          <w:color w:val="auto"/>
          <w:szCs w:val="28"/>
        </w:rPr>
        <w:t>Ⅰ</w:t>
      </w:r>
      <w:r w:rsidR="006F41BC" w:rsidRPr="00645C8C">
        <w:rPr>
          <w:snapToGrid w:val="0"/>
          <w:color w:val="auto"/>
          <w:szCs w:val="28"/>
          <w:vertAlign w:val="subscript"/>
        </w:rPr>
        <w:t>2</w:t>
      </w:r>
      <w:r w:rsidR="006F41BC" w:rsidRPr="00645C8C">
        <w:rPr>
          <w:snapToGrid w:val="0"/>
          <w:color w:val="auto"/>
          <w:szCs w:val="28"/>
        </w:rPr>
        <w:t>），浙东南褶皱带（</w:t>
      </w:r>
      <w:r w:rsidR="006F41BC" w:rsidRPr="00AB6CAD">
        <w:rPr>
          <w:rFonts w:ascii="宋体" w:hAnsi="宋体" w:cs="宋体" w:hint="eastAsia"/>
          <w:snapToGrid w:val="0"/>
          <w:color w:val="auto"/>
          <w:szCs w:val="28"/>
        </w:rPr>
        <w:t>Ⅱ</w:t>
      </w:r>
      <w:r w:rsidR="006F41BC" w:rsidRPr="00645C8C">
        <w:rPr>
          <w:snapToGrid w:val="0"/>
          <w:color w:val="auto"/>
          <w:szCs w:val="28"/>
          <w:vertAlign w:val="subscript"/>
        </w:rPr>
        <w:t>2</w:t>
      </w:r>
      <w:r w:rsidR="006F41BC" w:rsidRPr="00645C8C">
        <w:rPr>
          <w:snapToGrid w:val="0"/>
          <w:color w:val="auto"/>
          <w:szCs w:val="28"/>
        </w:rPr>
        <w:t>）东侧，温州</w:t>
      </w:r>
      <w:r w:rsidR="006F41BC" w:rsidRPr="00645C8C">
        <w:rPr>
          <w:snapToGrid w:val="0"/>
          <w:color w:val="auto"/>
          <w:szCs w:val="28"/>
        </w:rPr>
        <w:t>~</w:t>
      </w:r>
      <w:r w:rsidR="006F41BC" w:rsidRPr="00645C8C">
        <w:rPr>
          <w:snapToGrid w:val="0"/>
          <w:color w:val="auto"/>
          <w:szCs w:val="28"/>
        </w:rPr>
        <w:t>临海拗陷境内，黄岩</w:t>
      </w:r>
      <w:r w:rsidR="006F41BC" w:rsidRPr="00645C8C">
        <w:rPr>
          <w:snapToGrid w:val="0"/>
          <w:color w:val="auto"/>
          <w:szCs w:val="28"/>
        </w:rPr>
        <w:t>~</w:t>
      </w:r>
      <w:r w:rsidR="006F41BC" w:rsidRPr="00645C8C">
        <w:rPr>
          <w:snapToGrid w:val="0"/>
          <w:color w:val="auto"/>
          <w:szCs w:val="28"/>
        </w:rPr>
        <w:t>象山断拗南侧</w:t>
      </w:r>
      <w:r w:rsidRPr="00645C8C">
        <w:rPr>
          <w:snapToGrid w:val="0"/>
          <w:color w:val="auto"/>
          <w:szCs w:val="28"/>
        </w:rPr>
        <w:t>，地质构造复杂。</w:t>
      </w:r>
      <w:r w:rsidR="006F41BC" w:rsidRPr="00645C8C">
        <w:rPr>
          <w:snapToGrid w:val="0"/>
          <w:color w:val="auto"/>
          <w:szCs w:val="28"/>
        </w:rPr>
        <w:t>根据勘察研究，在项目地深度</w:t>
      </w:r>
      <w:r w:rsidR="006F41BC" w:rsidRPr="00645C8C">
        <w:rPr>
          <w:snapToGrid w:val="0"/>
          <w:color w:val="auto"/>
          <w:szCs w:val="28"/>
        </w:rPr>
        <w:t>90.0m</w:t>
      </w:r>
      <w:r w:rsidR="006F41BC" w:rsidRPr="00645C8C">
        <w:rPr>
          <w:snapToGrid w:val="0"/>
          <w:color w:val="auto"/>
          <w:szCs w:val="28"/>
        </w:rPr>
        <w:t>范围内，地基土按其成因类型和物理力学特征，可划分为</w:t>
      </w:r>
      <w:r w:rsidR="006F41BC" w:rsidRPr="00645C8C">
        <w:rPr>
          <w:snapToGrid w:val="0"/>
          <w:color w:val="auto"/>
          <w:szCs w:val="28"/>
        </w:rPr>
        <w:t>8</w:t>
      </w:r>
      <w:r w:rsidR="006F41BC" w:rsidRPr="00645C8C">
        <w:rPr>
          <w:snapToGrid w:val="0"/>
          <w:color w:val="auto"/>
          <w:szCs w:val="28"/>
        </w:rPr>
        <w:t>个工程地质层，其中（</w:t>
      </w:r>
      <w:r w:rsidR="006F41BC" w:rsidRPr="00645C8C">
        <w:rPr>
          <w:snapToGrid w:val="0"/>
          <w:color w:val="auto"/>
          <w:szCs w:val="28"/>
        </w:rPr>
        <w:t>2</w:t>
      </w:r>
      <w:r w:rsidR="006F41BC" w:rsidRPr="00645C8C">
        <w:rPr>
          <w:snapToGrid w:val="0"/>
          <w:color w:val="auto"/>
          <w:szCs w:val="28"/>
        </w:rPr>
        <w:t>）号层又可划分为</w:t>
      </w:r>
      <w:r w:rsidR="006F41BC" w:rsidRPr="00645C8C">
        <w:rPr>
          <w:snapToGrid w:val="0"/>
          <w:color w:val="auto"/>
          <w:szCs w:val="28"/>
        </w:rPr>
        <w:t>2</w:t>
      </w:r>
      <w:r w:rsidR="006F41BC" w:rsidRPr="00645C8C">
        <w:rPr>
          <w:snapToGrid w:val="0"/>
          <w:color w:val="auto"/>
          <w:szCs w:val="28"/>
        </w:rPr>
        <w:t>个亚层</w:t>
      </w:r>
      <w:r w:rsidRPr="00645C8C">
        <w:rPr>
          <w:snapToGrid w:val="0"/>
          <w:color w:val="auto"/>
          <w:szCs w:val="28"/>
        </w:rPr>
        <w:t>。</w:t>
      </w:r>
    </w:p>
    <w:p w:rsidR="006F41BC" w:rsidRPr="00645C8C" w:rsidRDefault="00BD6F6C" w:rsidP="009C2677">
      <w:pPr>
        <w:pStyle w:val="21"/>
        <w:ind w:firstLineChars="200" w:firstLine="560"/>
        <w:rPr>
          <w:snapToGrid w:val="0"/>
          <w:color w:val="auto"/>
          <w:szCs w:val="28"/>
          <w:lang w:val="en-US" w:eastAsia="zh-CN"/>
        </w:rPr>
      </w:pPr>
      <w:r w:rsidRPr="00645C8C">
        <w:rPr>
          <w:snapToGrid w:val="0"/>
          <w:color w:val="auto"/>
          <w:szCs w:val="28"/>
          <w:lang w:val="en-US" w:eastAsia="zh-CN"/>
        </w:rPr>
        <w:t>根据《中国地震动参数区划图》（</w:t>
      </w:r>
      <w:r w:rsidRPr="00645C8C">
        <w:rPr>
          <w:snapToGrid w:val="0"/>
          <w:color w:val="auto"/>
          <w:szCs w:val="28"/>
          <w:lang w:val="en-US" w:eastAsia="zh-CN"/>
        </w:rPr>
        <w:t>GB 18306-2001</w:t>
      </w:r>
      <w:r w:rsidRPr="00645C8C">
        <w:rPr>
          <w:snapToGrid w:val="0"/>
          <w:color w:val="auto"/>
          <w:szCs w:val="28"/>
          <w:lang w:val="en-US" w:eastAsia="zh-CN"/>
        </w:rPr>
        <w:t>），地震动峰值加速度小于</w:t>
      </w:r>
      <w:r w:rsidRPr="00645C8C">
        <w:rPr>
          <w:snapToGrid w:val="0"/>
          <w:color w:val="auto"/>
          <w:szCs w:val="28"/>
          <w:lang w:val="en-US" w:eastAsia="zh-CN"/>
        </w:rPr>
        <w:t>0.05g</w:t>
      </w:r>
      <w:r w:rsidRPr="00645C8C">
        <w:rPr>
          <w:snapToGrid w:val="0"/>
          <w:color w:val="auto"/>
          <w:szCs w:val="28"/>
          <w:lang w:val="en-US" w:eastAsia="zh-CN"/>
        </w:rPr>
        <w:t>，场地抗震设防烈度小于</w:t>
      </w:r>
      <w:r w:rsidRPr="00AB6CAD">
        <w:rPr>
          <w:rFonts w:ascii="宋体" w:hAnsi="宋体" w:cs="宋体" w:hint="eastAsia"/>
          <w:snapToGrid w:val="0"/>
          <w:color w:val="auto"/>
          <w:szCs w:val="28"/>
          <w:lang w:val="en-US" w:eastAsia="zh-CN"/>
        </w:rPr>
        <w:t>Ⅵ</w:t>
      </w:r>
      <w:r w:rsidRPr="00645C8C">
        <w:rPr>
          <w:snapToGrid w:val="0"/>
          <w:color w:val="auto"/>
          <w:szCs w:val="28"/>
          <w:lang w:val="en-US" w:eastAsia="zh-CN"/>
        </w:rPr>
        <w:t>度，属安全区。地震动反应谱特征周期为</w:t>
      </w:r>
      <w:r w:rsidRPr="00645C8C">
        <w:rPr>
          <w:snapToGrid w:val="0"/>
          <w:color w:val="auto"/>
          <w:szCs w:val="28"/>
          <w:lang w:val="en-US" w:eastAsia="zh-CN"/>
        </w:rPr>
        <w:t>0.45s</w:t>
      </w:r>
      <w:r w:rsidRPr="00645C8C">
        <w:rPr>
          <w:snapToGrid w:val="0"/>
          <w:color w:val="auto"/>
          <w:szCs w:val="28"/>
          <w:lang w:val="en-US" w:eastAsia="zh-CN"/>
        </w:rPr>
        <w:t>。</w:t>
      </w:r>
    </w:p>
    <w:p w:rsidR="009532DC" w:rsidRPr="00645C8C" w:rsidRDefault="00DA4115" w:rsidP="009C2677">
      <w:pPr>
        <w:pStyle w:val="a7"/>
        <w:spacing w:line="360" w:lineRule="auto"/>
        <w:rPr>
          <w:color w:val="auto"/>
          <w:szCs w:val="28"/>
        </w:rPr>
      </w:pPr>
      <w:r w:rsidRPr="00645C8C">
        <w:rPr>
          <w:color w:val="auto"/>
          <w:szCs w:val="28"/>
        </w:rPr>
        <w:lastRenderedPageBreak/>
        <w:t>（</w:t>
      </w:r>
      <w:r w:rsidR="009532DC" w:rsidRPr="00645C8C">
        <w:rPr>
          <w:color w:val="auto"/>
          <w:szCs w:val="28"/>
        </w:rPr>
        <w:t>3</w:t>
      </w:r>
      <w:r w:rsidR="00F51681" w:rsidRPr="00645C8C">
        <w:rPr>
          <w:color w:val="auto"/>
          <w:szCs w:val="28"/>
        </w:rPr>
        <w:t>）</w:t>
      </w:r>
      <w:r w:rsidR="00BD6F6C" w:rsidRPr="00645C8C">
        <w:rPr>
          <w:color w:val="auto"/>
          <w:szCs w:val="28"/>
        </w:rPr>
        <w:t>气候</w:t>
      </w:r>
    </w:p>
    <w:p w:rsidR="004C13DE" w:rsidRPr="00645C8C" w:rsidRDefault="00BD6F6C" w:rsidP="00BD6F6C">
      <w:pPr>
        <w:pStyle w:val="af8"/>
        <w:spacing w:after="0" w:line="360" w:lineRule="auto"/>
        <w:ind w:firstLineChars="200" w:firstLine="560"/>
        <w:rPr>
          <w:sz w:val="28"/>
          <w:szCs w:val="28"/>
          <w:lang w:eastAsia="zh-CN"/>
        </w:rPr>
      </w:pPr>
      <w:r w:rsidRPr="00645C8C">
        <w:rPr>
          <w:sz w:val="28"/>
          <w:szCs w:val="28"/>
        </w:rPr>
        <w:t>项目区属亚热带海洋性季风气候，温暖湿润、雨水充沛、四季分明。多年平均气温为</w:t>
      </w:r>
      <w:r w:rsidRPr="00645C8C">
        <w:rPr>
          <w:sz w:val="28"/>
          <w:szCs w:val="28"/>
        </w:rPr>
        <w:t>16.9~17.3</w:t>
      </w:r>
      <w:r w:rsidRPr="00AB6CAD">
        <w:rPr>
          <w:rFonts w:ascii="宋体" w:hAnsi="宋体" w:cs="宋体" w:hint="eastAsia"/>
          <w:sz w:val="28"/>
          <w:szCs w:val="28"/>
        </w:rPr>
        <w:t>℃</w:t>
      </w:r>
      <w:r w:rsidRPr="00645C8C">
        <w:rPr>
          <w:sz w:val="28"/>
          <w:szCs w:val="28"/>
        </w:rPr>
        <w:t>，多年平均降雨量</w:t>
      </w:r>
      <w:r w:rsidRPr="00645C8C">
        <w:rPr>
          <w:sz w:val="28"/>
          <w:szCs w:val="28"/>
        </w:rPr>
        <w:t>1467.2mm</w:t>
      </w:r>
      <w:r w:rsidRPr="00645C8C">
        <w:rPr>
          <w:sz w:val="28"/>
          <w:szCs w:val="28"/>
        </w:rPr>
        <w:t>，多年平均陆面蒸发量</w:t>
      </w:r>
      <w:r w:rsidRPr="00645C8C">
        <w:rPr>
          <w:sz w:val="28"/>
          <w:szCs w:val="28"/>
        </w:rPr>
        <w:t>1335.5mm</w:t>
      </w:r>
      <w:r w:rsidRPr="00645C8C">
        <w:rPr>
          <w:sz w:val="28"/>
          <w:szCs w:val="28"/>
        </w:rPr>
        <w:t>、项目区</w:t>
      </w:r>
      <w:r w:rsidRPr="00645C8C">
        <w:rPr>
          <w:sz w:val="28"/>
          <w:szCs w:val="28"/>
        </w:rPr>
        <w:t>1</w:t>
      </w:r>
      <w:r w:rsidRPr="00645C8C">
        <w:rPr>
          <w:sz w:val="28"/>
          <w:szCs w:val="28"/>
        </w:rPr>
        <w:t>年一遇</w:t>
      </w:r>
      <w:r w:rsidRPr="00645C8C">
        <w:rPr>
          <w:sz w:val="28"/>
          <w:szCs w:val="28"/>
        </w:rPr>
        <w:t>1h</w:t>
      </w:r>
      <w:r w:rsidRPr="00645C8C">
        <w:rPr>
          <w:sz w:val="28"/>
          <w:szCs w:val="28"/>
        </w:rPr>
        <w:t>降雨强度为</w:t>
      </w:r>
      <w:r w:rsidRPr="00645C8C">
        <w:rPr>
          <w:sz w:val="28"/>
          <w:szCs w:val="28"/>
        </w:rPr>
        <w:t>40.09mm</w:t>
      </w:r>
      <w:r w:rsidRPr="00645C8C">
        <w:rPr>
          <w:sz w:val="28"/>
          <w:szCs w:val="28"/>
        </w:rPr>
        <w:t>；项目每年</w:t>
      </w:r>
      <w:r w:rsidRPr="00645C8C">
        <w:rPr>
          <w:sz w:val="28"/>
          <w:szCs w:val="28"/>
        </w:rPr>
        <w:t>6</w:t>
      </w:r>
      <w:r w:rsidRPr="00645C8C">
        <w:rPr>
          <w:sz w:val="28"/>
          <w:szCs w:val="28"/>
        </w:rPr>
        <w:t>～</w:t>
      </w:r>
      <w:r w:rsidRPr="00645C8C">
        <w:rPr>
          <w:sz w:val="28"/>
          <w:szCs w:val="28"/>
        </w:rPr>
        <w:t>10</w:t>
      </w:r>
      <w:r w:rsidRPr="00645C8C">
        <w:rPr>
          <w:sz w:val="28"/>
          <w:szCs w:val="28"/>
        </w:rPr>
        <w:t>月都要受到台风影响，台风风力都在</w:t>
      </w:r>
      <w:r w:rsidRPr="00645C8C">
        <w:rPr>
          <w:sz w:val="28"/>
          <w:szCs w:val="28"/>
        </w:rPr>
        <w:t>10</w:t>
      </w:r>
      <w:r w:rsidRPr="00645C8C">
        <w:rPr>
          <w:sz w:val="28"/>
          <w:szCs w:val="28"/>
        </w:rPr>
        <w:t>级以上，最大风速</w:t>
      </w:r>
      <w:r w:rsidRPr="00645C8C">
        <w:rPr>
          <w:sz w:val="28"/>
          <w:szCs w:val="28"/>
        </w:rPr>
        <w:t>54.5m/s</w:t>
      </w:r>
      <w:r w:rsidRPr="00645C8C">
        <w:rPr>
          <w:sz w:val="28"/>
          <w:szCs w:val="28"/>
        </w:rPr>
        <w:t>。</w:t>
      </w:r>
    </w:p>
    <w:p w:rsidR="009532DC" w:rsidRPr="00645C8C" w:rsidRDefault="00DA4115" w:rsidP="009C2677">
      <w:pPr>
        <w:pStyle w:val="a7"/>
        <w:spacing w:line="360" w:lineRule="auto"/>
        <w:rPr>
          <w:color w:val="auto"/>
        </w:rPr>
      </w:pPr>
      <w:r w:rsidRPr="00645C8C">
        <w:rPr>
          <w:color w:val="auto"/>
        </w:rPr>
        <w:t>（</w:t>
      </w:r>
      <w:r w:rsidR="009532DC" w:rsidRPr="00645C8C">
        <w:rPr>
          <w:color w:val="auto"/>
        </w:rPr>
        <w:t>4</w:t>
      </w:r>
      <w:r w:rsidR="003138CF" w:rsidRPr="00645C8C">
        <w:rPr>
          <w:color w:val="auto"/>
        </w:rPr>
        <w:t>）</w:t>
      </w:r>
      <w:r w:rsidR="009532DC" w:rsidRPr="00645C8C">
        <w:rPr>
          <w:color w:val="auto"/>
        </w:rPr>
        <w:t>土壤植被</w:t>
      </w:r>
    </w:p>
    <w:p w:rsidR="00AD086B" w:rsidRPr="00645C8C" w:rsidRDefault="00BD6F6C" w:rsidP="00BD6F6C">
      <w:pPr>
        <w:pStyle w:val="af8"/>
        <w:spacing w:after="0" w:line="360" w:lineRule="auto"/>
        <w:ind w:firstLineChars="200" w:firstLine="560"/>
        <w:rPr>
          <w:kern w:val="2"/>
          <w:sz w:val="28"/>
          <w:szCs w:val="28"/>
          <w:lang w:eastAsia="zh-CN"/>
        </w:rPr>
      </w:pPr>
      <w:r w:rsidRPr="00645C8C">
        <w:rPr>
          <w:kern w:val="2"/>
          <w:sz w:val="28"/>
          <w:szCs w:val="28"/>
        </w:rPr>
        <w:t>项目区水系为金清水系，原始土地利用类型为耕地（旱地）和水域及水利设施用地（坑塘水面），土壤主要为水稻土。经现场勘察，项目区已进行初步场平，现状为其他土地（裸地）和水域及水利设施用地（坑塘水面）。</w:t>
      </w:r>
    </w:p>
    <w:p w:rsidR="00BD52CA" w:rsidRPr="00645C8C" w:rsidRDefault="00BD52CA" w:rsidP="00BD52CA">
      <w:pPr>
        <w:pStyle w:val="3"/>
        <w:spacing w:before="0" w:after="0" w:line="360" w:lineRule="auto"/>
        <w:rPr>
          <w:sz w:val="28"/>
          <w:szCs w:val="28"/>
        </w:rPr>
      </w:pPr>
      <w:r w:rsidRPr="00645C8C">
        <w:rPr>
          <w:sz w:val="28"/>
          <w:szCs w:val="28"/>
        </w:rPr>
        <w:t xml:space="preserve">1.2.2 </w:t>
      </w:r>
      <w:r w:rsidRPr="00645C8C">
        <w:rPr>
          <w:sz w:val="28"/>
          <w:szCs w:val="28"/>
        </w:rPr>
        <w:t>水土流失及水土保持情况</w:t>
      </w:r>
    </w:p>
    <w:p w:rsidR="009F37DB" w:rsidRPr="00645C8C" w:rsidRDefault="009F37DB" w:rsidP="009C2677">
      <w:pPr>
        <w:tabs>
          <w:tab w:val="left" w:pos="901"/>
        </w:tabs>
        <w:spacing w:line="360" w:lineRule="auto"/>
        <w:ind w:firstLineChars="200" w:firstLine="560"/>
        <w:rPr>
          <w:sz w:val="28"/>
          <w:szCs w:val="28"/>
        </w:rPr>
      </w:pPr>
      <w:r w:rsidRPr="00645C8C">
        <w:rPr>
          <w:sz w:val="28"/>
          <w:szCs w:val="28"/>
        </w:rPr>
        <w:t>项目区水土流失类型主要为水力侵蚀。按全国水土流失类型区的划分，项目区属于水力侵蚀为主的类型区</w:t>
      </w:r>
      <w:r w:rsidRPr="00645C8C">
        <w:rPr>
          <w:sz w:val="28"/>
          <w:szCs w:val="28"/>
        </w:rPr>
        <w:t>——</w:t>
      </w:r>
      <w:r w:rsidRPr="00645C8C">
        <w:rPr>
          <w:sz w:val="28"/>
          <w:szCs w:val="28"/>
        </w:rPr>
        <w:t>南方红壤丘陵区，土壤容许流失量为</w:t>
      </w:r>
      <w:r w:rsidRPr="00645C8C">
        <w:rPr>
          <w:sz w:val="28"/>
          <w:szCs w:val="28"/>
        </w:rPr>
        <w:t>500t/km</w:t>
      </w:r>
      <w:r w:rsidRPr="00645C8C">
        <w:rPr>
          <w:sz w:val="28"/>
          <w:szCs w:val="28"/>
          <w:vertAlign w:val="superscript"/>
        </w:rPr>
        <w:t>2</w:t>
      </w:r>
      <w:r w:rsidRPr="00645C8C">
        <w:rPr>
          <w:sz w:val="28"/>
          <w:szCs w:val="28"/>
        </w:rPr>
        <w:t>·a</w:t>
      </w:r>
      <w:r w:rsidRPr="00645C8C">
        <w:rPr>
          <w:sz w:val="28"/>
          <w:szCs w:val="28"/>
        </w:rPr>
        <w:t>。</w:t>
      </w:r>
    </w:p>
    <w:p w:rsidR="009F37DB" w:rsidRPr="00645C8C" w:rsidRDefault="00BD6F6C" w:rsidP="00BD6F6C">
      <w:pPr>
        <w:tabs>
          <w:tab w:val="left" w:pos="901"/>
        </w:tabs>
        <w:spacing w:line="360" w:lineRule="auto"/>
        <w:ind w:firstLineChars="200" w:firstLine="560"/>
        <w:rPr>
          <w:sz w:val="28"/>
          <w:szCs w:val="28"/>
        </w:rPr>
      </w:pPr>
      <w:r w:rsidRPr="00645C8C">
        <w:rPr>
          <w:sz w:val="28"/>
          <w:szCs w:val="28"/>
        </w:rPr>
        <w:t>根据全国土壤侵蚀类型划分，项目区属以水力侵蚀为主类型区中的南方红壤丘陵区。根据《水利部办公厅关于印发</w:t>
      </w:r>
      <w:r w:rsidRPr="00645C8C">
        <w:rPr>
          <w:sz w:val="28"/>
          <w:szCs w:val="28"/>
        </w:rPr>
        <w:t>&lt;</w:t>
      </w:r>
      <w:r w:rsidRPr="00645C8C">
        <w:rPr>
          <w:sz w:val="28"/>
          <w:szCs w:val="28"/>
        </w:rPr>
        <w:t>全国水土保持规划国家级水土流失重点预防保护区和重点治理区复核划分成果</w:t>
      </w:r>
      <w:r w:rsidRPr="00645C8C">
        <w:rPr>
          <w:sz w:val="28"/>
          <w:szCs w:val="28"/>
        </w:rPr>
        <w:t>&gt;</w:t>
      </w:r>
      <w:r w:rsidRPr="00645C8C">
        <w:rPr>
          <w:sz w:val="28"/>
          <w:szCs w:val="28"/>
        </w:rPr>
        <w:t>的通知》（办水保〔</w:t>
      </w:r>
      <w:r w:rsidRPr="00645C8C">
        <w:rPr>
          <w:sz w:val="28"/>
          <w:szCs w:val="28"/>
        </w:rPr>
        <w:t>2013</w:t>
      </w:r>
      <w:r w:rsidRPr="00645C8C">
        <w:rPr>
          <w:sz w:val="28"/>
          <w:szCs w:val="28"/>
        </w:rPr>
        <w:t>〕</w:t>
      </w:r>
      <w:r w:rsidRPr="00645C8C">
        <w:rPr>
          <w:sz w:val="28"/>
          <w:szCs w:val="28"/>
        </w:rPr>
        <w:t>188</w:t>
      </w:r>
      <w:r w:rsidRPr="00645C8C">
        <w:rPr>
          <w:sz w:val="28"/>
          <w:szCs w:val="28"/>
        </w:rPr>
        <w:t>号），项目区不属国家级水土流失重点预防区和重点治理区。根据《关于公布省级水土流失重点防治区的通知》（浙江省人民政府浙政发〔</w:t>
      </w:r>
      <w:r w:rsidRPr="00645C8C">
        <w:rPr>
          <w:sz w:val="28"/>
          <w:szCs w:val="28"/>
        </w:rPr>
        <w:t>1999</w:t>
      </w:r>
      <w:r w:rsidRPr="00645C8C">
        <w:rPr>
          <w:sz w:val="28"/>
          <w:szCs w:val="28"/>
        </w:rPr>
        <w:t>〕</w:t>
      </w:r>
      <w:r w:rsidRPr="00645C8C">
        <w:rPr>
          <w:sz w:val="28"/>
          <w:szCs w:val="28"/>
        </w:rPr>
        <w:t>141</w:t>
      </w:r>
      <w:r w:rsidRPr="00645C8C">
        <w:rPr>
          <w:sz w:val="28"/>
          <w:szCs w:val="28"/>
        </w:rPr>
        <w:t>号），工程所在区域在浙江省的</w:t>
      </w:r>
      <w:r w:rsidRPr="00645C8C">
        <w:rPr>
          <w:sz w:val="28"/>
          <w:szCs w:val="28"/>
        </w:rPr>
        <w:t>“</w:t>
      </w:r>
      <w:r w:rsidRPr="00645C8C">
        <w:rPr>
          <w:sz w:val="28"/>
          <w:szCs w:val="28"/>
        </w:rPr>
        <w:t>三区</w:t>
      </w:r>
      <w:r w:rsidRPr="00645C8C">
        <w:rPr>
          <w:sz w:val="28"/>
          <w:szCs w:val="28"/>
        </w:rPr>
        <w:t>”</w:t>
      </w:r>
      <w:r w:rsidRPr="00645C8C">
        <w:rPr>
          <w:sz w:val="28"/>
          <w:szCs w:val="28"/>
        </w:rPr>
        <w:t>划分中，属浙江省水土流失重点监督区。</w:t>
      </w:r>
      <w:r w:rsidR="009F37DB" w:rsidRPr="00645C8C">
        <w:rPr>
          <w:sz w:val="28"/>
          <w:szCs w:val="28"/>
        </w:rPr>
        <w:t>按项目水土流失防治区确定工程执行建设类项目</w:t>
      </w:r>
      <w:r w:rsidRPr="00645C8C">
        <w:rPr>
          <w:sz w:val="28"/>
          <w:szCs w:val="28"/>
        </w:rPr>
        <w:t>二</w:t>
      </w:r>
      <w:r w:rsidR="009F37DB" w:rsidRPr="00645C8C">
        <w:rPr>
          <w:sz w:val="28"/>
          <w:szCs w:val="28"/>
        </w:rPr>
        <w:t>级标准。</w:t>
      </w:r>
    </w:p>
    <w:p w:rsidR="005C60F8" w:rsidRPr="00645C8C" w:rsidRDefault="00BD6F6C" w:rsidP="00BD6F6C">
      <w:pPr>
        <w:tabs>
          <w:tab w:val="left" w:pos="901"/>
        </w:tabs>
        <w:spacing w:line="360" w:lineRule="auto"/>
        <w:ind w:firstLineChars="200" w:firstLine="560"/>
        <w:rPr>
          <w:sz w:val="28"/>
          <w:szCs w:val="28"/>
        </w:rPr>
      </w:pPr>
      <w:r w:rsidRPr="00645C8C">
        <w:rPr>
          <w:sz w:val="28"/>
          <w:szCs w:val="28"/>
        </w:rPr>
        <w:t>根据浙江省第五次应用卫星遥感数据处理水土流失状况普查成果显示，路桥区水土流失面积共计</w:t>
      </w:r>
      <w:r w:rsidRPr="00645C8C">
        <w:rPr>
          <w:sz w:val="28"/>
          <w:szCs w:val="28"/>
        </w:rPr>
        <w:t>5.04km</w:t>
      </w:r>
      <w:r w:rsidRPr="00645C8C">
        <w:rPr>
          <w:sz w:val="28"/>
          <w:szCs w:val="28"/>
          <w:vertAlign w:val="superscript"/>
        </w:rPr>
        <w:t>2</w:t>
      </w:r>
      <w:r w:rsidRPr="00645C8C">
        <w:rPr>
          <w:sz w:val="28"/>
          <w:szCs w:val="28"/>
        </w:rPr>
        <w:t>，占全区土地总面积的</w:t>
      </w:r>
      <w:r w:rsidRPr="00645C8C">
        <w:rPr>
          <w:sz w:val="28"/>
          <w:szCs w:val="28"/>
        </w:rPr>
        <w:t>1.83%</w:t>
      </w:r>
      <w:r w:rsidRPr="00645C8C">
        <w:rPr>
          <w:sz w:val="28"/>
          <w:szCs w:val="28"/>
        </w:rPr>
        <w:t>，其</w:t>
      </w:r>
      <w:r w:rsidRPr="00645C8C">
        <w:rPr>
          <w:sz w:val="28"/>
          <w:szCs w:val="28"/>
        </w:rPr>
        <w:lastRenderedPageBreak/>
        <w:t>中轻度侵蚀</w:t>
      </w:r>
      <w:r w:rsidRPr="00645C8C">
        <w:rPr>
          <w:sz w:val="28"/>
          <w:szCs w:val="28"/>
        </w:rPr>
        <w:t>1.31km</w:t>
      </w:r>
      <w:r w:rsidRPr="00645C8C">
        <w:rPr>
          <w:sz w:val="28"/>
          <w:szCs w:val="28"/>
          <w:vertAlign w:val="superscript"/>
        </w:rPr>
        <w:t>2</w:t>
      </w:r>
      <w:r w:rsidRPr="00645C8C">
        <w:rPr>
          <w:sz w:val="28"/>
          <w:szCs w:val="28"/>
        </w:rPr>
        <w:t>，中度侵蚀</w:t>
      </w:r>
      <w:r w:rsidRPr="00645C8C">
        <w:rPr>
          <w:sz w:val="28"/>
          <w:szCs w:val="28"/>
        </w:rPr>
        <w:t>2.53km</w:t>
      </w:r>
      <w:r w:rsidRPr="00645C8C">
        <w:rPr>
          <w:sz w:val="28"/>
          <w:szCs w:val="28"/>
          <w:vertAlign w:val="superscript"/>
        </w:rPr>
        <w:t>2</w:t>
      </w:r>
      <w:r w:rsidRPr="00645C8C">
        <w:rPr>
          <w:sz w:val="28"/>
          <w:szCs w:val="28"/>
        </w:rPr>
        <w:t>，强烈侵蚀</w:t>
      </w:r>
      <w:r w:rsidRPr="00645C8C">
        <w:rPr>
          <w:sz w:val="28"/>
          <w:szCs w:val="28"/>
        </w:rPr>
        <w:t>0.52km</w:t>
      </w:r>
      <w:r w:rsidRPr="00645C8C">
        <w:rPr>
          <w:sz w:val="28"/>
          <w:szCs w:val="28"/>
          <w:vertAlign w:val="superscript"/>
        </w:rPr>
        <w:t>2</w:t>
      </w:r>
      <w:r w:rsidRPr="00645C8C">
        <w:rPr>
          <w:sz w:val="28"/>
          <w:szCs w:val="28"/>
        </w:rPr>
        <w:t>，极强烈侵蚀</w:t>
      </w:r>
      <w:r w:rsidRPr="00645C8C">
        <w:rPr>
          <w:sz w:val="28"/>
          <w:szCs w:val="28"/>
        </w:rPr>
        <w:t>0.57km</w:t>
      </w:r>
      <w:r w:rsidRPr="00645C8C">
        <w:rPr>
          <w:sz w:val="28"/>
          <w:szCs w:val="28"/>
          <w:vertAlign w:val="superscript"/>
        </w:rPr>
        <w:t>2</w:t>
      </w:r>
      <w:r w:rsidRPr="00645C8C">
        <w:rPr>
          <w:sz w:val="28"/>
          <w:szCs w:val="28"/>
        </w:rPr>
        <w:t>，剧烈</w:t>
      </w:r>
      <w:r w:rsidRPr="00645C8C">
        <w:rPr>
          <w:sz w:val="28"/>
          <w:szCs w:val="28"/>
        </w:rPr>
        <w:t>0.11km</w:t>
      </w:r>
      <w:r w:rsidRPr="00645C8C">
        <w:rPr>
          <w:sz w:val="28"/>
          <w:szCs w:val="28"/>
          <w:vertAlign w:val="superscript"/>
        </w:rPr>
        <w:t>2</w:t>
      </w:r>
      <w:r w:rsidRPr="00645C8C">
        <w:rPr>
          <w:sz w:val="28"/>
          <w:szCs w:val="28"/>
        </w:rPr>
        <w:t>，分别占土地总面积的</w:t>
      </w:r>
      <w:r w:rsidRPr="00645C8C">
        <w:rPr>
          <w:sz w:val="28"/>
          <w:szCs w:val="28"/>
        </w:rPr>
        <w:t>0.48%</w:t>
      </w:r>
      <w:r w:rsidRPr="00645C8C">
        <w:rPr>
          <w:sz w:val="28"/>
          <w:szCs w:val="28"/>
        </w:rPr>
        <w:t>、</w:t>
      </w:r>
      <w:r w:rsidRPr="00645C8C">
        <w:rPr>
          <w:sz w:val="28"/>
          <w:szCs w:val="28"/>
        </w:rPr>
        <w:t>0.92%</w:t>
      </w:r>
      <w:r w:rsidRPr="00645C8C">
        <w:rPr>
          <w:sz w:val="28"/>
          <w:szCs w:val="28"/>
        </w:rPr>
        <w:t>、</w:t>
      </w:r>
      <w:r w:rsidRPr="00645C8C">
        <w:rPr>
          <w:sz w:val="28"/>
          <w:szCs w:val="28"/>
        </w:rPr>
        <w:t>0.19%</w:t>
      </w:r>
      <w:r w:rsidRPr="00645C8C">
        <w:rPr>
          <w:sz w:val="28"/>
          <w:szCs w:val="28"/>
        </w:rPr>
        <w:t>、</w:t>
      </w:r>
      <w:r w:rsidRPr="00645C8C">
        <w:rPr>
          <w:sz w:val="28"/>
          <w:szCs w:val="28"/>
        </w:rPr>
        <w:t>0.21%</w:t>
      </w:r>
      <w:r w:rsidRPr="00645C8C">
        <w:rPr>
          <w:sz w:val="28"/>
          <w:szCs w:val="28"/>
        </w:rPr>
        <w:t>和</w:t>
      </w:r>
      <w:r w:rsidRPr="00645C8C">
        <w:rPr>
          <w:sz w:val="28"/>
          <w:szCs w:val="28"/>
        </w:rPr>
        <w:t>0.04%</w:t>
      </w:r>
      <w:r w:rsidRPr="00645C8C">
        <w:rPr>
          <w:sz w:val="28"/>
          <w:szCs w:val="28"/>
        </w:rPr>
        <w:t>。</w:t>
      </w:r>
    </w:p>
    <w:p w:rsidR="00642E35" w:rsidRPr="00645C8C" w:rsidRDefault="00642E35" w:rsidP="009C2677">
      <w:pPr>
        <w:widowControl/>
        <w:tabs>
          <w:tab w:val="left" w:pos="1332"/>
        </w:tabs>
        <w:snapToGrid w:val="0"/>
        <w:spacing w:line="360" w:lineRule="auto"/>
        <w:ind w:firstLineChars="200" w:firstLine="560"/>
        <w:rPr>
          <w:snapToGrid w:val="0"/>
          <w:sz w:val="28"/>
          <w:szCs w:val="28"/>
          <w:lang w:val="zh-CN"/>
        </w:rPr>
      </w:pPr>
      <w:r w:rsidRPr="00645C8C">
        <w:rPr>
          <w:snapToGrid w:val="0"/>
          <w:sz w:val="28"/>
          <w:szCs w:val="28"/>
          <w:lang w:val="zh-CN" w:eastAsia="x-none"/>
        </w:rPr>
        <w:t>“</w:t>
      </w:r>
      <w:r w:rsidRPr="00645C8C">
        <w:rPr>
          <w:snapToGrid w:val="0"/>
          <w:sz w:val="28"/>
          <w:szCs w:val="28"/>
          <w:lang w:val="zh-CN" w:eastAsia="x-none"/>
        </w:rPr>
        <w:t>十</w:t>
      </w:r>
      <w:r w:rsidRPr="00645C8C">
        <w:rPr>
          <w:snapToGrid w:val="0"/>
          <w:sz w:val="28"/>
          <w:szCs w:val="28"/>
          <w:lang w:val="zh-CN"/>
        </w:rPr>
        <w:t>二</w:t>
      </w:r>
      <w:r w:rsidRPr="00645C8C">
        <w:rPr>
          <w:snapToGrid w:val="0"/>
          <w:sz w:val="28"/>
          <w:szCs w:val="28"/>
          <w:lang w:val="zh-CN" w:eastAsia="x-none"/>
        </w:rPr>
        <w:t>五</w:t>
      </w:r>
      <w:r w:rsidRPr="00645C8C">
        <w:rPr>
          <w:snapToGrid w:val="0"/>
          <w:sz w:val="28"/>
          <w:szCs w:val="28"/>
          <w:lang w:val="zh-CN" w:eastAsia="x-none"/>
        </w:rPr>
        <w:t>”</w:t>
      </w:r>
      <w:r w:rsidRPr="00645C8C">
        <w:rPr>
          <w:snapToGrid w:val="0"/>
          <w:sz w:val="28"/>
          <w:szCs w:val="28"/>
          <w:lang w:val="zh-CN" w:eastAsia="x-none"/>
        </w:rPr>
        <w:t>期间，</w:t>
      </w:r>
      <w:r w:rsidR="00BD6F6C" w:rsidRPr="00645C8C">
        <w:rPr>
          <w:snapToGrid w:val="0"/>
          <w:sz w:val="28"/>
          <w:szCs w:val="28"/>
          <w:lang w:val="zh-CN"/>
        </w:rPr>
        <w:t>路桥区</w:t>
      </w:r>
      <w:r w:rsidRPr="00645C8C">
        <w:rPr>
          <w:snapToGrid w:val="0"/>
          <w:sz w:val="28"/>
          <w:szCs w:val="28"/>
          <w:lang w:val="zh-CN" w:eastAsia="x-none"/>
        </w:rPr>
        <w:t>生产建设项目水土保持方案编报审批工作已</w:t>
      </w:r>
      <w:r w:rsidRPr="00645C8C">
        <w:rPr>
          <w:snapToGrid w:val="0"/>
          <w:sz w:val="28"/>
          <w:szCs w:val="28"/>
          <w:lang w:val="zh-CN"/>
        </w:rPr>
        <w:t>开展较好</w:t>
      </w:r>
      <w:r w:rsidRPr="00645C8C">
        <w:rPr>
          <w:snapToGrid w:val="0"/>
          <w:sz w:val="28"/>
          <w:szCs w:val="28"/>
          <w:lang w:val="zh-CN" w:eastAsia="x-none"/>
        </w:rPr>
        <w:t>。</w:t>
      </w:r>
      <w:r w:rsidR="00BD6F6C" w:rsidRPr="00645C8C">
        <w:rPr>
          <w:snapToGrid w:val="0"/>
          <w:sz w:val="28"/>
          <w:szCs w:val="28"/>
          <w:lang w:val="zh-CN"/>
        </w:rPr>
        <w:t>路桥区</w:t>
      </w:r>
      <w:r w:rsidR="00DC1F1F" w:rsidRPr="00645C8C">
        <w:rPr>
          <w:snapToGrid w:val="0"/>
          <w:sz w:val="28"/>
          <w:szCs w:val="28"/>
          <w:lang w:val="zh-CN" w:eastAsia="x-none"/>
        </w:rPr>
        <w:t>组织开展水土保持设施验收工作，确保水土保持设施与主体工程同时投产使用，发挥防治水土流失的功效。从已验收的项目看，乱开挖、乱弃渣现象有了很大改观，开挖面和弃渣场绝大部分得到覆土绿化，工程周边景观有了较好的改善。</w:t>
      </w:r>
    </w:p>
    <w:p w:rsidR="00642E35" w:rsidRPr="00645C8C" w:rsidRDefault="00EE0D4B" w:rsidP="009C2677">
      <w:pPr>
        <w:widowControl/>
        <w:tabs>
          <w:tab w:val="left" w:pos="1332"/>
        </w:tabs>
        <w:snapToGrid w:val="0"/>
        <w:spacing w:line="360" w:lineRule="auto"/>
        <w:ind w:firstLineChars="200" w:firstLine="560"/>
        <w:rPr>
          <w:snapToGrid w:val="0"/>
          <w:sz w:val="28"/>
          <w:szCs w:val="28"/>
          <w:lang w:val="zh-CN"/>
        </w:rPr>
      </w:pPr>
      <w:r w:rsidRPr="00645C8C">
        <w:rPr>
          <w:snapToGrid w:val="0"/>
          <w:sz w:val="28"/>
          <w:szCs w:val="28"/>
          <w:lang w:val="zh-CN" w:eastAsia="x-none"/>
        </w:rPr>
        <w:t>近年来，水土保持生态修复正逐步实施，通过封育保护、政策</w:t>
      </w:r>
      <w:r w:rsidRPr="00645C8C">
        <w:rPr>
          <w:snapToGrid w:val="0"/>
          <w:sz w:val="28"/>
          <w:szCs w:val="28"/>
          <w:lang w:val="zh-CN"/>
        </w:rPr>
        <w:t>引</w:t>
      </w:r>
      <w:r w:rsidR="00642E35" w:rsidRPr="00645C8C">
        <w:rPr>
          <w:snapToGrid w:val="0"/>
          <w:sz w:val="28"/>
          <w:szCs w:val="28"/>
          <w:lang w:val="zh-CN" w:eastAsia="x-none"/>
        </w:rPr>
        <w:t>导，使大范围的植被覆盖度得到恢复和提高，水土流失程度大幅度减轻。</w:t>
      </w:r>
      <w:r w:rsidR="00642E35" w:rsidRPr="00645C8C">
        <w:rPr>
          <w:sz w:val="28"/>
          <w:szCs w:val="28"/>
        </w:rPr>
        <w:t>近年来</w:t>
      </w:r>
      <w:r w:rsidR="00BD6F6C" w:rsidRPr="00645C8C">
        <w:rPr>
          <w:sz w:val="28"/>
          <w:szCs w:val="28"/>
        </w:rPr>
        <w:t>路桥区</w:t>
      </w:r>
      <w:r w:rsidR="00642E35" w:rsidRPr="00645C8C">
        <w:rPr>
          <w:sz w:val="28"/>
          <w:szCs w:val="28"/>
        </w:rPr>
        <w:t>进一步加大了水土保持的工作力度，对水土流失采取了许多积极有效的治理方式，并且都取得了较好的效果。</w:t>
      </w:r>
    </w:p>
    <w:p w:rsidR="00FD2514" w:rsidRPr="00645C8C" w:rsidRDefault="00FD2514" w:rsidP="00863D28">
      <w:pPr>
        <w:adjustRightInd w:val="0"/>
        <w:spacing w:line="600" w:lineRule="exact"/>
        <w:ind w:firstLineChars="200" w:firstLine="560"/>
        <w:rPr>
          <w:sz w:val="28"/>
        </w:rPr>
        <w:sectPr w:rsidR="00FD2514" w:rsidRPr="00645C8C" w:rsidSect="000B2B3D">
          <w:headerReference w:type="default" r:id="rId17"/>
          <w:pgSz w:w="11906" w:h="16838"/>
          <w:pgMar w:top="1440" w:right="1588" w:bottom="1440" w:left="1588" w:header="851" w:footer="992" w:gutter="0"/>
          <w:pgNumType w:start="1"/>
          <w:cols w:space="425"/>
          <w:docGrid w:linePitch="312"/>
        </w:sectPr>
      </w:pPr>
    </w:p>
    <w:p w:rsidR="00141AC6" w:rsidRPr="00645C8C" w:rsidRDefault="00141AC6" w:rsidP="00DA1728">
      <w:pPr>
        <w:pStyle w:val="1"/>
        <w:spacing w:before="0" w:after="0" w:line="360" w:lineRule="auto"/>
        <w:jc w:val="center"/>
        <w:rPr>
          <w:bCs w:val="0"/>
          <w:sz w:val="36"/>
        </w:rPr>
      </w:pPr>
      <w:bookmarkStart w:id="84" w:name="_Toc184970763"/>
      <w:bookmarkStart w:id="85" w:name="_Toc184970964"/>
      <w:bookmarkStart w:id="86" w:name="_Toc186640208"/>
      <w:bookmarkStart w:id="87" w:name="_Toc186640473"/>
      <w:bookmarkStart w:id="88" w:name="_Toc230684285"/>
      <w:bookmarkStart w:id="89" w:name="_Toc232082827"/>
      <w:bookmarkStart w:id="90" w:name="_Toc232405453"/>
      <w:bookmarkStart w:id="91" w:name="_Toc236120680"/>
      <w:bookmarkStart w:id="92" w:name="_Toc298092550"/>
      <w:bookmarkStart w:id="93" w:name="_Toc299018116"/>
      <w:bookmarkStart w:id="94" w:name="_Toc299018193"/>
      <w:bookmarkStart w:id="95" w:name="_Toc299018246"/>
      <w:bookmarkStart w:id="96" w:name="_Toc299025027"/>
      <w:bookmarkStart w:id="97" w:name="_Toc299044882"/>
      <w:bookmarkStart w:id="98" w:name="_Toc299045752"/>
      <w:bookmarkStart w:id="99" w:name="_Toc503378728"/>
      <w:r w:rsidRPr="00645C8C">
        <w:rPr>
          <w:bCs w:val="0"/>
          <w:sz w:val="36"/>
        </w:rPr>
        <w:lastRenderedPageBreak/>
        <w:t xml:space="preserve">2 </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00C45709" w:rsidRPr="00645C8C">
        <w:rPr>
          <w:bCs w:val="0"/>
          <w:sz w:val="36"/>
        </w:rPr>
        <w:t>水土保持方案和设计情况</w:t>
      </w:r>
      <w:bookmarkEnd w:id="99"/>
    </w:p>
    <w:p w:rsidR="00141AC6" w:rsidRPr="00645C8C" w:rsidRDefault="00141AC6" w:rsidP="00C82A8B">
      <w:pPr>
        <w:pStyle w:val="2"/>
        <w:spacing w:before="0" w:after="0" w:line="360" w:lineRule="auto"/>
        <w:rPr>
          <w:rFonts w:ascii="Times New Roman" w:eastAsia="宋体" w:hAnsi="Times New Roman"/>
          <w:bCs w:val="0"/>
          <w:sz w:val="28"/>
          <w:szCs w:val="28"/>
        </w:rPr>
      </w:pPr>
      <w:bookmarkStart w:id="100" w:name="_Toc184970764"/>
      <w:bookmarkStart w:id="101" w:name="_Toc184970965"/>
      <w:bookmarkStart w:id="102" w:name="_Toc186640209"/>
      <w:bookmarkStart w:id="103" w:name="_Toc186640474"/>
      <w:bookmarkStart w:id="104" w:name="_Toc230684286"/>
      <w:bookmarkStart w:id="105" w:name="_Toc232082828"/>
      <w:bookmarkStart w:id="106" w:name="_Toc232405454"/>
      <w:bookmarkStart w:id="107" w:name="_Toc236120681"/>
      <w:bookmarkStart w:id="108" w:name="_Toc298092551"/>
      <w:bookmarkStart w:id="109" w:name="_Toc299018117"/>
      <w:bookmarkStart w:id="110" w:name="_Toc299018194"/>
      <w:bookmarkStart w:id="111" w:name="_Toc299018247"/>
      <w:bookmarkStart w:id="112" w:name="_Toc299025028"/>
      <w:bookmarkStart w:id="113" w:name="_Toc299044883"/>
      <w:bookmarkStart w:id="114" w:name="_Toc299045753"/>
      <w:bookmarkStart w:id="115" w:name="_Toc503378729"/>
      <w:r w:rsidRPr="00645C8C">
        <w:rPr>
          <w:rFonts w:ascii="Times New Roman" w:eastAsia="宋体" w:hAnsi="Times New Roman"/>
          <w:bCs w:val="0"/>
          <w:sz w:val="28"/>
          <w:szCs w:val="28"/>
        </w:rPr>
        <w:t xml:space="preserve">2.1 </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C45709" w:rsidRPr="00645C8C">
        <w:rPr>
          <w:rFonts w:ascii="Times New Roman" w:eastAsia="宋体" w:hAnsi="Times New Roman"/>
          <w:bCs w:val="0"/>
          <w:sz w:val="28"/>
          <w:szCs w:val="28"/>
        </w:rPr>
        <w:t>主体工程设计</w:t>
      </w:r>
      <w:bookmarkEnd w:id="115"/>
    </w:p>
    <w:p w:rsidR="00626753" w:rsidRPr="00645C8C" w:rsidRDefault="00626753" w:rsidP="00626753">
      <w:pPr>
        <w:spacing w:line="360" w:lineRule="auto"/>
        <w:ind w:firstLineChars="200" w:firstLine="560"/>
        <w:rPr>
          <w:sz w:val="28"/>
        </w:rPr>
      </w:pPr>
      <w:bookmarkStart w:id="116" w:name="_Toc184970765"/>
      <w:bookmarkStart w:id="117" w:name="_Toc184970966"/>
      <w:bookmarkStart w:id="118" w:name="_Toc186640210"/>
      <w:bookmarkStart w:id="119" w:name="_Toc186640475"/>
      <w:bookmarkStart w:id="120" w:name="_Toc230684287"/>
      <w:bookmarkStart w:id="121" w:name="_Toc232082829"/>
      <w:bookmarkStart w:id="122" w:name="_Toc232405455"/>
      <w:bookmarkStart w:id="123" w:name="_Toc236120682"/>
      <w:bookmarkStart w:id="124" w:name="_Toc299018248"/>
      <w:bookmarkStart w:id="125" w:name="_Toc299025029"/>
      <w:bookmarkStart w:id="126" w:name="_Toc299044884"/>
      <w:bookmarkStart w:id="127" w:name="_Toc299045754"/>
      <w:r w:rsidRPr="00645C8C">
        <w:rPr>
          <w:sz w:val="28"/>
        </w:rPr>
        <w:t>2014</w:t>
      </w:r>
      <w:r w:rsidRPr="00645C8C">
        <w:rPr>
          <w:sz w:val="28"/>
        </w:rPr>
        <w:t>年</w:t>
      </w:r>
      <w:r w:rsidRPr="00645C8C">
        <w:rPr>
          <w:sz w:val="28"/>
        </w:rPr>
        <w:t>4</w:t>
      </w:r>
      <w:r w:rsidRPr="00645C8C">
        <w:rPr>
          <w:sz w:val="28"/>
        </w:rPr>
        <w:t>月，台州市中鸿房地产开发有限公司委托浙江中普建筑设计有限公司完成工程建筑设计规划方案。</w:t>
      </w:r>
    </w:p>
    <w:p w:rsidR="00946D41" w:rsidRPr="00645C8C" w:rsidRDefault="00626753" w:rsidP="00626753">
      <w:pPr>
        <w:spacing w:line="360" w:lineRule="auto"/>
        <w:ind w:firstLineChars="200" w:firstLine="560"/>
        <w:rPr>
          <w:sz w:val="28"/>
        </w:rPr>
      </w:pPr>
      <w:r w:rsidRPr="00645C8C">
        <w:rPr>
          <w:sz w:val="28"/>
        </w:rPr>
        <w:t>2014</w:t>
      </w:r>
      <w:r w:rsidRPr="00645C8C">
        <w:rPr>
          <w:sz w:val="28"/>
        </w:rPr>
        <w:t>年</w:t>
      </w:r>
      <w:r w:rsidRPr="00645C8C">
        <w:rPr>
          <w:sz w:val="28"/>
        </w:rPr>
        <w:t>5</w:t>
      </w:r>
      <w:r w:rsidRPr="00645C8C">
        <w:rPr>
          <w:sz w:val="28"/>
        </w:rPr>
        <w:t>月</w:t>
      </w:r>
      <w:r w:rsidRPr="00645C8C">
        <w:rPr>
          <w:sz w:val="28"/>
        </w:rPr>
        <w:t>26</w:t>
      </w:r>
      <w:r w:rsidRPr="00645C8C">
        <w:rPr>
          <w:sz w:val="28"/>
        </w:rPr>
        <w:t>日，台州市路桥区发展和改革局以</w:t>
      </w:r>
      <w:r w:rsidRPr="00645C8C">
        <w:rPr>
          <w:sz w:val="28"/>
        </w:rPr>
        <w:t>“</w:t>
      </w:r>
      <w:r w:rsidRPr="00645C8C">
        <w:rPr>
          <w:sz w:val="28"/>
        </w:rPr>
        <w:t>路发改许可备</w:t>
      </w:r>
      <w:r w:rsidRPr="00645C8C">
        <w:rPr>
          <w:sz w:val="28"/>
        </w:rPr>
        <w:t>[2014]54</w:t>
      </w:r>
      <w:r w:rsidRPr="00645C8C">
        <w:rPr>
          <w:sz w:val="28"/>
        </w:rPr>
        <w:t>号</w:t>
      </w:r>
      <w:r w:rsidRPr="00645C8C">
        <w:rPr>
          <w:sz w:val="28"/>
        </w:rPr>
        <w:t>”</w:t>
      </w:r>
      <w:r w:rsidRPr="00645C8C">
        <w:rPr>
          <w:sz w:val="28"/>
        </w:rPr>
        <w:t>文对工程</w:t>
      </w:r>
      <w:r w:rsidR="00ED4656">
        <w:rPr>
          <w:sz w:val="28"/>
        </w:rPr>
        <w:t>予以</w:t>
      </w:r>
      <w:r w:rsidR="001C1C0B">
        <w:rPr>
          <w:rFonts w:hint="eastAsia"/>
          <w:sz w:val="28"/>
        </w:rPr>
        <w:t>备案</w:t>
      </w:r>
      <w:r w:rsidRPr="00645C8C">
        <w:rPr>
          <w:sz w:val="28"/>
        </w:rPr>
        <w:t>。</w:t>
      </w:r>
    </w:p>
    <w:p w:rsidR="00C45709" w:rsidRPr="00645C8C" w:rsidRDefault="00C45709" w:rsidP="00C45709">
      <w:pPr>
        <w:pStyle w:val="2"/>
        <w:spacing w:before="0" w:after="0" w:line="360" w:lineRule="auto"/>
        <w:rPr>
          <w:rFonts w:ascii="Times New Roman" w:eastAsia="宋体" w:hAnsi="Times New Roman"/>
          <w:bCs w:val="0"/>
          <w:sz w:val="28"/>
          <w:szCs w:val="28"/>
        </w:rPr>
      </w:pPr>
      <w:bookmarkStart w:id="128" w:name="_Toc503378730"/>
      <w:r w:rsidRPr="00645C8C">
        <w:rPr>
          <w:rFonts w:ascii="Times New Roman" w:eastAsia="宋体" w:hAnsi="Times New Roman"/>
          <w:bCs w:val="0"/>
          <w:sz w:val="28"/>
          <w:szCs w:val="28"/>
        </w:rPr>
        <w:t xml:space="preserve">2.2 </w:t>
      </w:r>
      <w:r w:rsidRPr="00645C8C">
        <w:rPr>
          <w:rFonts w:ascii="Times New Roman" w:eastAsia="宋体" w:hAnsi="Times New Roman"/>
          <w:bCs w:val="0"/>
          <w:sz w:val="28"/>
          <w:szCs w:val="28"/>
        </w:rPr>
        <w:t>水土保持方案</w:t>
      </w:r>
      <w:bookmarkEnd w:id="128"/>
    </w:p>
    <w:p w:rsidR="00626753" w:rsidRPr="00645C8C" w:rsidRDefault="00626753" w:rsidP="00626753">
      <w:pPr>
        <w:spacing w:line="360" w:lineRule="auto"/>
        <w:ind w:firstLineChars="200" w:firstLine="560"/>
        <w:rPr>
          <w:sz w:val="28"/>
        </w:rPr>
      </w:pPr>
      <w:r w:rsidRPr="00645C8C">
        <w:rPr>
          <w:sz w:val="28"/>
        </w:rPr>
        <w:t>根据《中华人民共和国水土保持法》及《开发建设项目水土保持方案编报审批管理规定》等法律规定，台州市中鸿房地产开发有限公司委托浙江中水工程技术有限公司进行该工程水土保持方案报告表的编制工作。</w:t>
      </w:r>
    </w:p>
    <w:p w:rsidR="00626753" w:rsidRPr="00645C8C" w:rsidRDefault="00626753" w:rsidP="00626753">
      <w:pPr>
        <w:spacing w:line="360" w:lineRule="auto"/>
        <w:ind w:firstLineChars="200" w:firstLine="560"/>
        <w:rPr>
          <w:sz w:val="28"/>
        </w:rPr>
      </w:pPr>
      <w:r w:rsidRPr="00645C8C">
        <w:rPr>
          <w:sz w:val="28"/>
        </w:rPr>
        <w:t>2014</w:t>
      </w:r>
      <w:r w:rsidRPr="00645C8C">
        <w:rPr>
          <w:sz w:val="28"/>
        </w:rPr>
        <w:t>年</w:t>
      </w:r>
      <w:r w:rsidRPr="00645C8C">
        <w:rPr>
          <w:sz w:val="28"/>
        </w:rPr>
        <w:t>2</w:t>
      </w:r>
      <w:r w:rsidRPr="00645C8C">
        <w:rPr>
          <w:sz w:val="28"/>
        </w:rPr>
        <w:t>月，浙江中水工程技术有限公司编制完成水土保持方案报告表。</w:t>
      </w:r>
    </w:p>
    <w:p w:rsidR="00946D41" w:rsidRPr="00645C8C" w:rsidRDefault="00626753" w:rsidP="00626753">
      <w:pPr>
        <w:spacing w:line="360" w:lineRule="auto"/>
        <w:ind w:firstLineChars="200" w:firstLine="560"/>
        <w:rPr>
          <w:sz w:val="28"/>
        </w:rPr>
      </w:pPr>
      <w:r w:rsidRPr="00645C8C">
        <w:rPr>
          <w:sz w:val="28"/>
        </w:rPr>
        <w:t>2014</w:t>
      </w:r>
      <w:r w:rsidRPr="00645C8C">
        <w:rPr>
          <w:sz w:val="28"/>
        </w:rPr>
        <w:t>年</w:t>
      </w:r>
      <w:r w:rsidRPr="00645C8C">
        <w:rPr>
          <w:sz w:val="28"/>
        </w:rPr>
        <w:t>4</w:t>
      </w:r>
      <w:r w:rsidRPr="00645C8C">
        <w:rPr>
          <w:sz w:val="28"/>
        </w:rPr>
        <w:t>月，台州市路桥区水利海洋渔业局以</w:t>
      </w:r>
      <w:r w:rsidRPr="00645C8C">
        <w:rPr>
          <w:sz w:val="28"/>
        </w:rPr>
        <w:t>“</w:t>
      </w:r>
      <w:r w:rsidR="00F15BA9" w:rsidRPr="00645C8C">
        <w:rPr>
          <w:sz w:val="28"/>
        </w:rPr>
        <w:t>路水海渔</w:t>
      </w:r>
      <w:r w:rsidRPr="00645C8C">
        <w:rPr>
          <w:sz w:val="28"/>
        </w:rPr>
        <w:t>水保表字</w:t>
      </w:r>
      <w:r w:rsidRPr="00645C8C">
        <w:rPr>
          <w:sz w:val="28"/>
        </w:rPr>
        <w:t>[2014]9</w:t>
      </w:r>
      <w:r w:rsidRPr="00645C8C">
        <w:rPr>
          <w:sz w:val="28"/>
        </w:rPr>
        <w:t>号</w:t>
      </w:r>
      <w:r w:rsidRPr="00645C8C">
        <w:rPr>
          <w:sz w:val="28"/>
        </w:rPr>
        <w:t>”</w:t>
      </w:r>
      <w:r w:rsidRPr="00645C8C">
        <w:rPr>
          <w:sz w:val="28"/>
        </w:rPr>
        <w:t>文对工程水土保持方案予以批复。</w:t>
      </w:r>
    </w:p>
    <w:p w:rsidR="00856C40" w:rsidRPr="00645C8C" w:rsidRDefault="00856C40" w:rsidP="00856C40">
      <w:pPr>
        <w:pStyle w:val="2"/>
        <w:spacing w:before="0" w:after="0" w:line="360" w:lineRule="auto"/>
        <w:rPr>
          <w:rFonts w:ascii="Times New Roman" w:eastAsia="宋体" w:hAnsi="Times New Roman"/>
          <w:bCs w:val="0"/>
          <w:sz w:val="28"/>
          <w:szCs w:val="28"/>
        </w:rPr>
      </w:pPr>
      <w:bookmarkStart w:id="129" w:name="_Toc503378731"/>
      <w:r w:rsidRPr="00645C8C">
        <w:rPr>
          <w:rFonts w:ascii="Times New Roman" w:eastAsia="宋体" w:hAnsi="Times New Roman"/>
          <w:bCs w:val="0"/>
          <w:sz w:val="28"/>
          <w:szCs w:val="28"/>
        </w:rPr>
        <w:t xml:space="preserve">2.3 </w:t>
      </w:r>
      <w:r w:rsidRPr="00645C8C">
        <w:rPr>
          <w:rFonts w:ascii="Times New Roman" w:eastAsia="宋体" w:hAnsi="Times New Roman"/>
          <w:bCs w:val="0"/>
          <w:sz w:val="28"/>
          <w:szCs w:val="28"/>
        </w:rPr>
        <w:t>水土保持方案变更</w:t>
      </w:r>
      <w:bookmarkEnd w:id="129"/>
    </w:p>
    <w:p w:rsidR="00123D2F" w:rsidRPr="00645C8C" w:rsidRDefault="00123D2F" w:rsidP="00123D2F">
      <w:pPr>
        <w:pStyle w:val="a7"/>
        <w:spacing w:line="360" w:lineRule="auto"/>
        <w:rPr>
          <w:color w:val="auto"/>
        </w:rPr>
      </w:pPr>
      <w:r w:rsidRPr="00AB6CAD">
        <w:rPr>
          <w:rFonts w:ascii="宋体" w:hAnsi="宋体" w:cs="宋体" w:hint="eastAsia"/>
          <w:color w:val="auto"/>
        </w:rPr>
        <w:t>①</w:t>
      </w:r>
      <w:r w:rsidRPr="00645C8C">
        <w:rPr>
          <w:color w:val="auto"/>
        </w:rPr>
        <w:t>由于方案设计深度不够，在初步设计及施工图阶段，工程桩基数量及规格发生变化，导致钻渣量发生变化。</w:t>
      </w:r>
    </w:p>
    <w:p w:rsidR="00123D2F" w:rsidRPr="00645C8C" w:rsidRDefault="00123D2F" w:rsidP="00123D2F">
      <w:pPr>
        <w:pStyle w:val="a7"/>
        <w:spacing w:line="360" w:lineRule="auto"/>
        <w:rPr>
          <w:color w:val="auto"/>
        </w:rPr>
      </w:pPr>
      <w:r w:rsidRPr="00AB6CAD">
        <w:rPr>
          <w:rFonts w:ascii="宋体" w:hAnsi="宋体" w:cs="宋体" w:hint="eastAsia"/>
          <w:color w:val="auto"/>
        </w:rPr>
        <w:t>②</w:t>
      </w:r>
      <w:r w:rsidRPr="00645C8C">
        <w:rPr>
          <w:color w:val="auto"/>
        </w:rPr>
        <w:t>方案设计阶段地下室面积为</w:t>
      </w:r>
      <w:r w:rsidRPr="00645C8C">
        <w:rPr>
          <w:color w:val="auto"/>
        </w:rPr>
        <w:t>7350m</w:t>
      </w:r>
      <w:r w:rsidRPr="00645C8C">
        <w:rPr>
          <w:color w:val="auto"/>
          <w:vertAlign w:val="superscript"/>
        </w:rPr>
        <w:t>2</w:t>
      </w:r>
      <w:r w:rsidRPr="00645C8C">
        <w:rPr>
          <w:color w:val="auto"/>
        </w:rPr>
        <w:t>，在工程初步设计及施工图设计阶段，将地下室面积调整为</w:t>
      </w:r>
      <w:r w:rsidRPr="00645C8C">
        <w:rPr>
          <w:color w:val="auto"/>
        </w:rPr>
        <w:t>7517m</w:t>
      </w:r>
      <w:r w:rsidRPr="00645C8C">
        <w:rPr>
          <w:color w:val="auto"/>
          <w:vertAlign w:val="superscript"/>
        </w:rPr>
        <w:t>2</w:t>
      </w:r>
      <w:r w:rsidRPr="00645C8C">
        <w:rPr>
          <w:color w:val="auto"/>
        </w:rPr>
        <w:t>，地下室底板设计标高由</w:t>
      </w:r>
      <w:r w:rsidRPr="00645C8C">
        <w:rPr>
          <w:color w:val="auto"/>
        </w:rPr>
        <w:t>-0.3m</w:t>
      </w:r>
      <w:r w:rsidRPr="00645C8C">
        <w:rPr>
          <w:color w:val="auto"/>
        </w:rPr>
        <w:t>调整至</w:t>
      </w:r>
      <w:r w:rsidRPr="00645C8C">
        <w:rPr>
          <w:color w:val="auto"/>
        </w:rPr>
        <w:t>0.1m</w:t>
      </w:r>
      <w:r w:rsidRPr="00645C8C">
        <w:rPr>
          <w:color w:val="auto"/>
        </w:rPr>
        <w:t>，导致土方开挖发生变化。</w:t>
      </w:r>
    </w:p>
    <w:p w:rsidR="00123D2F" w:rsidRPr="00645C8C" w:rsidRDefault="00123D2F" w:rsidP="00123D2F">
      <w:pPr>
        <w:pStyle w:val="a7"/>
        <w:spacing w:line="360" w:lineRule="auto"/>
        <w:rPr>
          <w:color w:val="auto"/>
        </w:rPr>
      </w:pPr>
      <w:r w:rsidRPr="00AB6CAD">
        <w:rPr>
          <w:rFonts w:ascii="宋体" w:hAnsi="宋体" w:cs="宋体" w:hint="eastAsia"/>
          <w:color w:val="auto"/>
        </w:rPr>
        <w:t>③</w:t>
      </w:r>
      <w:r w:rsidRPr="00645C8C">
        <w:rPr>
          <w:color w:val="auto"/>
        </w:rPr>
        <w:t>方案设计阶段，项目区室外设计标高为</w:t>
      </w:r>
      <w:r w:rsidRPr="00645C8C">
        <w:rPr>
          <w:color w:val="auto"/>
        </w:rPr>
        <w:t>4.50m</w:t>
      </w:r>
      <w:r w:rsidRPr="00645C8C">
        <w:rPr>
          <w:color w:val="auto"/>
        </w:rPr>
        <w:t>，在初步设计及施工图阶段，室外设计标高调整为</w:t>
      </w:r>
      <w:r w:rsidRPr="00645C8C">
        <w:rPr>
          <w:color w:val="auto"/>
        </w:rPr>
        <w:t>4.60m</w:t>
      </w:r>
      <w:r w:rsidRPr="00645C8C">
        <w:rPr>
          <w:color w:val="auto"/>
        </w:rPr>
        <w:t>，导致土石方工程量发生变化。</w:t>
      </w:r>
    </w:p>
    <w:p w:rsidR="00856C40" w:rsidRPr="00645C8C" w:rsidRDefault="00123D2F" w:rsidP="00123D2F">
      <w:pPr>
        <w:pStyle w:val="a7"/>
        <w:spacing w:line="360" w:lineRule="auto"/>
        <w:rPr>
          <w:color w:val="auto"/>
        </w:rPr>
      </w:pPr>
      <w:r w:rsidRPr="00AB6CAD">
        <w:rPr>
          <w:rFonts w:ascii="宋体" w:hAnsi="宋体" w:cs="宋体" w:hint="eastAsia"/>
          <w:color w:val="auto"/>
        </w:rPr>
        <w:t>④</w:t>
      </w:r>
      <w:r w:rsidRPr="00645C8C">
        <w:rPr>
          <w:color w:val="auto"/>
        </w:rPr>
        <w:t>方案设计阶段，代征用地为代征不代建，实际施工过程中代征用地由建设单位负责实施，导致绿化覆土工程量发生变化。</w:t>
      </w:r>
    </w:p>
    <w:p w:rsidR="00123D2F" w:rsidRPr="00645C8C" w:rsidRDefault="00123D2F" w:rsidP="00123D2F">
      <w:pPr>
        <w:spacing w:line="360" w:lineRule="auto"/>
        <w:ind w:firstLineChars="200" w:firstLine="560"/>
        <w:rPr>
          <w:sz w:val="28"/>
        </w:rPr>
      </w:pPr>
      <w:r w:rsidRPr="00AB6CAD">
        <w:rPr>
          <w:rFonts w:ascii="宋体" w:hAnsi="宋体" w:cs="宋体" w:hint="eastAsia"/>
          <w:sz w:val="28"/>
        </w:rPr>
        <w:lastRenderedPageBreak/>
        <w:t>⑤</w:t>
      </w:r>
      <w:r w:rsidRPr="00645C8C">
        <w:rPr>
          <w:snapToGrid w:val="0"/>
          <w:sz w:val="28"/>
          <w:szCs w:val="28"/>
        </w:rPr>
        <w:t>工程在初步设计及施工图设计阶段，对主体工程建构筑物、道路及配套设施及绿化占地面积进行调整；方案设计阶段，代征用地为代征不代建，实际施工过程中，代征用地由本工程建设单位建设，项目建设区景观绿化占地面积增加，导致相应的工程量增加。</w:t>
      </w:r>
    </w:p>
    <w:p w:rsidR="00856C40" w:rsidRPr="00645C8C" w:rsidRDefault="00856C40" w:rsidP="00856C40">
      <w:pPr>
        <w:pStyle w:val="2"/>
        <w:spacing w:before="0" w:after="0" w:line="360" w:lineRule="auto"/>
        <w:rPr>
          <w:rFonts w:ascii="Times New Roman" w:eastAsia="宋体" w:hAnsi="Times New Roman"/>
          <w:bCs w:val="0"/>
          <w:sz w:val="28"/>
          <w:szCs w:val="28"/>
        </w:rPr>
      </w:pPr>
      <w:bookmarkStart w:id="130" w:name="_Toc503378732"/>
      <w:r w:rsidRPr="00645C8C">
        <w:rPr>
          <w:rFonts w:ascii="Times New Roman" w:eastAsia="宋体" w:hAnsi="Times New Roman"/>
          <w:bCs w:val="0"/>
          <w:sz w:val="28"/>
          <w:szCs w:val="28"/>
        </w:rPr>
        <w:t xml:space="preserve">2.4 </w:t>
      </w:r>
      <w:r w:rsidRPr="00645C8C">
        <w:rPr>
          <w:rFonts w:ascii="Times New Roman" w:eastAsia="宋体" w:hAnsi="Times New Roman"/>
          <w:bCs w:val="0"/>
          <w:sz w:val="28"/>
          <w:szCs w:val="28"/>
        </w:rPr>
        <w:t>水土保持后续设计</w:t>
      </w:r>
      <w:bookmarkEnd w:id="130"/>
    </w:p>
    <w:p w:rsidR="00856C40" w:rsidRPr="00645C8C" w:rsidRDefault="00902D3E" w:rsidP="00123D2F">
      <w:pPr>
        <w:spacing w:line="360" w:lineRule="auto"/>
        <w:ind w:firstLineChars="200" w:firstLine="560"/>
        <w:rPr>
          <w:sz w:val="28"/>
        </w:rPr>
      </w:pPr>
      <w:r w:rsidRPr="00645C8C">
        <w:rPr>
          <w:sz w:val="28"/>
        </w:rPr>
        <w:t>工程实施过程中，主体工程</w:t>
      </w:r>
      <w:r w:rsidR="00123D2F" w:rsidRPr="00645C8C">
        <w:rPr>
          <w:sz w:val="28"/>
        </w:rPr>
        <w:t>后续</w:t>
      </w:r>
      <w:r w:rsidRPr="00645C8C">
        <w:rPr>
          <w:sz w:val="28"/>
        </w:rPr>
        <w:t>设计中包含部分水土保持措施，</w:t>
      </w:r>
      <w:r w:rsidR="00123D2F" w:rsidRPr="00645C8C">
        <w:rPr>
          <w:sz w:val="28"/>
        </w:rPr>
        <w:t>如：雨水管道工程、绿化工程、洗车平台、泥浆池及基坑排水措施等。</w:t>
      </w:r>
    </w:p>
    <w:p w:rsidR="00856C40" w:rsidRPr="00645C8C" w:rsidRDefault="00F15BA9" w:rsidP="00F15BA9">
      <w:pPr>
        <w:pStyle w:val="1"/>
        <w:spacing w:before="0" w:after="0" w:line="360" w:lineRule="auto"/>
        <w:jc w:val="center"/>
        <w:rPr>
          <w:bCs w:val="0"/>
          <w:sz w:val="36"/>
        </w:rPr>
      </w:pPr>
      <w:r w:rsidRPr="00645C8C">
        <w:rPr>
          <w:sz w:val="28"/>
        </w:rPr>
        <w:br w:type="page"/>
      </w:r>
      <w:bookmarkStart w:id="131" w:name="_Toc503378733"/>
      <w:r w:rsidRPr="00645C8C">
        <w:rPr>
          <w:bCs w:val="0"/>
          <w:sz w:val="36"/>
        </w:rPr>
        <w:lastRenderedPageBreak/>
        <w:t xml:space="preserve">3 </w:t>
      </w:r>
      <w:r w:rsidRPr="00645C8C">
        <w:rPr>
          <w:bCs w:val="0"/>
          <w:sz w:val="36"/>
        </w:rPr>
        <w:t>水土保持方案落实情况</w:t>
      </w:r>
      <w:bookmarkEnd w:id="131"/>
    </w:p>
    <w:p w:rsidR="00856C40" w:rsidRPr="00645C8C" w:rsidRDefault="00F15BA9" w:rsidP="00F15BA9">
      <w:pPr>
        <w:pStyle w:val="2"/>
        <w:spacing w:before="0" w:after="0" w:line="360" w:lineRule="auto"/>
        <w:rPr>
          <w:rFonts w:ascii="Times New Roman" w:eastAsia="宋体" w:hAnsi="Times New Roman"/>
          <w:bCs w:val="0"/>
          <w:sz w:val="28"/>
          <w:szCs w:val="28"/>
        </w:rPr>
      </w:pPr>
      <w:bookmarkStart w:id="132" w:name="_Toc503378734"/>
      <w:r w:rsidRPr="00645C8C">
        <w:rPr>
          <w:rFonts w:ascii="Times New Roman" w:eastAsia="宋体" w:hAnsi="Times New Roman"/>
          <w:bCs w:val="0"/>
          <w:sz w:val="28"/>
          <w:szCs w:val="28"/>
        </w:rPr>
        <w:t xml:space="preserve">3.1 </w:t>
      </w:r>
      <w:r w:rsidRPr="00645C8C">
        <w:rPr>
          <w:rFonts w:ascii="Times New Roman" w:eastAsia="宋体" w:hAnsi="Times New Roman"/>
          <w:bCs w:val="0"/>
          <w:sz w:val="28"/>
          <w:szCs w:val="28"/>
        </w:rPr>
        <w:t>水土流失防治责任范围</w:t>
      </w:r>
      <w:bookmarkEnd w:id="132"/>
    </w:p>
    <w:p w:rsidR="00396EC7" w:rsidRPr="00645C8C" w:rsidRDefault="00396EC7" w:rsidP="00396EC7">
      <w:pPr>
        <w:pStyle w:val="3"/>
        <w:spacing w:before="0" w:after="0" w:line="360" w:lineRule="auto"/>
        <w:rPr>
          <w:bCs w:val="0"/>
          <w:sz w:val="28"/>
          <w:szCs w:val="28"/>
        </w:rPr>
      </w:pPr>
      <w:r w:rsidRPr="00645C8C">
        <w:rPr>
          <w:bCs w:val="0"/>
          <w:sz w:val="28"/>
          <w:szCs w:val="28"/>
        </w:rPr>
        <w:t>3.1.1</w:t>
      </w:r>
      <w:r w:rsidR="0042709A" w:rsidRPr="00645C8C">
        <w:rPr>
          <w:bCs w:val="0"/>
          <w:sz w:val="28"/>
          <w:szCs w:val="28"/>
        </w:rPr>
        <w:t>方案批复的</w:t>
      </w:r>
      <w:r w:rsidRPr="00645C8C">
        <w:rPr>
          <w:bCs w:val="0"/>
          <w:sz w:val="28"/>
          <w:szCs w:val="28"/>
        </w:rPr>
        <w:t>水土流失防治责任范围</w:t>
      </w:r>
    </w:p>
    <w:p w:rsidR="00F15BA9" w:rsidRPr="00645C8C" w:rsidRDefault="00F15BA9" w:rsidP="00F15BA9">
      <w:pPr>
        <w:adjustRightInd w:val="0"/>
        <w:spacing w:line="360" w:lineRule="auto"/>
        <w:ind w:firstLineChars="200" w:firstLine="560"/>
        <w:rPr>
          <w:sz w:val="28"/>
        </w:rPr>
      </w:pPr>
      <w:r w:rsidRPr="00645C8C">
        <w:rPr>
          <w:sz w:val="28"/>
        </w:rPr>
        <w:t>根据《</w:t>
      </w:r>
      <w:r w:rsidRPr="00645C8C">
        <w:rPr>
          <w:sz w:val="28"/>
          <w:szCs w:val="28"/>
        </w:rPr>
        <w:t>路桥区路桥街道</w:t>
      </w:r>
      <w:r w:rsidRPr="00645C8C">
        <w:rPr>
          <w:sz w:val="28"/>
          <w:szCs w:val="28"/>
        </w:rPr>
        <w:t>76</w:t>
      </w:r>
      <w:r w:rsidRPr="00645C8C">
        <w:rPr>
          <w:sz w:val="28"/>
          <w:szCs w:val="28"/>
        </w:rPr>
        <w:t>省道复线以东地块水土保持方案报告表</w:t>
      </w:r>
      <w:r w:rsidRPr="00645C8C">
        <w:rPr>
          <w:sz w:val="28"/>
        </w:rPr>
        <w:t>》和</w:t>
      </w:r>
      <w:r w:rsidRPr="00645C8C">
        <w:rPr>
          <w:sz w:val="28"/>
          <w:szCs w:val="28"/>
        </w:rPr>
        <w:t>路水海渔水保表字</w:t>
      </w:r>
      <w:r w:rsidRPr="00645C8C">
        <w:rPr>
          <w:sz w:val="28"/>
          <w:szCs w:val="28"/>
        </w:rPr>
        <w:t>[2014]9</w:t>
      </w:r>
      <w:r w:rsidRPr="00645C8C">
        <w:rPr>
          <w:sz w:val="28"/>
          <w:szCs w:val="28"/>
        </w:rPr>
        <w:t>号文，工程水土流失防治责任范围为</w:t>
      </w:r>
      <w:r w:rsidRPr="00645C8C">
        <w:rPr>
          <w:sz w:val="28"/>
        </w:rPr>
        <w:t>1.33hm</w:t>
      </w:r>
      <w:r w:rsidRPr="00645C8C">
        <w:rPr>
          <w:sz w:val="28"/>
          <w:vertAlign w:val="superscript"/>
        </w:rPr>
        <w:t>2</w:t>
      </w:r>
      <w:r w:rsidRPr="00645C8C">
        <w:rPr>
          <w:sz w:val="28"/>
          <w:szCs w:val="28"/>
        </w:rPr>
        <w:t>，其中项目建设区</w:t>
      </w:r>
      <w:r w:rsidRPr="00645C8C">
        <w:rPr>
          <w:sz w:val="28"/>
          <w:szCs w:val="28"/>
        </w:rPr>
        <w:t>0.98hm</w:t>
      </w:r>
      <w:r w:rsidRPr="00645C8C">
        <w:rPr>
          <w:sz w:val="28"/>
          <w:szCs w:val="28"/>
          <w:vertAlign w:val="superscript"/>
        </w:rPr>
        <w:t>2</w:t>
      </w:r>
      <w:r w:rsidRPr="00645C8C">
        <w:rPr>
          <w:sz w:val="28"/>
          <w:szCs w:val="28"/>
        </w:rPr>
        <w:t>，直接影响区</w:t>
      </w:r>
      <w:r w:rsidRPr="00645C8C">
        <w:rPr>
          <w:snapToGrid w:val="0"/>
          <w:sz w:val="28"/>
          <w:szCs w:val="28"/>
        </w:rPr>
        <w:t>0.35hm</w:t>
      </w:r>
      <w:r w:rsidRPr="00645C8C">
        <w:rPr>
          <w:snapToGrid w:val="0"/>
          <w:sz w:val="28"/>
          <w:szCs w:val="28"/>
          <w:vertAlign w:val="superscript"/>
        </w:rPr>
        <w:t>2</w:t>
      </w:r>
      <w:r w:rsidRPr="00645C8C">
        <w:rPr>
          <w:sz w:val="28"/>
        </w:rPr>
        <w:t>。</w:t>
      </w:r>
      <w:r w:rsidR="00E952A8">
        <w:rPr>
          <w:rFonts w:hint="eastAsia"/>
          <w:sz w:val="28"/>
        </w:rPr>
        <w:t>方案设计时</w:t>
      </w:r>
      <w:r w:rsidRPr="00645C8C">
        <w:rPr>
          <w:sz w:val="28"/>
        </w:rPr>
        <w:t>工程代征绿化道路</w:t>
      </w:r>
      <w:r w:rsidRPr="00645C8C">
        <w:rPr>
          <w:sz w:val="28"/>
        </w:rPr>
        <w:t>0.33hm</w:t>
      </w:r>
      <w:r w:rsidRPr="00645C8C">
        <w:rPr>
          <w:sz w:val="28"/>
          <w:vertAlign w:val="superscript"/>
        </w:rPr>
        <w:t>2</w:t>
      </w:r>
      <w:r w:rsidRPr="00645C8C">
        <w:rPr>
          <w:sz w:val="28"/>
        </w:rPr>
        <w:t>，为代征不代建，将该部分面积纳入到本工程直接影响区范围内。</w:t>
      </w:r>
    </w:p>
    <w:p w:rsidR="00F15BA9" w:rsidRPr="00645C8C" w:rsidRDefault="00F15BA9" w:rsidP="00F15BA9">
      <w:pPr>
        <w:adjustRightInd w:val="0"/>
        <w:spacing w:line="360" w:lineRule="auto"/>
        <w:ind w:firstLineChars="200" w:firstLine="560"/>
        <w:rPr>
          <w:sz w:val="28"/>
          <w:szCs w:val="28"/>
        </w:rPr>
      </w:pPr>
      <w:r w:rsidRPr="00645C8C">
        <w:rPr>
          <w:sz w:val="28"/>
        </w:rPr>
        <w:t>（</w:t>
      </w:r>
      <w:r w:rsidRPr="00645C8C">
        <w:rPr>
          <w:sz w:val="28"/>
        </w:rPr>
        <w:t>1</w:t>
      </w:r>
      <w:r w:rsidRPr="00645C8C">
        <w:rPr>
          <w:sz w:val="28"/>
        </w:rPr>
        <w:t>）</w:t>
      </w:r>
      <w:r w:rsidRPr="00645C8C">
        <w:rPr>
          <w:sz w:val="28"/>
          <w:szCs w:val="28"/>
        </w:rPr>
        <w:t>项目建设区</w:t>
      </w:r>
    </w:p>
    <w:p w:rsidR="00F15BA9" w:rsidRPr="00645C8C" w:rsidRDefault="00F15BA9" w:rsidP="00F15BA9">
      <w:pPr>
        <w:spacing w:line="360" w:lineRule="auto"/>
        <w:ind w:firstLineChars="200" w:firstLine="560"/>
        <w:rPr>
          <w:sz w:val="28"/>
        </w:rPr>
      </w:pPr>
      <w:r w:rsidRPr="00645C8C">
        <w:rPr>
          <w:sz w:val="28"/>
        </w:rPr>
        <w:t>项目总用地面积</w:t>
      </w:r>
      <w:r w:rsidRPr="00645C8C">
        <w:rPr>
          <w:sz w:val="28"/>
        </w:rPr>
        <w:t>0.98hm</w:t>
      </w:r>
      <w:r w:rsidRPr="00645C8C">
        <w:rPr>
          <w:sz w:val="28"/>
          <w:vertAlign w:val="superscript"/>
        </w:rPr>
        <w:t>2</w:t>
      </w:r>
      <w:r w:rsidRPr="00645C8C">
        <w:rPr>
          <w:sz w:val="28"/>
        </w:rPr>
        <w:t>，全部为永久占地</w:t>
      </w:r>
      <w:r w:rsidRPr="00645C8C">
        <w:rPr>
          <w:sz w:val="28"/>
          <w:szCs w:val="28"/>
        </w:rPr>
        <w:t>。</w:t>
      </w:r>
    </w:p>
    <w:p w:rsidR="00F15BA9" w:rsidRPr="00645C8C" w:rsidRDefault="00F15BA9" w:rsidP="00F15BA9">
      <w:pPr>
        <w:adjustRightInd w:val="0"/>
        <w:spacing w:line="360" w:lineRule="auto"/>
        <w:ind w:firstLineChars="200" w:firstLine="560"/>
        <w:rPr>
          <w:sz w:val="28"/>
          <w:szCs w:val="28"/>
        </w:rPr>
      </w:pPr>
      <w:r w:rsidRPr="00645C8C">
        <w:rPr>
          <w:sz w:val="28"/>
        </w:rPr>
        <w:t>（</w:t>
      </w:r>
      <w:r w:rsidRPr="00645C8C">
        <w:rPr>
          <w:sz w:val="28"/>
        </w:rPr>
        <w:t>2</w:t>
      </w:r>
      <w:r w:rsidRPr="00645C8C">
        <w:rPr>
          <w:sz w:val="28"/>
        </w:rPr>
        <w:t>）</w:t>
      </w:r>
      <w:r w:rsidRPr="00645C8C">
        <w:rPr>
          <w:sz w:val="28"/>
          <w:szCs w:val="28"/>
        </w:rPr>
        <w:t>直接影响区</w:t>
      </w:r>
    </w:p>
    <w:p w:rsidR="00F15BA9" w:rsidRPr="00645C8C" w:rsidRDefault="00F15BA9" w:rsidP="00F15BA9">
      <w:pPr>
        <w:spacing w:line="360" w:lineRule="auto"/>
        <w:ind w:firstLineChars="200" w:firstLine="560"/>
        <w:rPr>
          <w:snapToGrid w:val="0"/>
          <w:sz w:val="28"/>
          <w:szCs w:val="28"/>
        </w:rPr>
      </w:pPr>
      <w:r w:rsidRPr="00645C8C">
        <w:rPr>
          <w:sz w:val="28"/>
          <w:szCs w:val="28"/>
        </w:rPr>
        <w:t>项目直接影响区</w:t>
      </w:r>
      <w:r w:rsidRPr="00645C8C">
        <w:rPr>
          <w:snapToGrid w:val="0"/>
          <w:sz w:val="28"/>
          <w:szCs w:val="28"/>
        </w:rPr>
        <w:t>面积共计</w:t>
      </w:r>
      <w:r w:rsidRPr="00645C8C">
        <w:rPr>
          <w:snapToGrid w:val="0"/>
          <w:sz w:val="28"/>
          <w:szCs w:val="28"/>
        </w:rPr>
        <w:t>0.35hm</w:t>
      </w:r>
      <w:r w:rsidRPr="00645C8C">
        <w:rPr>
          <w:snapToGrid w:val="0"/>
          <w:sz w:val="28"/>
          <w:szCs w:val="28"/>
          <w:vertAlign w:val="superscript"/>
        </w:rPr>
        <w:t>2</w:t>
      </w:r>
      <w:r w:rsidRPr="00645C8C">
        <w:rPr>
          <w:snapToGrid w:val="0"/>
          <w:sz w:val="28"/>
          <w:szCs w:val="28"/>
        </w:rPr>
        <w:t>，其中项目区征地红线外侧</w:t>
      </w:r>
      <w:r w:rsidRPr="00645C8C">
        <w:rPr>
          <w:snapToGrid w:val="0"/>
          <w:sz w:val="28"/>
          <w:szCs w:val="28"/>
        </w:rPr>
        <w:t>2m</w:t>
      </w:r>
      <w:r w:rsidRPr="00645C8C">
        <w:rPr>
          <w:snapToGrid w:val="0"/>
          <w:sz w:val="28"/>
          <w:szCs w:val="28"/>
        </w:rPr>
        <w:t>范围及代征用地，面积为</w:t>
      </w:r>
      <w:r w:rsidRPr="00645C8C">
        <w:rPr>
          <w:snapToGrid w:val="0"/>
          <w:sz w:val="28"/>
          <w:szCs w:val="28"/>
        </w:rPr>
        <w:t>0.35hm</w:t>
      </w:r>
      <w:r w:rsidRPr="00645C8C">
        <w:rPr>
          <w:snapToGrid w:val="0"/>
          <w:sz w:val="28"/>
          <w:szCs w:val="28"/>
          <w:vertAlign w:val="superscript"/>
        </w:rPr>
        <w:t>2</w:t>
      </w:r>
      <w:r w:rsidRPr="00645C8C">
        <w:rPr>
          <w:snapToGrid w:val="0"/>
          <w:sz w:val="28"/>
          <w:szCs w:val="28"/>
        </w:rPr>
        <w:t>。</w:t>
      </w:r>
    </w:p>
    <w:p w:rsidR="0042709A" w:rsidRPr="00645C8C" w:rsidRDefault="00F15BA9" w:rsidP="00396EC7">
      <w:pPr>
        <w:spacing w:line="360" w:lineRule="auto"/>
        <w:ind w:firstLineChars="200" w:firstLine="560"/>
        <w:rPr>
          <w:snapToGrid w:val="0"/>
          <w:sz w:val="28"/>
          <w:szCs w:val="28"/>
        </w:rPr>
      </w:pPr>
      <w:r w:rsidRPr="00645C8C">
        <w:rPr>
          <w:snapToGrid w:val="0"/>
          <w:sz w:val="28"/>
          <w:szCs w:val="28"/>
        </w:rPr>
        <w:t>批复的水土保持方案中确定的水土流失防治责任范围面积共计</w:t>
      </w:r>
      <w:r w:rsidRPr="00645C8C">
        <w:rPr>
          <w:snapToGrid w:val="0"/>
          <w:sz w:val="28"/>
          <w:szCs w:val="28"/>
        </w:rPr>
        <w:t>1.33hm</w:t>
      </w:r>
      <w:r w:rsidRPr="00645C8C">
        <w:rPr>
          <w:snapToGrid w:val="0"/>
          <w:sz w:val="28"/>
          <w:szCs w:val="28"/>
          <w:vertAlign w:val="superscript"/>
        </w:rPr>
        <w:t>2</w:t>
      </w:r>
      <w:r w:rsidR="0042709A" w:rsidRPr="00645C8C">
        <w:rPr>
          <w:snapToGrid w:val="0"/>
          <w:sz w:val="28"/>
          <w:szCs w:val="28"/>
        </w:rPr>
        <w:t>。</w:t>
      </w:r>
    </w:p>
    <w:p w:rsidR="0042709A" w:rsidRPr="00645C8C" w:rsidRDefault="0042709A" w:rsidP="0042709A">
      <w:pPr>
        <w:pStyle w:val="3"/>
        <w:spacing w:before="0" w:after="0" w:line="360" w:lineRule="auto"/>
        <w:rPr>
          <w:bCs w:val="0"/>
          <w:sz w:val="28"/>
          <w:szCs w:val="28"/>
        </w:rPr>
      </w:pPr>
      <w:r w:rsidRPr="00645C8C">
        <w:rPr>
          <w:bCs w:val="0"/>
          <w:sz w:val="28"/>
          <w:szCs w:val="28"/>
        </w:rPr>
        <w:t>3.1.2</w:t>
      </w:r>
      <w:r w:rsidRPr="00645C8C">
        <w:rPr>
          <w:bCs w:val="0"/>
          <w:sz w:val="28"/>
          <w:szCs w:val="28"/>
        </w:rPr>
        <w:t>实际发生的水土流失防治责任范围</w:t>
      </w:r>
    </w:p>
    <w:p w:rsidR="0042709A" w:rsidRPr="00645C8C" w:rsidRDefault="0042709A" w:rsidP="00396EC7">
      <w:pPr>
        <w:spacing w:line="360" w:lineRule="auto"/>
        <w:ind w:firstLineChars="200" w:firstLine="560"/>
        <w:rPr>
          <w:snapToGrid w:val="0"/>
          <w:sz w:val="28"/>
          <w:szCs w:val="28"/>
        </w:rPr>
      </w:pPr>
      <w:r w:rsidRPr="00645C8C">
        <w:rPr>
          <w:sz w:val="28"/>
        </w:rPr>
        <w:t>工程实际发生的水土流失防治责任范围根据工程建设实际情况确定，实际发生的水土流失防治责任范围包括项目建设区和直接影响区两部分，共计</w:t>
      </w:r>
      <w:r w:rsidR="008E3090" w:rsidRPr="00645C8C">
        <w:rPr>
          <w:sz w:val="28"/>
        </w:rPr>
        <w:t>2.24</w:t>
      </w:r>
      <w:r w:rsidRPr="00645C8C">
        <w:rPr>
          <w:sz w:val="28"/>
        </w:rPr>
        <w:t>h</w:t>
      </w:r>
      <w:r w:rsidRPr="00645C8C">
        <w:rPr>
          <w:sz w:val="28"/>
          <w:szCs w:val="28"/>
        </w:rPr>
        <w:t>m</w:t>
      </w:r>
      <w:r w:rsidRPr="00645C8C">
        <w:rPr>
          <w:sz w:val="28"/>
          <w:szCs w:val="28"/>
          <w:vertAlign w:val="superscript"/>
        </w:rPr>
        <w:t>2</w:t>
      </w:r>
      <w:r w:rsidRPr="00645C8C">
        <w:rPr>
          <w:sz w:val="28"/>
          <w:szCs w:val="28"/>
        </w:rPr>
        <w:t>，其中项目建设区面积为</w:t>
      </w:r>
      <w:r w:rsidR="008E3090" w:rsidRPr="00645C8C">
        <w:rPr>
          <w:sz w:val="28"/>
          <w:szCs w:val="28"/>
        </w:rPr>
        <w:t>1</w:t>
      </w:r>
      <w:r w:rsidR="00F501FC" w:rsidRPr="00645C8C">
        <w:rPr>
          <w:sz w:val="28"/>
          <w:szCs w:val="28"/>
        </w:rPr>
        <w:t>.31</w:t>
      </w:r>
      <w:r w:rsidRPr="00645C8C">
        <w:rPr>
          <w:sz w:val="28"/>
          <w:szCs w:val="28"/>
        </w:rPr>
        <w:t>hm</w:t>
      </w:r>
      <w:r w:rsidRPr="00645C8C">
        <w:rPr>
          <w:sz w:val="28"/>
          <w:szCs w:val="28"/>
          <w:vertAlign w:val="superscript"/>
        </w:rPr>
        <w:t>2</w:t>
      </w:r>
      <w:r w:rsidRPr="00645C8C">
        <w:rPr>
          <w:sz w:val="28"/>
          <w:szCs w:val="28"/>
        </w:rPr>
        <w:t>，直接影响区面积为</w:t>
      </w:r>
      <w:r w:rsidR="008E3090" w:rsidRPr="00645C8C">
        <w:rPr>
          <w:snapToGrid w:val="0"/>
          <w:sz w:val="28"/>
          <w:szCs w:val="28"/>
        </w:rPr>
        <w:t>0</w:t>
      </w:r>
      <w:r w:rsidR="00F501FC" w:rsidRPr="00645C8C">
        <w:rPr>
          <w:snapToGrid w:val="0"/>
          <w:sz w:val="28"/>
          <w:szCs w:val="28"/>
        </w:rPr>
        <w:t>.93</w:t>
      </w:r>
      <w:r w:rsidRPr="00645C8C">
        <w:rPr>
          <w:snapToGrid w:val="0"/>
          <w:sz w:val="28"/>
          <w:szCs w:val="28"/>
        </w:rPr>
        <w:t>hm</w:t>
      </w:r>
      <w:r w:rsidRPr="00645C8C">
        <w:rPr>
          <w:snapToGrid w:val="0"/>
          <w:sz w:val="28"/>
          <w:szCs w:val="28"/>
          <w:vertAlign w:val="superscript"/>
        </w:rPr>
        <w:t>2</w:t>
      </w:r>
      <w:r w:rsidRPr="00645C8C">
        <w:rPr>
          <w:sz w:val="28"/>
        </w:rPr>
        <w:t>。</w:t>
      </w:r>
    </w:p>
    <w:p w:rsidR="00501BC7" w:rsidRPr="00645C8C" w:rsidRDefault="00501BC7" w:rsidP="00501BC7">
      <w:pPr>
        <w:pStyle w:val="3"/>
        <w:spacing w:before="0" w:after="0" w:line="360" w:lineRule="auto"/>
        <w:rPr>
          <w:bCs w:val="0"/>
          <w:sz w:val="28"/>
          <w:szCs w:val="28"/>
        </w:rPr>
      </w:pPr>
      <w:r w:rsidRPr="00645C8C">
        <w:rPr>
          <w:bCs w:val="0"/>
          <w:sz w:val="28"/>
          <w:szCs w:val="28"/>
        </w:rPr>
        <w:t>3.1.3</w:t>
      </w:r>
      <w:r w:rsidRPr="00645C8C">
        <w:rPr>
          <w:bCs w:val="0"/>
          <w:sz w:val="28"/>
          <w:szCs w:val="28"/>
        </w:rPr>
        <w:t>水土流失防治责任范围变更原因</w:t>
      </w:r>
    </w:p>
    <w:p w:rsidR="00856C40" w:rsidRPr="00645C8C" w:rsidRDefault="00940574" w:rsidP="00940574">
      <w:pPr>
        <w:spacing w:line="360" w:lineRule="auto"/>
        <w:ind w:firstLineChars="200" w:firstLine="560"/>
        <w:rPr>
          <w:snapToGrid w:val="0"/>
          <w:sz w:val="28"/>
          <w:szCs w:val="28"/>
        </w:rPr>
      </w:pPr>
      <w:r w:rsidRPr="00645C8C">
        <w:rPr>
          <w:snapToGrid w:val="0"/>
          <w:sz w:val="28"/>
          <w:szCs w:val="28"/>
        </w:rPr>
        <w:t>水土流失防治责任范围对比表</w:t>
      </w:r>
      <w:r w:rsidR="00F15BA9" w:rsidRPr="00645C8C">
        <w:rPr>
          <w:snapToGrid w:val="0"/>
          <w:sz w:val="28"/>
          <w:szCs w:val="28"/>
        </w:rPr>
        <w:t>详见表</w:t>
      </w:r>
      <w:r w:rsidR="00F15BA9" w:rsidRPr="00645C8C">
        <w:rPr>
          <w:snapToGrid w:val="0"/>
          <w:sz w:val="28"/>
          <w:szCs w:val="28"/>
        </w:rPr>
        <w:t>3-1</w:t>
      </w:r>
      <w:r w:rsidR="00F15BA9" w:rsidRPr="00645C8C">
        <w:rPr>
          <w:snapToGrid w:val="0"/>
          <w:sz w:val="28"/>
          <w:szCs w:val="28"/>
        </w:rPr>
        <w:t>。</w:t>
      </w:r>
    </w:p>
    <w:p w:rsidR="00940574" w:rsidRPr="00645C8C" w:rsidRDefault="00940574" w:rsidP="00940574">
      <w:pPr>
        <w:spacing w:line="360" w:lineRule="auto"/>
        <w:ind w:firstLineChars="200" w:firstLine="560"/>
        <w:rPr>
          <w:snapToGrid w:val="0"/>
          <w:sz w:val="28"/>
          <w:szCs w:val="28"/>
        </w:rPr>
      </w:pPr>
    </w:p>
    <w:p w:rsidR="00940574" w:rsidRPr="00645C8C" w:rsidRDefault="00940574" w:rsidP="00940574">
      <w:pPr>
        <w:spacing w:line="360" w:lineRule="auto"/>
        <w:ind w:firstLineChars="200" w:firstLine="560"/>
        <w:rPr>
          <w:snapToGrid w:val="0"/>
          <w:sz w:val="28"/>
          <w:szCs w:val="28"/>
        </w:rPr>
      </w:pPr>
    </w:p>
    <w:p w:rsidR="00940574" w:rsidRPr="00645C8C" w:rsidRDefault="00940574" w:rsidP="00940574">
      <w:pPr>
        <w:spacing w:line="360" w:lineRule="auto"/>
        <w:ind w:firstLineChars="200" w:firstLine="560"/>
        <w:rPr>
          <w:snapToGrid w:val="0"/>
          <w:sz w:val="28"/>
          <w:szCs w:val="28"/>
        </w:rPr>
      </w:pPr>
    </w:p>
    <w:p w:rsidR="00F43C3D" w:rsidRPr="00645C8C" w:rsidRDefault="00F43C3D" w:rsidP="00F43C3D">
      <w:pPr>
        <w:rPr>
          <w:b/>
          <w:bCs/>
          <w:snapToGrid w:val="0"/>
          <w:sz w:val="28"/>
          <w:szCs w:val="28"/>
        </w:rPr>
      </w:pPr>
      <w:r w:rsidRPr="00645C8C">
        <w:rPr>
          <w:b/>
          <w:bCs/>
          <w:snapToGrid w:val="0"/>
          <w:sz w:val="28"/>
          <w:szCs w:val="28"/>
        </w:rPr>
        <w:lastRenderedPageBreak/>
        <w:t>表</w:t>
      </w:r>
      <w:r w:rsidR="00F15BA9" w:rsidRPr="00645C8C">
        <w:rPr>
          <w:b/>
          <w:bCs/>
          <w:snapToGrid w:val="0"/>
          <w:sz w:val="28"/>
          <w:szCs w:val="28"/>
        </w:rPr>
        <w:t>3</w:t>
      </w:r>
      <w:r w:rsidRPr="00645C8C">
        <w:rPr>
          <w:b/>
          <w:bCs/>
          <w:snapToGrid w:val="0"/>
          <w:sz w:val="28"/>
          <w:szCs w:val="28"/>
        </w:rPr>
        <w:t xml:space="preserve">-1    </w:t>
      </w:r>
      <w:r w:rsidR="00A014BC" w:rsidRPr="00645C8C">
        <w:rPr>
          <w:b/>
          <w:bCs/>
          <w:snapToGrid w:val="0"/>
          <w:sz w:val="28"/>
          <w:szCs w:val="28"/>
        </w:rPr>
        <w:t xml:space="preserve">   </w:t>
      </w:r>
      <w:r w:rsidR="00396EC7" w:rsidRPr="00645C8C">
        <w:rPr>
          <w:b/>
          <w:bCs/>
          <w:snapToGrid w:val="0"/>
          <w:sz w:val="28"/>
          <w:szCs w:val="28"/>
        </w:rPr>
        <w:t xml:space="preserve">     </w:t>
      </w:r>
      <w:r w:rsidRPr="00645C8C">
        <w:rPr>
          <w:b/>
          <w:bCs/>
          <w:snapToGrid w:val="0"/>
          <w:sz w:val="28"/>
          <w:szCs w:val="28"/>
        </w:rPr>
        <w:t xml:space="preserve"> </w:t>
      </w:r>
      <w:r w:rsidRPr="00645C8C">
        <w:rPr>
          <w:b/>
          <w:bCs/>
          <w:snapToGrid w:val="0"/>
          <w:sz w:val="28"/>
          <w:szCs w:val="28"/>
        </w:rPr>
        <w:t>水土流失防治责任范围</w:t>
      </w:r>
      <w:r w:rsidR="00A044CA" w:rsidRPr="00645C8C">
        <w:rPr>
          <w:b/>
          <w:bCs/>
          <w:snapToGrid w:val="0"/>
          <w:sz w:val="28"/>
          <w:szCs w:val="28"/>
        </w:rPr>
        <w:t>对比表</w:t>
      </w:r>
      <w:r w:rsidRPr="00645C8C">
        <w:rPr>
          <w:b/>
          <w:bCs/>
          <w:snapToGrid w:val="0"/>
          <w:sz w:val="28"/>
          <w:szCs w:val="28"/>
        </w:rPr>
        <w:t xml:space="preserve">    </w:t>
      </w:r>
      <w:r w:rsidR="00396EC7" w:rsidRPr="00645C8C">
        <w:rPr>
          <w:b/>
          <w:bCs/>
          <w:snapToGrid w:val="0"/>
          <w:sz w:val="28"/>
          <w:szCs w:val="28"/>
        </w:rPr>
        <w:t xml:space="preserve"> </w:t>
      </w:r>
      <w:r w:rsidR="00A014BC" w:rsidRPr="00645C8C">
        <w:rPr>
          <w:b/>
          <w:bCs/>
          <w:snapToGrid w:val="0"/>
          <w:sz w:val="28"/>
          <w:szCs w:val="28"/>
        </w:rPr>
        <w:t xml:space="preserve">  </w:t>
      </w:r>
      <w:r w:rsidRPr="00645C8C">
        <w:rPr>
          <w:b/>
          <w:bCs/>
          <w:snapToGrid w:val="0"/>
          <w:sz w:val="28"/>
          <w:szCs w:val="28"/>
        </w:rPr>
        <w:t xml:space="preserve">  </w:t>
      </w:r>
      <w:r w:rsidRPr="00645C8C">
        <w:rPr>
          <w:b/>
          <w:bCs/>
          <w:snapToGrid w:val="0"/>
          <w:sz w:val="28"/>
          <w:szCs w:val="28"/>
        </w:rPr>
        <w:t>单位：</w:t>
      </w:r>
      <w:r w:rsidR="00E2798C" w:rsidRPr="00645C8C">
        <w:rPr>
          <w:b/>
          <w:bCs/>
          <w:snapToGrid w:val="0"/>
          <w:sz w:val="28"/>
          <w:szCs w:val="28"/>
        </w:rPr>
        <w:t>h</w:t>
      </w:r>
      <w:r w:rsidRPr="00645C8C">
        <w:rPr>
          <w:b/>
          <w:bCs/>
          <w:snapToGrid w:val="0"/>
          <w:sz w:val="28"/>
          <w:szCs w:val="28"/>
        </w:rPr>
        <w:t>m</w:t>
      </w:r>
      <w:r w:rsidRPr="00645C8C">
        <w:rPr>
          <w:b/>
          <w:bCs/>
          <w:snapToGrid w:val="0"/>
          <w:sz w:val="28"/>
          <w:szCs w:val="28"/>
          <w:vertAlign w:val="superscript"/>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
        <w:gridCol w:w="816"/>
        <w:gridCol w:w="1832"/>
        <w:gridCol w:w="1492"/>
        <w:gridCol w:w="1490"/>
        <w:gridCol w:w="1122"/>
        <w:gridCol w:w="1041"/>
      </w:tblGrid>
      <w:tr w:rsidR="00AB6CAD" w:rsidRPr="00645C8C" w:rsidTr="00071FA1">
        <w:trPr>
          <w:trHeight w:val="340"/>
          <w:jc w:val="center"/>
        </w:trPr>
        <w:tc>
          <w:tcPr>
            <w:tcW w:w="644" w:type="pct"/>
            <w:shd w:val="clear" w:color="auto" w:fill="auto"/>
            <w:vAlign w:val="center"/>
          </w:tcPr>
          <w:p w:rsidR="00CC176C" w:rsidRPr="00645C8C" w:rsidRDefault="00BD77EE" w:rsidP="00071FA1">
            <w:pPr>
              <w:jc w:val="center"/>
              <w:rPr>
                <w:szCs w:val="21"/>
              </w:rPr>
            </w:pPr>
            <w:r w:rsidRPr="00645C8C">
              <w:rPr>
                <w:szCs w:val="21"/>
              </w:rPr>
              <w:t>防治责</w:t>
            </w:r>
          </w:p>
          <w:p w:rsidR="00BD77EE" w:rsidRPr="00645C8C" w:rsidRDefault="00BD77EE" w:rsidP="00071FA1">
            <w:pPr>
              <w:jc w:val="center"/>
              <w:rPr>
                <w:szCs w:val="21"/>
              </w:rPr>
            </w:pPr>
            <w:r w:rsidRPr="00645C8C">
              <w:rPr>
                <w:szCs w:val="21"/>
              </w:rPr>
              <w:t>任范围</w:t>
            </w:r>
          </w:p>
        </w:tc>
        <w:tc>
          <w:tcPr>
            <w:tcW w:w="456" w:type="pct"/>
            <w:shd w:val="clear" w:color="auto" w:fill="auto"/>
            <w:vAlign w:val="center"/>
          </w:tcPr>
          <w:p w:rsidR="00BD77EE" w:rsidRPr="00645C8C" w:rsidRDefault="00BD77EE" w:rsidP="00071FA1">
            <w:pPr>
              <w:jc w:val="center"/>
              <w:rPr>
                <w:szCs w:val="21"/>
              </w:rPr>
            </w:pPr>
            <w:r w:rsidRPr="00645C8C">
              <w:rPr>
                <w:szCs w:val="21"/>
              </w:rPr>
              <w:t>占地性质</w:t>
            </w:r>
          </w:p>
        </w:tc>
        <w:tc>
          <w:tcPr>
            <w:tcW w:w="1024" w:type="pct"/>
            <w:shd w:val="clear" w:color="auto" w:fill="auto"/>
            <w:vAlign w:val="center"/>
          </w:tcPr>
          <w:p w:rsidR="00BD77EE" w:rsidRPr="00645C8C" w:rsidRDefault="00BD77EE" w:rsidP="00071FA1">
            <w:pPr>
              <w:jc w:val="center"/>
              <w:rPr>
                <w:szCs w:val="21"/>
              </w:rPr>
            </w:pPr>
            <w:r w:rsidRPr="00645C8C">
              <w:rPr>
                <w:szCs w:val="21"/>
              </w:rPr>
              <w:t>项目</w:t>
            </w:r>
          </w:p>
        </w:tc>
        <w:tc>
          <w:tcPr>
            <w:tcW w:w="834" w:type="pct"/>
            <w:shd w:val="clear" w:color="auto" w:fill="auto"/>
            <w:vAlign w:val="center"/>
          </w:tcPr>
          <w:p w:rsidR="00BD77EE" w:rsidRPr="00645C8C" w:rsidRDefault="00BD77EE" w:rsidP="00071FA1">
            <w:pPr>
              <w:jc w:val="center"/>
              <w:rPr>
                <w:szCs w:val="21"/>
              </w:rPr>
            </w:pPr>
            <w:r w:rsidRPr="00645C8C">
              <w:rPr>
                <w:szCs w:val="21"/>
              </w:rPr>
              <w:t>方案批复</w:t>
            </w:r>
          </w:p>
          <w:p w:rsidR="00BD77EE" w:rsidRPr="00645C8C" w:rsidRDefault="00BD77EE" w:rsidP="00071FA1">
            <w:pPr>
              <w:jc w:val="center"/>
              <w:rPr>
                <w:szCs w:val="21"/>
              </w:rPr>
            </w:pPr>
            <w:r w:rsidRPr="00645C8C">
              <w:rPr>
                <w:szCs w:val="21"/>
              </w:rPr>
              <w:t>责任面积</w:t>
            </w:r>
          </w:p>
        </w:tc>
        <w:tc>
          <w:tcPr>
            <w:tcW w:w="833" w:type="pct"/>
            <w:shd w:val="clear" w:color="auto" w:fill="auto"/>
            <w:vAlign w:val="center"/>
          </w:tcPr>
          <w:p w:rsidR="00BD77EE" w:rsidRPr="00645C8C" w:rsidRDefault="00BD77EE" w:rsidP="00071FA1">
            <w:pPr>
              <w:jc w:val="center"/>
              <w:rPr>
                <w:szCs w:val="21"/>
              </w:rPr>
            </w:pPr>
            <w:r w:rsidRPr="00645C8C">
              <w:rPr>
                <w:szCs w:val="21"/>
              </w:rPr>
              <w:t>实际责</w:t>
            </w:r>
          </w:p>
          <w:p w:rsidR="00BD77EE" w:rsidRPr="00645C8C" w:rsidRDefault="00BD77EE" w:rsidP="00071FA1">
            <w:pPr>
              <w:jc w:val="center"/>
              <w:rPr>
                <w:szCs w:val="21"/>
              </w:rPr>
            </w:pPr>
            <w:r w:rsidRPr="00645C8C">
              <w:rPr>
                <w:szCs w:val="21"/>
              </w:rPr>
              <w:t>任面积</w:t>
            </w:r>
          </w:p>
        </w:tc>
        <w:tc>
          <w:tcPr>
            <w:tcW w:w="627" w:type="pct"/>
            <w:shd w:val="clear" w:color="auto" w:fill="auto"/>
            <w:vAlign w:val="center"/>
          </w:tcPr>
          <w:p w:rsidR="00BD77EE" w:rsidRPr="00645C8C" w:rsidRDefault="00BD77EE" w:rsidP="00071FA1">
            <w:pPr>
              <w:jc w:val="center"/>
              <w:rPr>
                <w:szCs w:val="21"/>
              </w:rPr>
            </w:pPr>
            <w:r w:rsidRPr="00645C8C">
              <w:rPr>
                <w:szCs w:val="21"/>
              </w:rPr>
              <w:t>增</w:t>
            </w:r>
            <w:r w:rsidRPr="00645C8C">
              <w:rPr>
                <w:szCs w:val="21"/>
              </w:rPr>
              <w:t>/</w:t>
            </w:r>
            <w:r w:rsidRPr="00645C8C">
              <w:rPr>
                <w:szCs w:val="21"/>
              </w:rPr>
              <w:t>减</w:t>
            </w:r>
          </w:p>
        </w:tc>
        <w:tc>
          <w:tcPr>
            <w:tcW w:w="582" w:type="pct"/>
            <w:shd w:val="clear" w:color="auto" w:fill="auto"/>
            <w:vAlign w:val="center"/>
          </w:tcPr>
          <w:p w:rsidR="00BD77EE" w:rsidRPr="00645C8C" w:rsidRDefault="00BD77EE" w:rsidP="00071FA1">
            <w:pPr>
              <w:jc w:val="center"/>
              <w:rPr>
                <w:szCs w:val="21"/>
              </w:rPr>
            </w:pPr>
            <w:r w:rsidRPr="00645C8C">
              <w:rPr>
                <w:szCs w:val="21"/>
              </w:rPr>
              <w:t>变化</w:t>
            </w:r>
          </w:p>
          <w:p w:rsidR="00BD77EE" w:rsidRPr="00645C8C" w:rsidRDefault="00BD77EE" w:rsidP="00071FA1">
            <w:pPr>
              <w:jc w:val="center"/>
              <w:rPr>
                <w:szCs w:val="21"/>
              </w:rPr>
            </w:pPr>
            <w:r w:rsidRPr="00645C8C">
              <w:rPr>
                <w:szCs w:val="21"/>
              </w:rPr>
              <w:t>原因</w:t>
            </w:r>
          </w:p>
        </w:tc>
      </w:tr>
      <w:tr w:rsidR="00AB6CAD" w:rsidRPr="00645C8C" w:rsidTr="00071FA1">
        <w:trPr>
          <w:trHeight w:val="340"/>
          <w:jc w:val="center"/>
        </w:trPr>
        <w:tc>
          <w:tcPr>
            <w:tcW w:w="644" w:type="pct"/>
            <w:vMerge w:val="restart"/>
            <w:shd w:val="clear" w:color="auto" w:fill="auto"/>
            <w:vAlign w:val="center"/>
          </w:tcPr>
          <w:p w:rsidR="004835AC" w:rsidRPr="00645C8C" w:rsidRDefault="004835AC" w:rsidP="00071FA1">
            <w:pPr>
              <w:jc w:val="center"/>
              <w:rPr>
                <w:szCs w:val="21"/>
              </w:rPr>
            </w:pPr>
            <w:r w:rsidRPr="00645C8C">
              <w:rPr>
                <w:szCs w:val="21"/>
              </w:rPr>
              <w:t>项目</w:t>
            </w:r>
          </w:p>
          <w:p w:rsidR="004835AC" w:rsidRPr="00645C8C" w:rsidRDefault="004835AC" w:rsidP="00071FA1">
            <w:pPr>
              <w:jc w:val="center"/>
              <w:rPr>
                <w:szCs w:val="21"/>
              </w:rPr>
            </w:pPr>
            <w:r w:rsidRPr="00645C8C">
              <w:rPr>
                <w:szCs w:val="21"/>
              </w:rPr>
              <w:t>建设区</w:t>
            </w:r>
          </w:p>
        </w:tc>
        <w:tc>
          <w:tcPr>
            <w:tcW w:w="456" w:type="pct"/>
            <w:vMerge w:val="restart"/>
            <w:shd w:val="clear" w:color="auto" w:fill="auto"/>
            <w:vAlign w:val="center"/>
          </w:tcPr>
          <w:p w:rsidR="004835AC" w:rsidRPr="00645C8C" w:rsidRDefault="004835AC" w:rsidP="00071FA1">
            <w:pPr>
              <w:jc w:val="center"/>
              <w:rPr>
                <w:szCs w:val="21"/>
              </w:rPr>
            </w:pPr>
            <w:r w:rsidRPr="00645C8C">
              <w:rPr>
                <w:szCs w:val="21"/>
              </w:rPr>
              <w:t>永久占地</w:t>
            </w:r>
          </w:p>
        </w:tc>
        <w:tc>
          <w:tcPr>
            <w:tcW w:w="1024" w:type="pct"/>
            <w:shd w:val="clear" w:color="auto" w:fill="auto"/>
            <w:vAlign w:val="center"/>
          </w:tcPr>
          <w:p w:rsidR="004835AC" w:rsidRPr="00645C8C" w:rsidRDefault="004835AC" w:rsidP="00071FA1">
            <w:pPr>
              <w:jc w:val="center"/>
              <w:rPr>
                <w:szCs w:val="21"/>
              </w:rPr>
            </w:pPr>
            <w:r w:rsidRPr="00645C8C">
              <w:rPr>
                <w:szCs w:val="21"/>
              </w:rPr>
              <w:t>建构筑物</w:t>
            </w:r>
          </w:p>
        </w:tc>
        <w:tc>
          <w:tcPr>
            <w:tcW w:w="834" w:type="pct"/>
            <w:shd w:val="clear" w:color="auto" w:fill="auto"/>
            <w:vAlign w:val="center"/>
          </w:tcPr>
          <w:p w:rsidR="004835AC" w:rsidRPr="00645C8C" w:rsidRDefault="004835AC" w:rsidP="00071FA1">
            <w:pPr>
              <w:jc w:val="center"/>
              <w:rPr>
                <w:szCs w:val="21"/>
              </w:rPr>
            </w:pPr>
            <w:r w:rsidRPr="00645C8C">
              <w:rPr>
                <w:szCs w:val="21"/>
              </w:rPr>
              <w:t>0.24</w:t>
            </w:r>
          </w:p>
        </w:tc>
        <w:tc>
          <w:tcPr>
            <w:tcW w:w="833" w:type="pct"/>
            <w:shd w:val="clear" w:color="auto" w:fill="auto"/>
            <w:vAlign w:val="center"/>
          </w:tcPr>
          <w:p w:rsidR="004835AC" w:rsidRPr="00645C8C" w:rsidRDefault="004835AC" w:rsidP="00071FA1">
            <w:pPr>
              <w:jc w:val="center"/>
              <w:rPr>
                <w:szCs w:val="21"/>
              </w:rPr>
            </w:pPr>
            <w:r w:rsidRPr="00645C8C">
              <w:rPr>
                <w:szCs w:val="21"/>
              </w:rPr>
              <w:t>0.26</w:t>
            </w:r>
          </w:p>
        </w:tc>
        <w:tc>
          <w:tcPr>
            <w:tcW w:w="627" w:type="pct"/>
            <w:shd w:val="clear" w:color="auto" w:fill="auto"/>
            <w:vAlign w:val="center"/>
          </w:tcPr>
          <w:p w:rsidR="004835AC" w:rsidRPr="00645C8C" w:rsidRDefault="004835AC" w:rsidP="00071FA1">
            <w:pPr>
              <w:jc w:val="center"/>
              <w:rPr>
                <w:szCs w:val="21"/>
              </w:rPr>
            </w:pPr>
            <w:r w:rsidRPr="00645C8C">
              <w:rPr>
                <w:szCs w:val="21"/>
              </w:rPr>
              <w:t>+0.02</w:t>
            </w:r>
          </w:p>
        </w:tc>
        <w:tc>
          <w:tcPr>
            <w:tcW w:w="582" w:type="pct"/>
            <w:vMerge w:val="restart"/>
            <w:shd w:val="clear" w:color="auto" w:fill="auto"/>
            <w:vAlign w:val="center"/>
          </w:tcPr>
          <w:p w:rsidR="004835AC" w:rsidRPr="00645C8C" w:rsidRDefault="004835AC" w:rsidP="00071FA1">
            <w:pPr>
              <w:jc w:val="center"/>
              <w:rPr>
                <w:szCs w:val="21"/>
              </w:rPr>
            </w:pPr>
            <w:r w:rsidRPr="00AB6CAD">
              <w:rPr>
                <w:rFonts w:ascii="宋体" w:hAnsi="宋体" w:cs="宋体" w:hint="eastAsia"/>
                <w:szCs w:val="21"/>
              </w:rPr>
              <w:t>①</w:t>
            </w:r>
          </w:p>
        </w:tc>
      </w:tr>
      <w:tr w:rsidR="00AB6CAD" w:rsidRPr="00645C8C" w:rsidTr="00071FA1">
        <w:trPr>
          <w:trHeight w:val="340"/>
          <w:jc w:val="center"/>
        </w:trPr>
        <w:tc>
          <w:tcPr>
            <w:tcW w:w="644" w:type="pct"/>
            <w:vMerge/>
            <w:shd w:val="clear" w:color="auto" w:fill="auto"/>
            <w:vAlign w:val="center"/>
          </w:tcPr>
          <w:p w:rsidR="004835AC" w:rsidRPr="00645C8C" w:rsidRDefault="004835AC" w:rsidP="00071FA1">
            <w:pPr>
              <w:jc w:val="center"/>
              <w:rPr>
                <w:szCs w:val="21"/>
              </w:rPr>
            </w:pPr>
          </w:p>
        </w:tc>
        <w:tc>
          <w:tcPr>
            <w:tcW w:w="456" w:type="pct"/>
            <w:vMerge/>
            <w:shd w:val="clear" w:color="auto" w:fill="auto"/>
            <w:vAlign w:val="center"/>
          </w:tcPr>
          <w:p w:rsidR="004835AC" w:rsidRPr="00645C8C" w:rsidRDefault="004835AC" w:rsidP="00071FA1">
            <w:pPr>
              <w:jc w:val="center"/>
              <w:rPr>
                <w:szCs w:val="21"/>
              </w:rPr>
            </w:pPr>
          </w:p>
        </w:tc>
        <w:tc>
          <w:tcPr>
            <w:tcW w:w="1024" w:type="pct"/>
            <w:shd w:val="clear" w:color="auto" w:fill="auto"/>
            <w:vAlign w:val="center"/>
          </w:tcPr>
          <w:p w:rsidR="004835AC" w:rsidRPr="00645C8C" w:rsidRDefault="004835AC" w:rsidP="00071FA1">
            <w:pPr>
              <w:jc w:val="center"/>
              <w:rPr>
                <w:szCs w:val="21"/>
              </w:rPr>
            </w:pPr>
            <w:r w:rsidRPr="00645C8C">
              <w:rPr>
                <w:szCs w:val="21"/>
              </w:rPr>
              <w:t>道路及配套设施</w:t>
            </w:r>
          </w:p>
        </w:tc>
        <w:tc>
          <w:tcPr>
            <w:tcW w:w="834" w:type="pct"/>
            <w:shd w:val="clear" w:color="auto" w:fill="auto"/>
            <w:vAlign w:val="center"/>
          </w:tcPr>
          <w:p w:rsidR="004835AC" w:rsidRPr="00645C8C" w:rsidRDefault="004835AC" w:rsidP="00071FA1">
            <w:pPr>
              <w:jc w:val="center"/>
              <w:rPr>
                <w:szCs w:val="21"/>
              </w:rPr>
            </w:pPr>
            <w:r w:rsidRPr="00645C8C">
              <w:rPr>
                <w:szCs w:val="21"/>
              </w:rPr>
              <w:t>0.35</w:t>
            </w:r>
          </w:p>
        </w:tc>
        <w:tc>
          <w:tcPr>
            <w:tcW w:w="833" w:type="pct"/>
            <w:shd w:val="clear" w:color="auto" w:fill="auto"/>
            <w:vAlign w:val="center"/>
          </w:tcPr>
          <w:p w:rsidR="004835AC" w:rsidRPr="00645C8C" w:rsidRDefault="004835AC" w:rsidP="00071FA1">
            <w:pPr>
              <w:jc w:val="center"/>
              <w:rPr>
                <w:szCs w:val="21"/>
              </w:rPr>
            </w:pPr>
            <w:r w:rsidRPr="00645C8C">
              <w:rPr>
                <w:szCs w:val="21"/>
              </w:rPr>
              <w:t>0.39</w:t>
            </w:r>
          </w:p>
        </w:tc>
        <w:tc>
          <w:tcPr>
            <w:tcW w:w="627" w:type="pct"/>
            <w:shd w:val="clear" w:color="auto" w:fill="auto"/>
            <w:vAlign w:val="center"/>
          </w:tcPr>
          <w:p w:rsidR="004835AC" w:rsidRPr="00645C8C" w:rsidRDefault="004835AC" w:rsidP="00071FA1">
            <w:pPr>
              <w:jc w:val="center"/>
              <w:rPr>
                <w:szCs w:val="21"/>
              </w:rPr>
            </w:pPr>
            <w:r w:rsidRPr="00645C8C">
              <w:rPr>
                <w:szCs w:val="21"/>
              </w:rPr>
              <w:t>+0.04</w:t>
            </w:r>
          </w:p>
        </w:tc>
        <w:tc>
          <w:tcPr>
            <w:tcW w:w="582" w:type="pct"/>
            <w:vMerge/>
            <w:shd w:val="clear" w:color="auto" w:fill="auto"/>
            <w:vAlign w:val="center"/>
          </w:tcPr>
          <w:p w:rsidR="004835AC" w:rsidRPr="00645C8C" w:rsidRDefault="004835AC" w:rsidP="00071FA1">
            <w:pPr>
              <w:jc w:val="center"/>
              <w:rPr>
                <w:szCs w:val="21"/>
              </w:rPr>
            </w:pPr>
          </w:p>
        </w:tc>
      </w:tr>
      <w:tr w:rsidR="00AB6CAD" w:rsidRPr="00645C8C" w:rsidTr="00071FA1">
        <w:trPr>
          <w:trHeight w:val="340"/>
          <w:jc w:val="center"/>
        </w:trPr>
        <w:tc>
          <w:tcPr>
            <w:tcW w:w="644" w:type="pct"/>
            <w:vMerge/>
            <w:shd w:val="clear" w:color="auto" w:fill="auto"/>
            <w:vAlign w:val="center"/>
          </w:tcPr>
          <w:p w:rsidR="004835AC" w:rsidRPr="00645C8C" w:rsidRDefault="004835AC" w:rsidP="00071FA1">
            <w:pPr>
              <w:jc w:val="center"/>
              <w:rPr>
                <w:szCs w:val="21"/>
              </w:rPr>
            </w:pPr>
          </w:p>
        </w:tc>
        <w:tc>
          <w:tcPr>
            <w:tcW w:w="456" w:type="pct"/>
            <w:vMerge/>
            <w:shd w:val="clear" w:color="auto" w:fill="auto"/>
            <w:vAlign w:val="center"/>
          </w:tcPr>
          <w:p w:rsidR="004835AC" w:rsidRPr="00645C8C" w:rsidRDefault="004835AC" w:rsidP="00071FA1">
            <w:pPr>
              <w:jc w:val="center"/>
              <w:rPr>
                <w:szCs w:val="21"/>
              </w:rPr>
            </w:pPr>
          </w:p>
        </w:tc>
        <w:tc>
          <w:tcPr>
            <w:tcW w:w="1024" w:type="pct"/>
            <w:shd w:val="clear" w:color="auto" w:fill="auto"/>
            <w:vAlign w:val="center"/>
          </w:tcPr>
          <w:p w:rsidR="004835AC" w:rsidRPr="00645C8C" w:rsidRDefault="004835AC" w:rsidP="00071FA1">
            <w:pPr>
              <w:jc w:val="center"/>
              <w:rPr>
                <w:szCs w:val="21"/>
              </w:rPr>
            </w:pPr>
            <w:r w:rsidRPr="00645C8C">
              <w:rPr>
                <w:szCs w:val="21"/>
              </w:rPr>
              <w:t>绿化工程</w:t>
            </w:r>
          </w:p>
        </w:tc>
        <w:tc>
          <w:tcPr>
            <w:tcW w:w="834" w:type="pct"/>
            <w:shd w:val="clear" w:color="auto" w:fill="auto"/>
            <w:vAlign w:val="center"/>
          </w:tcPr>
          <w:p w:rsidR="004835AC" w:rsidRPr="00645C8C" w:rsidRDefault="004835AC" w:rsidP="00071FA1">
            <w:pPr>
              <w:jc w:val="center"/>
              <w:rPr>
                <w:szCs w:val="21"/>
              </w:rPr>
            </w:pPr>
            <w:r w:rsidRPr="00645C8C">
              <w:rPr>
                <w:szCs w:val="21"/>
              </w:rPr>
              <w:t>0.39</w:t>
            </w:r>
          </w:p>
        </w:tc>
        <w:tc>
          <w:tcPr>
            <w:tcW w:w="833" w:type="pct"/>
            <w:shd w:val="clear" w:color="auto" w:fill="auto"/>
            <w:vAlign w:val="center"/>
          </w:tcPr>
          <w:p w:rsidR="004835AC" w:rsidRPr="00645C8C" w:rsidRDefault="004835AC" w:rsidP="00071FA1">
            <w:pPr>
              <w:jc w:val="center"/>
              <w:rPr>
                <w:szCs w:val="21"/>
              </w:rPr>
            </w:pPr>
            <w:r w:rsidRPr="00645C8C">
              <w:rPr>
                <w:szCs w:val="21"/>
              </w:rPr>
              <w:t>0.33</w:t>
            </w:r>
          </w:p>
        </w:tc>
        <w:tc>
          <w:tcPr>
            <w:tcW w:w="627" w:type="pct"/>
            <w:shd w:val="clear" w:color="auto" w:fill="auto"/>
            <w:vAlign w:val="center"/>
          </w:tcPr>
          <w:p w:rsidR="004835AC" w:rsidRPr="00645C8C" w:rsidRDefault="004835AC" w:rsidP="00071FA1">
            <w:pPr>
              <w:jc w:val="center"/>
              <w:rPr>
                <w:szCs w:val="21"/>
              </w:rPr>
            </w:pPr>
            <w:r w:rsidRPr="00645C8C">
              <w:rPr>
                <w:szCs w:val="21"/>
              </w:rPr>
              <w:t>-0.06</w:t>
            </w:r>
          </w:p>
        </w:tc>
        <w:tc>
          <w:tcPr>
            <w:tcW w:w="582" w:type="pct"/>
            <w:vMerge/>
            <w:shd w:val="clear" w:color="auto" w:fill="auto"/>
            <w:vAlign w:val="center"/>
          </w:tcPr>
          <w:p w:rsidR="004835AC" w:rsidRPr="00645C8C" w:rsidRDefault="004835AC" w:rsidP="00071FA1">
            <w:pPr>
              <w:jc w:val="center"/>
              <w:rPr>
                <w:szCs w:val="21"/>
              </w:rPr>
            </w:pPr>
          </w:p>
        </w:tc>
      </w:tr>
      <w:tr w:rsidR="00AB6CAD" w:rsidRPr="00645C8C" w:rsidTr="00071FA1">
        <w:trPr>
          <w:trHeight w:val="340"/>
          <w:jc w:val="center"/>
        </w:trPr>
        <w:tc>
          <w:tcPr>
            <w:tcW w:w="644" w:type="pct"/>
            <w:vMerge/>
            <w:shd w:val="clear" w:color="auto" w:fill="auto"/>
            <w:vAlign w:val="center"/>
          </w:tcPr>
          <w:p w:rsidR="00BD77EE" w:rsidRPr="00645C8C" w:rsidRDefault="00BD77EE" w:rsidP="00071FA1">
            <w:pPr>
              <w:jc w:val="center"/>
              <w:rPr>
                <w:szCs w:val="21"/>
              </w:rPr>
            </w:pPr>
          </w:p>
        </w:tc>
        <w:tc>
          <w:tcPr>
            <w:tcW w:w="456" w:type="pct"/>
            <w:vMerge/>
            <w:shd w:val="clear" w:color="auto" w:fill="auto"/>
            <w:vAlign w:val="center"/>
          </w:tcPr>
          <w:p w:rsidR="00BD77EE" w:rsidRPr="00645C8C" w:rsidRDefault="00BD77EE" w:rsidP="00071FA1">
            <w:pPr>
              <w:jc w:val="center"/>
              <w:rPr>
                <w:szCs w:val="21"/>
              </w:rPr>
            </w:pPr>
          </w:p>
        </w:tc>
        <w:tc>
          <w:tcPr>
            <w:tcW w:w="1024" w:type="pct"/>
            <w:shd w:val="clear" w:color="auto" w:fill="auto"/>
            <w:vAlign w:val="center"/>
          </w:tcPr>
          <w:p w:rsidR="00BD77EE" w:rsidRPr="00645C8C" w:rsidRDefault="00BD77EE" w:rsidP="00071FA1">
            <w:pPr>
              <w:jc w:val="center"/>
              <w:rPr>
                <w:b/>
                <w:bCs/>
                <w:szCs w:val="21"/>
              </w:rPr>
            </w:pPr>
            <w:r w:rsidRPr="00645C8C">
              <w:rPr>
                <w:b/>
                <w:bCs/>
                <w:szCs w:val="21"/>
              </w:rPr>
              <w:t>小计</w:t>
            </w:r>
          </w:p>
        </w:tc>
        <w:tc>
          <w:tcPr>
            <w:tcW w:w="834" w:type="pct"/>
            <w:shd w:val="clear" w:color="auto" w:fill="auto"/>
            <w:vAlign w:val="center"/>
          </w:tcPr>
          <w:p w:rsidR="00BD77EE" w:rsidRPr="00645C8C" w:rsidRDefault="00BD77EE" w:rsidP="00071FA1">
            <w:pPr>
              <w:jc w:val="center"/>
              <w:rPr>
                <w:b/>
                <w:bCs/>
                <w:szCs w:val="21"/>
              </w:rPr>
            </w:pPr>
            <w:r w:rsidRPr="00645C8C">
              <w:rPr>
                <w:b/>
                <w:bCs/>
                <w:szCs w:val="21"/>
              </w:rPr>
              <w:t>0.98</w:t>
            </w:r>
          </w:p>
        </w:tc>
        <w:tc>
          <w:tcPr>
            <w:tcW w:w="833" w:type="pct"/>
            <w:shd w:val="clear" w:color="auto" w:fill="auto"/>
            <w:vAlign w:val="center"/>
          </w:tcPr>
          <w:p w:rsidR="00BD77EE" w:rsidRPr="00645C8C" w:rsidRDefault="00F501FC" w:rsidP="00071FA1">
            <w:pPr>
              <w:jc w:val="center"/>
              <w:rPr>
                <w:b/>
                <w:bCs/>
                <w:szCs w:val="21"/>
              </w:rPr>
            </w:pPr>
            <w:r w:rsidRPr="00645C8C">
              <w:rPr>
                <w:b/>
                <w:bCs/>
                <w:szCs w:val="21"/>
              </w:rPr>
              <w:t>0.98</w:t>
            </w:r>
          </w:p>
        </w:tc>
        <w:tc>
          <w:tcPr>
            <w:tcW w:w="627" w:type="pct"/>
            <w:shd w:val="clear" w:color="auto" w:fill="auto"/>
            <w:vAlign w:val="center"/>
          </w:tcPr>
          <w:p w:rsidR="00BD77EE" w:rsidRPr="00645C8C" w:rsidRDefault="006116EB" w:rsidP="00071FA1">
            <w:pPr>
              <w:jc w:val="center"/>
              <w:rPr>
                <w:b/>
                <w:bCs/>
                <w:szCs w:val="21"/>
              </w:rPr>
            </w:pPr>
            <w:r w:rsidRPr="00645C8C">
              <w:rPr>
                <w:b/>
                <w:bCs/>
                <w:szCs w:val="21"/>
              </w:rPr>
              <w:t>0</w:t>
            </w:r>
          </w:p>
        </w:tc>
        <w:tc>
          <w:tcPr>
            <w:tcW w:w="582" w:type="pct"/>
            <w:shd w:val="clear" w:color="auto" w:fill="auto"/>
            <w:vAlign w:val="center"/>
          </w:tcPr>
          <w:p w:rsidR="00BD77EE" w:rsidRPr="00645C8C" w:rsidRDefault="004835AC" w:rsidP="00071FA1">
            <w:pPr>
              <w:jc w:val="center"/>
              <w:rPr>
                <w:b/>
                <w:bCs/>
                <w:szCs w:val="21"/>
              </w:rPr>
            </w:pPr>
            <w:r w:rsidRPr="00645C8C">
              <w:rPr>
                <w:b/>
                <w:bCs/>
                <w:szCs w:val="21"/>
              </w:rPr>
              <w:t>/</w:t>
            </w:r>
          </w:p>
        </w:tc>
      </w:tr>
      <w:tr w:rsidR="00AB6CAD" w:rsidRPr="00645C8C" w:rsidTr="00071FA1">
        <w:trPr>
          <w:trHeight w:val="340"/>
          <w:jc w:val="center"/>
        </w:trPr>
        <w:tc>
          <w:tcPr>
            <w:tcW w:w="644" w:type="pct"/>
            <w:vMerge/>
            <w:vAlign w:val="center"/>
          </w:tcPr>
          <w:p w:rsidR="00BD77EE" w:rsidRPr="00645C8C" w:rsidRDefault="00BD77EE" w:rsidP="00071FA1">
            <w:pPr>
              <w:jc w:val="center"/>
              <w:rPr>
                <w:szCs w:val="21"/>
              </w:rPr>
            </w:pPr>
          </w:p>
        </w:tc>
        <w:tc>
          <w:tcPr>
            <w:tcW w:w="456" w:type="pct"/>
            <w:vMerge w:val="restart"/>
            <w:shd w:val="clear" w:color="auto" w:fill="auto"/>
            <w:vAlign w:val="center"/>
          </w:tcPr>
          <w:p w:rsidR="00BD77EE" w:rsidRPr="00645C8C" w:rsidRDefault="00BD77EE" w:rsidP="00071FA1">
            <w:pPr>
              <w:jc w:val="center"/>
              <w:rPr>
                <w:szCs w:val="21"/>
              </w:rPr>
            </w:pPr>
            <w:r w:rsidRPr="00645C8C">
              <w:rPr>
                <w:szCs w:val="21"/>
              </w:rPr>
              <w:t>临时占地</w:t>
            </w:r>
          </w:p>
        </w:tc>
        <w:tc>
          <w:tcPr>
            <w:tcW w:w="1024" w:type="pct"/>
            <w:shd w:val="clear" w:color="auto" w:fill="auto"/>
            <w:vAlign w:val="center"/>
          </w:tcPr>
          <w:p w:rsidR="00BD77EE" w:rsidRPr="00645C8C" w:rsidRDefault="008E31A5" w:rsidP="00071FA1">
            <w:pPr>
              <w:jc w:val="center"/>
              <w:rPr>
                <w:bCs/>
                <w:szCs w:val="21"/>
              </w:rPr>
            </w:pPr>
            <w:r w:rsidRPr="00645C8C">
              <w:rPr>
                <w:bCs/>
                <w:szCs w:val="21"/>
              </w:rPr>
              <w:t>代征用地</w:t>
            </w:r>
          </w:p>
        </w:tc>
        <w:tc>
          <w:tcPr>
            <w:tcW w:w="834" w:type="pct"/>
            <w:shd w:val="clear" w:color="auto" w:fill="auto"/>
            <w:vAlign w:val="center"/>
          </w:tcPr>
          <w:p w:rsidR="00BD77EE" w:rsidRPr="00645C8C" w:rsidRDefault="008B5E95" w:rsidP="00071FA1">
            <w:pPr>
              <w:jc w:val="center"/>
              <w:rPr>
                <w:bCs/>
                <w:szCs w:val="21"/>
              </w:rPr>
            </w:pPr>
            <w:r w:rsidRPr="00645C8C">
              <w:rPr>
                <w:bCs/>
                <w:szCs w:val="21"/>
              </w:rPr>
              <w:t>/</w:t>
            </w:r>
          </w:p>
        </w:tc>
        <w:tc>
          <w:tcPr>
            <w:tcW w:w="833" w:type="pct"/>
            <w:shd w:val="clear" w:color="auto" w:fill="auto"/>
            <w:vAlign w:val="center"/>
          </w:tcPr>
          <w:p w:rsidR="00BD77EE" w:rsidRPr="00645C8C" w:rsidRDefault="00F501FC" w:rsidP="00071FA1">
            <w:pPr>
              <w:jc w:val="center"/>
              <w:rPr>
                <w:bCs/>
                <w:szCs w:val="21"/>
              </w:rPr>
            </w:pPr>
            <w:r w:rsidRPr="00645C8C">
              <w:rPr>
                <w:bCs/>
                <w:szCs w:val="21"/>
              </w:rPr>
              <w:t>0.33</w:t>
            </w:r>
          </w:p>
        </w:tc>
        <w:tc>
          <w:tcPr>
            <w:tcW w:w="627" w:type="pct"/>
            <w:shd w:val="clear" w:color="auto" w:fill="auto"/>
            <w:vAlign w:val="center"/>
          </w:tcPr>
          <w:p w:rsidR="00BD77EE" w:rsidRPr="00645C8C" w:rsidRDefault="006116EB" w:rsidP="00071FA1">
            <w:pPr>
              <w:jc w:val="center"/>
              <w:rPr>
                <w:bCs/>
                <w:szCs w:val="21"/>
              </w:rPr>
            </w:pPr>
            <w:r w:rsidRPr="00645C8C">
              <w:rPr>
                <w:bCs/>
                <w:szCs w:val="21"/>
              </w:rPr>
              <w:t>+0.33</w:t>
            </w:r>
          </w:p>
        </w:tc>
        <w:tc>
          <w:tcPr>
            <w:tcW w:w="582" w:type="pct"/>
            <w:shd w:val="clear" w:color="auto" w:fill="auto"/>
            <w:vAlign w:val="center"/>
          </w:tcPr>
          <w:p w:rsidR="00BD77EE" w:rsidRPr="00645C8C" w:rsidRDefault="004835AC" w:rsidP="00071FA1">
            <w:pPr>
              <w:jc w:val="center"/>
              <w:rPr>
                <w:bCs/>
                <w:szCs w:val="21"/>
              </w:rPr>
            </w:pPr>
            <w:r w:rsidRPr="00AB6CAD">
              <w:rPr>
                <w:rFonts w:ascii="宋体" w:hAnsi="宋体" w:cs="宋体" w:hint="eastAsia"/>
                <w:bCs/>
                <w:szCs w:val="21"/>
              </w:rPr>
              <w:t>②</w:t>
            </w:r>
          </w:p>
        </w:tc>
      </w:tr>
      <w:tr w:rsidR="00AB6CAD" w:rsidRPr="00645C8C" w:rsidTr="00071FA1">
        <w:trPr>
          <w:trHeight w:val="340"/>
          <w:jc w:val="center"/>
        </w:trPr>
        <w:tc>
          <w:tcPr>
            <w:tcW w:w="644" w:type="pct"/>
            <w:vMerge/>
            <w:vAlign w:val="center"/>
          </w:tcPr>
          <w:p w:rsidR="008E31A5" w:rsidRPr="00645C8C" w:rsidRDefault="008E31A5" w:rsidP="00071FA1">
            <w:pPr>
              <w:jc w:val="center"/>
              <w:rPr>
                <w:szCs w:val="21"/>
              </w:rPr>
            </w:pPr>
          </w:p>
        </w:tc>
        <w:tc>
          <w:tcPr>
            <w:tcW w:w="456" w:type="pct"/>
            <w:vMerge/>
            <w:shd w:val="clear" w:color="auto" w:fill="auto"/>
            <w:vAlign w:val="center"/>
          </w:tcPr>
          <w:p w:rsidR="008E31A5" w:rsidRPr="00645C8C" w:rsidRDefault="008E31A5" w:rsidP="00071FA1">
            <w:pPr>
              <w:jc w:val="center"/>
              <w:rPr>
                <w:szCs w:val="21"/>
              </w:rPr>
            </w:pPr>
          </w:p>
        </w:tc>
        <w:tc>
          <w:tcPr>
            <w:tcW w:w="1024" w:type="pct"/>
            <w:shd w:val="clear" w:color="auto" w:fill="auto"/>
            <w:vAlign w:val="center"/>
          </w:tcPr>
          <w:p w:rsidR="008E31A5" w:rsidRPr="00645C8C" w:rsidRDefault="008E31A5" w:rsidP="00071FA1">
            <w:pPr>
              <w:jc w:val="center"/>
              <w:rPr>
                <w:bCs/>
                <w:szCs w:val="21"/>
              </w:rPr>
            </w:pPr>
            <w:r w:rsidRPr="00645C8C">
              <w:rPr>
                <w:bCs/>
                <w:szCs w:val="21"/>
              </w:rPr>
              <w:t>办公区</w:t>
            </w:r>
          </w:p>
        </w:tc>
        <w:tc>
          <w:tcPr>
            <w:tcW w:w="834" w:type="pct"/>
            <w:shd w:val="clear" w:color="auto" w:fill="auto"/>
            <w:vAlign w:val="center"/>
          </w:tcPr>
          <w:p w:rsidR="008E31A5" w:rsidRPr="00645C8C" w:rsidRDefault="008B5E95" w:rsidP="00071FA1">
            <w:pPr>
              <w:jc w:val="center"/>
              <w:rPr>
                <w:bCs/>
                <w:szCs w:val="21"/>
              </w:rPr>
            </w:pPr>
            <w:r w:rsidRPr="00645C8C">
              <w:rPr>
                <w:bCs/>
                <w:szCs w:val="21"/>
              </w:rPr>
              <w:t>/</w:t>
            </w:r>
          </w:p>
        </w:tc>
        <w:tc>
          <w:tcPr>
            <w:tcW w:w="833" w:type="pct"/>
            <w:shd w:val="clear" w:color="auto" w:fill="auto"/>
            <w:vAlign w:val="center"/>
          </w:tcPr>
          <w:p w:rsidR="008E31A5" w:rsidRPr="00645C8C" w:rsidRDefault="00F501FC" w:rsidP="00071FA1">
            <w:pPr>
              <w:jc w:val="center"/>
              <w:rPr>
                <w:bCs/>
                <w:szCs w:val="21"/>
              </w:rPr>
            </w:pPr>
            <w:r w:rsidRPr="00645C8C">
              <w:rPr>
                <w:bCs/>
                <w:szCs w:val="21"/>
              </w:rPr>
              <w:t>（</w:t>
            </w:r>
            <w:r w:rsidRPr="00645C8C">
              <w:rPr>
                <w:bCs/>
                <w:szCs w:val="21"/>
              </w:rPr>
              <w:t>0.02</w:t>
            </w:r>
            <w:r w:rsidRPr="00645C8C">
              <w:rPr>
                <w:bCs/>
                <w:szCs w:val="21"/>
              </w:rPr>
              <w:t>）</w:t>
            </w:r>
          </w:p>
        </w:tc>
        <w:tc>
          <w:tcPr>
            <w:tcW w:w="627" w:type="pct"/>
            <w:shd w:val="clear" w:color="auto" w:fill="auto"/>
            <w:vAlign w:val="center"/>
          </w:tcPr>
          <w:p w:rsidR="008E31A5" w:rsidRPr="00645C8C" w:rsidRDefault="006116EB" w:rsidP="00071FA1">
            <w:pPr>
              <w:jc w:val="center"/>
              <w:rPr>
                <w:bCs/>
                <w:szCs w:val="21"/>
              </w:rPr>
            </w:pPr>
            <w:r w:rsidRPr="00645C8C">
              <w:rPr>
                <w:bCs/>
                <w:szCs w:val="21"/>
              </w:rPr>
              <w:t>（</w:t>
            </w:r>
            <w:r w:rsidRPr="00645C8C">
              <w:rPr>
                <w:bCs/>
                <w:szCs w:val="21"/>
              </w:rPr>
              <w:t>+0.02</w:t>
            </w:r>
            <w:r w:rsidRPr="00645C8C">
              <w:rPr>
                <w:bCs/>
                <w:szCs w:val="21"/>
              </w:rPr>
              <w:t>）</w:t>
            </w:r>
          </w:p>
        </w:tc>
        <w:tc>
          <w:tcPr>
            <w:tcW w:w="582" w:type="pct"/>
            <w:shd w:val="clear" w:color="auto" w:fill="auto"/>
            <w:vAlign w:val="center"/>
          </w:tcPr>
          <w:p w:rsidR="008E31A5" w:rsidRPr="00645C8C" w:rsidRDefault="004835AC" w:rsidP="00071FA1">
            <w:pPr>
              <w:jc w:val="center"/>
              <w:rPr>
                <w:bCs/>
                <w:szCs w:val="21"/>
              </w:rPr>
            </w:pPr>
            <w:r w:rsidRPr="00AB6CAD">
              <w:rPr>
                <w:rFonts w:ascii="宋体" w:hAnsi="宋体" w:cs="宋体" w:hint="eastAsia"/>
                <w:bCs/>
                <w:szCs w:val="21"/>
              </w:rPr>
              <w:t>③</w:t>
            </w:r>
          </w:p>
        </w:tc>
      </w:tr>
      <w:tr w:rsidR="00AB6CAD" w:rsidRPr="00645C8C" w:rsidTr="00071FA1">
        <w:trPr>
          <w:trHeight w:val="340"/>
          <w:jc w:val="center"/>
        </w:trPr>
        <w:tc>
          <w:tcPr>
            <w:tcW w:w="644" w:type="pct"/>
            <w:vMerge/>
            <w:vAlign w:val="center"/>
          </w:tcPr>
          <w:p w:rsidR="008E31A5" w:rsidRPr="00645C8C" w:rsidRDefault="008E31A5" w:rsidP="00071FA1">
            <w:pPr>
              <w:jc w:val="center"/>
              <w:rPr>
                <w:szCs w:val="21"/>
              </w:rPr>
            </w:pPr>
          </w:p>
        </w:tc>
        <w:tc>
          <w:tcPr>
            <w:tcW w:w="456" w:type="pct"/>
            <w:vMerge/>
            <w:shd w:val="clear" w:color="auto" w:fill="auto"/>
            <w:vAlign w:val="center"/>
          </w:tcPr>
          <w:p w:rsidR="008E31A5" w:rsidRPr="00645C8C" w:rsidRDefault="008E31A5" w:rsidP="00071FA1">
            <w:pPr>
              <w:jc w:val="center"/>
              <w:rPr>
                <w:szCs w:val="21"/>
              </w:rPr>
            </w:pPr>
          </w:p>
        </w:tc>
        <w:tc>
          <w:tcPr>
            <w:tcW w:w="1024" w:type="pct"/>
            <w:shd w:val="clear" w:color="auto" w:fill="auto"/>
            <w:vAlign w:val="center"/>
          </w:tcPr>
          <w:p w:rsidR="008E31A5" w:rsidRPr="00645C8C" w:rsidRDefault="008E31A5" w:rsidP="00071FA1">
            <w:pPr>
              <w:jc w:val="center"/>
              <w:rPr>
                <w:bCs/>
                <w:szCs w:val="21"/>
              </w:rPr>
            </w:pPr>
            <w:r w:rsidRPr="00645C8C">
              <w:rPr>
                <w:bCs/>
                <w:szCs w:val="21"/>
              </w:rPr>
              <w:t>临时施工场地</w:t>
            </w:r>
          </w:p>
        </w:tc>
        <w:tc>
          <w:tcPr>
            <w:tcW w:w="834" w:type="pct"/>
            <w:shd w:val="clear" w:color="auto" w:fill="auto"/>
            <w:vAlign w:val="center"/>
          </w:tcPr>
          <w:p w:rsidR="008E31A5" w:rsidRPr="00645C8C" w:rsidRDefault="008E31A5" w:rsidP="00071FA1">
            <w:pPr>
              <w:jc w:val="center"/>
              <w:rPr>
                <w:bCs/>
                <w:szCs w:val="21"/>
              </w:rPr>
            </w:pPr>
            <w:r w:rsidRPr="00645C8C">
              <w:rPr>
                <w:bCs/>
                <w:szCs w:val="21"/>
              </w:rPr>
              <w:t>（</w:t>
            </w:r>
            <w:r w:rsidRPr="00645C8C">
              <w:rPr>
                <w:bCs/>
                <w:szCs w:val="21"/>
              </w:rPr>
              <w:t>0.01</w:t>
            </w:r>
            <w:r w:rsidRPr="00645C8C">
              <w:rPr>
                <w:bCs/>
                <w:szCs w:val="21"/>
              </w:rPr>
              <w:t>）</w:t>
            </w:r>
          </w:p>
        </w:tc>
        <w:tc>
          <w:tcPr>
            <w:tcW w:w="833" w:type="pct"/>
            <w:shd w:val="clear" w:color="auto" w:fill="auto"/>
            <w:vAlign w:val="center"/>
          </w:tcPr>
          <w:p w:rsidR="008E31A5" w:rsidRPr="00645C8C" w:rsidRDefault="00F501FC" w:rsidP="00071FA1">
            <w:pPr>
              <w:jc w:val="center"/>
              <w:rPr>
                <w:bCs/>
                <w:szCs w:val="21"/>
              </w:rPr>
            </w:pPr>
            <w:r w:rsidRPr="00645C8C">
              <w:rPr>
                <w:bCs/>
                <w:szCs w:val="21"/>
              </w:rPr>
              <w:t>（</w:t>
            </w:r>
            <w:r w:rsidRPr="00645C8C">
              <w:rPr>
                <w:bCs/>
                <w:szCs w:val="21"/>
              </w:rPr>
              <w:t>0.02</w:t>
            </w:r>
            <w:r w:rsidRPr="00645C8C">
              <w:rPr>
                <w:bCs/>
                <w:szCs w:val="21"/>
              </w:rPr>
              <w:t>）</w:t>
            </w:r>
          </w:p>
        </w:tc>
        <w:tc>
          <w:tcPr>
            <w:tcW w:w="627" w:type="pct"/>
            <w:shd w:val="clear" w:color="auto" w:fill="auto"/>
            <w:vAlign w:val="center"/>
          </w:tcPr>
          <w:p w:rsidR="008E31A5" w:rsidRPr="00645C8C" w:rsidRDefault="006116EB" w:rsidP="00071FA1">
            <w:pPr>
              <w:jc w:val="center"/>
              <w:rPr>
                <w:bCs/>
                <w:szCs w:val="21"/>
              </w:rPr>
            </w:pPr>
            <w:r w:rsidRPr="00645C8C">
              <w:rPr>
                <w:bCs/>
                <w:szCs w:val="21"/>
              </w:rPr>
              <w:t>（</w:t>
            </w:r>
            <w:r w:rsidRPr="00645C8C">
              <w:rPr>
                <w:bCs/>
                <w:szCs w:val="21"/>
              </w:rPr>
              <w:t>+0.01</w:t>
            </w:r>
            <w:r w:rsidRPr="00645C8C">
              <w:rPr>
                <w:bCs/>
                <w:szCs w:val="21"/>
              </w:rPr>
              <w:t>）</w:t>
            </w:r>
          </w:p>
        </w:tc>
        <w:tc>
          <w:tcPr>
            <w:tcW w:w="582" w:type="pct"/>
            <w:shd w:val="clear" w:color="auto" w:fill="auto"/>
            <w:vAlign w:val="center"/>
          </w:tcPr>
          <w:p w:rsidR="008E31A5" w:rsidRPr="00645C8C" w:rsidRDefault="00817849" w:rsidP="00071FA1">
            <w:pPr>
              <w:jc w:val="center"/>
              <w:rPr>
                <w:bCs/>
                <w:szCs w:val="21"/>
              </w:rPr>
            </w:pPr>
            <w:r w:rsidRPr="00AB6CAD">
              <w:rPr>
                <w:rFonts w:ascii="宋体" w:hAnsi="宋体" w:cs="宋体" w:hint="eastAsia"/>
                <w:bCs/>
                <w:szCs w:val="21"/>
              </w:rPr>
              <w:t>④</w:t>
            </w:r>
          </w:p>
        </w:tc>
      </w:tr>
      <w:tr w:rsidR="00AB6CAD" w:rsidRPr="00645C8C" w:rsidTr="00071FA1">
        <w:trPr>
          <w:trHeight w:val="340"/>
          <w:jc w:val="center"/>
        </w:trPr>
        <w:tc>
          <w:tcPr>
            <w:tcW w:w="644" w:type="pct"/>
            <w:vMerge/>
            <w:vAlign w:val="center"/>
          </w:tcPr>
          <w:p w:rsidR="008E31A5" w:rsidRPr="00645C8C" w:rsidRDefault="008E31A5" w:rsidP="00071FA1">
            <w:pPr>
              <w:jc w:val="center"/>
              <w:rPr>
                <w:szCs w:val="21"/>
              </w:rPr>
            </w:pPr>
          </w:p>
        </w:tc>
        <w:tc>
          <w:tcPr>
            <w:tcW w:w="456" w:type="pct"/>
            <w:vMerge/>
            <w:shd w:val="clear" w:color="auto" w:fill="auto"/>
            <w:vAlign w:val="center"/>
          </w:tcPr>
          <w:p w:rsidR="008E31A5" w:rsidRPr="00645C8C" w:rsidRDefault="008E31A5" w:rsidP="00071FA1">
            <w:pPr>
              <w:jc w:val="center"/>
              <w:rPr>
                <w:szCs w:val="21"/>
              </w:rPr>
            </w:pPr>
          </w:p>
        </w:tc>
        <w:tc>
          <w:tcPr>
            <w:tcW w:w="1024" w:type="pct"/>
            <w:shd w:val="clear" w:color="auto" w:fill="auto"/>
            <w:vAlign w:val="center"/>
          </w:tcPr>
          <w:p w:rsidR="008E31A5" w:rsidRPr="00645C8C" w:rsidRDefault="008E31A5" w:rsidP="00071FA1">
            <w:pPr>
              <w:jc w:val="center"/>
              <w:rPr>
                <w:bCs/>
                <w:szCs w:val="21"/>
              </w:rPr>
            </w:pPr>
            <w:r w:rsidRPr="00645C8C">
              <w:rPr>
                <w:bCs/>
                <w:szCs w:val="21"/>
              </w:rPr>
              <w:t>泥浆中转池</w:t>
            </w:r>
          </w:p>
        </w:tc>
        <w:tc>
          <w:tcPr>
            <w:tcW w:w="834" w:type="pct"/>
            <w:shd w:val="clear" w:color="auto" w:fill="auto"/>
            <w:vAlign w:val="center"/>
          </w:tcPr>
          <w:p w:rsidR="008E31A5" w:rsidRPr="00645C8C" w:rsidRDefault="008E31A5" w:rsidP="00071FA1">
            <w:pPr>
              <w:jc w:val="center"/>
              <w:rPr>
                <w:bCs/>
                <w:szCs w:val="21"/>
              </w:rPr>
            </w:pPr>
            <w:r w:rsidRPr="00645C8C">
              <w:rPr>
                <w:bCs/>
                <w:szCs w:val="21"/>
              </w:rPr>
              <w:t>（</w:t>
            </w:r>
            <w:r w:rsidRPr="00645C8C">
              <w:rPr>
                <w:bCs/>
                <w:szCs w:val="21"/>
              </w:rPr>
              <w:t>0.06</w:t>
            </w:r>
            <w:r w:rsidRPr="00645C8C">
              <w:rPr>
                <w:bCs/>
                <w:szCs w:val="21"/>
              </w:rPr>
              <w:t>）</w:t>
            </w:r>
          </w:p>
        </w:tc>
        <w:tc>
          <w:tcPr>
            <w:tcW w:w="833" w:type="pct"/>
            <w:shd w:val="clear" w:color="auto" w:fill="auto"/>
            <w:vAlign w:val="center"/>
          </w:tcPr>
          <w:p w:rsidR="008E31A5" w:rsidRPr="00645C8C" w:rsidRDefault="00F501FC" w:rsidP="00071FA1">
            <w:pPr>
              <w:jc w:val="center"/>
              <w:rPr>
                <w:bCs/>
                <w:szCs w:val="21"/>
              </w:rPr>
            </w:pPr>
            <w:r w:rsidRPr="00645C8C">
              <w:rPr>
                <w:bCs/>
                <w:szCs w:val="21"/>
              </w:rPr>
              <w:t>（</w:t>
            </w:r>
            <w:r w:rsidRPr="00645C8C">
              <w:rPr>
                <w:bCs/>
                <w:szCs w:val="21"/>
              </w:rPr>
              <w:t>0.03</w:t>
            </w:r>
            <w:r w:rsidRPr="00645C8C">
              <w:rPr>
                <w:bCs/>
                <w:szCs w:val="21"/>
              </w:rPr>
              <w:t>）</w:t>
            </w:r>
          </w:p>
        </w:tc>
        <w:tc>
          <w:tcPr>
            <w:tcW w:w="627" w:type="pct"/>
            <w:shd w:val="clear" w:color="auto" w:fill="auto"/>
            <w:vAlign w:val="center"/>
          </w:tcPr>
          <w:p w:rsidR="008E31A5" w:rsidRPr="00645C8C" w:rsidRDefault="006116EB" w:rsidP="00071FA1">
            <w:pPr>
              <w:jc w:val="center"/>
              <w:rPr>
                <w:bCs/>
                <w:szCs w:val="21"/>
              </w:rPr>
            </w:pPr>
            <w:r w:rsidRPr="00645C8C">
              <w:rPr>
                <w:bCs/>
                <w:szCs w:val="21"/>
              </w:rPr>
              <w:t>（</w:t>
            </w:r>
            <w:r w:rsidRPr="00645C8C">
              <w:rPr>
                <w:bCs/>
                <w:szCs w:val="21"/>
              </w:rPr>
              <w:t>-0.03</w:t>
            </w:r>
            <w:r w:rsidRPr="00645C8C">
              <w:rPr>
                <w:bCs/>
                <w:szCs w:val="21"/>
              </w:rPr>
              <w:t>）</w:t>
            </w:r>
          </w:p>
        </w:tc>
        <w:tc>
          <w:tcPr>
            <w:tcW w:w="582" w:type="pct"/>
            <w:shd w:val="clear" w:color="auto" w:fill="auto"/>
            <w:vAlign w:val="center"/>
          </w:tcPr>
          <w:p w:rsidR="008E31A5" w:rsidRPr="00645C8C" w:rsidRDefault="00AA3461" w:rsidP="00071FA1">
            <w:pPr>
              <w:jc w:val="center"/>
              <w:rPr>
                <w:bCs/>
                <w:szCs w:val="21"/>
              </w:rPr>
            </w:pPr>
            <w:r w:rsidRPr="00AB6CAD">
              <w:rPr>
                <w:rFonts w:ascii="宋体" w:hAnsi="宋体" w:cs="宋体" w:hint="eastAsia"/>
                <w:bCs/>
                <w:szCs w:val="21"/>
              </w:rPr>
              <w:t>⑤</w:t>
            </w:r>
          </w:p>
        </w:tc>
      </w:tr>
      <w:tr w:rsidR="00AB6CAD" w:rsidRPr="00645C8C" w:rsidTr="00071FA1">
        <w:trPr>
          <w:trHeight w:val="340"/>
          <w:jc w:val="center"/>
        </w:trPr>
        <w:tc>
          <w:tcPr>
            <w:tcW w:w="644" w:type="pct"/>
            <w:vMerge/>
            <w:vAlign w:val="center"/>
          </w:tcPr>
          <w:p w:rsidR="008E31A5" w:rsidRPr="00645C8C" w:rsidRDefault="008E31A5" w:rsidP="00071FA1">
            <w:pPr>
              <w:jc w:val="center"/>
              <w:rPr>
                <w:szCs w:val="21"/>
              </w:rPr>
            </w:pPr>
          </w:p>
        </w:tc>
        <w:tc>
          <w:tcPr>
            <w:tcW w:w="456" w:type="pct"/>
            <w:vMerge/>
            <w:vAlign w:val="center"/>
          </w:tcPr>
          <w:p w:rsidR="008E31A5" w:rsidRPr="00645C8C" w:rsidRDefault="008E31A5" w:rsidP="00071FA1">
            <w:pPr>
              <w:jc w:val="center"/>
              <w:rPr>
                <w:szCs w:val="21"/>
              </w:rPr>
            </w:pPr>
          </w:p>
        </w:tc>
        <w:tc>
          <w:tcPr>
            <w:tcW w:w="1024" w:type="pct"/>
            <w:shd w:val="clear" w:color="auto" w:fill="auto"/>
            <w:vAlign w:val="center"/>
          </w:tcPr>
          <w:p w:rsidR="008E31A5" w:rsidRPr="00645C8C" w:rsidRDefault="008E31A5" w:rsidP="00071FA1">
            <w:pPr>
              <w:jc w:val="center"/>
              <w:rPr>
                <w:bCs/>
                <w:szCs w:val="21"/>
              </w:rPr>
            </w:pPr>
            <w:r w:rsidRPr="00645C8C">
              <w:rPr>
                <w:bCs/>
                <w:szCs w:val="21"/>
              </w:rPr>
              <w:t>洗车平台</w:t>
            </w:r>
          </w:p>
        </w:tc>
        <w:tc>
          <w:tcPr>
            <w:tcW w:w="834" w:type="pct"/>
            <w:shd w:val="clear" w:color="auto" w:fill="auto"/>
            <w:vAlign w:val="center"/>
          </w:tcPr>
          <w:p w:rsidR="008E31A5" w:rsidRPr="00645C8C" w:rsidRDefault="008E31A5" w:rsidP="00071FA1">
            <w:pPr>
              <w:jc w:val="center"/>
              <w:rPr>
                <w:bCs/>
                <w:szCs w:val="21"/>
              </w:rPr>
            </w:pPr>
            <w:r w:rsidRPr="00645C8C">
              <w:rPr>
                <w:bCs/>
                <w:szCs w:val="21"/>
              </w:rPr>
              <w:t>（</w:t>
            </w:r>
            <w:r w:rsidRPr="00645C8C">
              <w:rPr>
                <w:bCs/>
                <w:szCs w:val="21"/>
              </w:rPr>
              <w:t>0.01</w:t>
            </w:r>
            <w:r w:rsidRPr="00645C8C">
              <w:rPr>
                <w:bCs/>
                <w:szCs w:val="21"/>
              </w:rPr>
              <w:t>）</w:t>
            </w:r>
          </w:p>
        </w:tc>
        <w:tc>
          <w:tcPr>
            <w:tcW w:w="833" w:type="pct"/>
            <w:shd w:val="clear" w:color="auto" w:fill="auto"/>
            <w:vAlign w:val="center"/>
          </w:tcPr>
          <w:p w:rsidR="008E31A5" w:rsidRPr="00645C8C" w:rsidRDefault="00F501FC" w:rsidP="00071FA1">
            <w:pPr>
              <w:jc w:val="center"/>
              <w:rPr>
                <w:bCs/>
                <w:szCs w:val="21"/>
              </w:rPr>
            </w:pPr>
            <w:r w:rsidRPr="00645C8C">
              <w:rPr>
                <w:bCs/>
                <w:szCs w:val="21"/>
              </w:rPr>
              <w:t>（</w:t>
            </w:r>
            <w:r w:rsidRPr="00645C8C">
              <w:rPr>
                <w:bCs/>
                <w:szCs w:val="21"/>
              </w:rPr>
              <w:t>0.01</w:t>
            </w:r>
            <w:r w:rsidRPr="00645C8C">
              <w:rPr>
                <w:bCs/>
                <w:szCs w:val="21"/>
              </w:rPr>
              <w:t>）</w:t>
            </w:r>
          </w:p>
        </w:tc>
        <w:tc>
          <w:tcPr>
            <w:tcW w:w="627" w:type="pct"/>
            <w:shd w:val="clear" w:color="auto" w:fill="auto"/>
            <w:vAlign w:val="center"/>
          </w:tcPr>
          <w:p w:rsidR="008E31A5" w:rsidRPr="00645C8C" w:rsidRDefault="006116EB" w:rsidP="00071FA1">
            <w:pPr>
              <w:jc w:val="center"/>
              <w:rPr>
                <w:bCs/>
                <w:szCs w:val="21"/>
              </w:rPr>
            </w:pPr>
            <w:r w:rsidRPr="00645C8C">
              <w:rPr>
                <w:bCs/>
                <w:szCs w:val="21"/>
              </w:rPr>
              <w:t>（</w:t>
            </w:r>
            <w:r w:rsidRPr="00645C8C">
              <w:rPr>
                <w:bCs/>
                <w:szCs w:val="21"/>
              </w:rPr>
              <w:t>0</w:t>
            </w:r>
            <w:r w:rsidRPr="00645C8C">
              <w:rPr>
                <w:bCs/>
                <w:szCs w:val="21"/>
              </w:rPr>
              <w:t>）</w:t>
            </w:r>
          </w:p>
        </w:tc>
        <w:tc>
          <w:tcPr>
            <w:tcW w:w="582" w:type="pct"/>
            <w:shd w:val="clear" w:color="auto" w:fill="auto"/>
            <w:vAlign w:val="center"/>
          </w:tcPr>
          <w:p w:rsidR="008E31A5" w:rsidRPr="00645C8C" w:rsidRDefault="00AA3461" w:rsidP="00071FA1">
            <w:pPr>
              <w:jc w:val="center"/>
              <w:rPr>
                <w:bCs/>
                <w:szCs w:val="21"/>
              </w:rPr>
            </w:pPr>
            <w:r w:rsidRPr="00645C8C">
              <w:rPr>
                <w:bCs/>
                <w:szCs w:val="21"/>
              </w:rPr>
              <w:t>/</w:t>
            </w:r>
          </w:p>
        </w:tc>
      </w:tr>
      <w:tr w:rsidR="00AB6CAD" w:rsidRPr="00645C8C" w:rsidTr="00071FA1">
        <w:trPr>
          <w:trHeight w:val="340"/>
          <w:jc w:val="center"/>
        </w:trPr>
        <w:tc>
          <w:tcPr>
            <w:tcW w:w="644" w:type="pct"/>
            <w:vMerge/>
            <w:vAlign w:val="center"/>
          </w:tcPr>
          <w:p w:rsidR="008E31A5" w:rsidRPr="00645C8C" w:rsidRDefault="008E31A5" w:rsidP="00071FA1">
            <w:pPr>
              <w:jc w:val="center"/>
              <w:rPr>
                <w:szCs w:val="21"/>
              </w:rPr>
            </w:pPr>
          </w:p>
        </w:tc>
        <w:tc>
          <w:tcPr>
            <w:tcW w:w="456" w:type="pct"/>
            <w:vMerge/>
            <w:vAlign w:val="center"/>
          </w:tcPr>
          <w:p w:rsidR="008E31A5" w:rsidRPr="00645C8C" w:rsidRDefault="008E31A5" w:rsidP="00071FA1">
            <w:pPr>
              <w:jc w:val="center"/>
              <w:rPr>
                <w:szCs w:val="21"/>
              </w:rPr>
            </w:pPr>
          </w:p>
        </w:tc>
        <w:tc>
          <w:tcPr>
            <w:tcW w:w="1024" w:type="pct"/>
            <w:shd w:val="clear" w:color="auto" w:fill="auto"/>
            <w:vAlign w:val="center"/>
          </w:tcPr>
          <w:p w:rsidR="008E31A5" w:rsidRPr="00645C8C" w:rsidRDefault="008E31A5" w:rsidP="00071FA1">
            <w:pPr>
              <w:jc w:val="center"/>
              <w:rPr>
                <w:bCs/>
                <w:szCs w:val="21"/>
              </w:rPr>
            </w:pPr>
            <w:r w:rsidRPr="00645C8C">
              <w:rPr>
                <w:b/>
                <w:bCs/>
                <w:szCs w:val="21"/>
              </w:rPr>
              <w:t>小计</w:t>
            </w:r>
          </w:p>
        </w:tc>
        <w:tc>
          <w:tcPr>
            <w:tcW w:w="834" w:type="pct"/>
            <w:shd w:val="clear" w:color="auto" w:fill="auto"/>
            <w:vAlign w:val="center"/>
          </w:tcPr>
          <w:p w:rsidR="008E31A5" w:rsidRPr="00645C8C" w:rsidRDefault="008E31A5" w:rsidP="00071FA1">
            <w:pPr>
              <w:jc w:val="center"/>
              <w:rPr>
                <w:bCs/>
                <w:szCs w:val="21"/>
              </w:rPr>
            </w:pPr>
            <w:r w:rsidRPr="00645C8C">
              <w:rPr>
                <w:bCs/>
                <w:szCs w:val="21"/>
              </w:rPr>
              <w:t>（</w:t>
            </w:r>
            <w:r w:rsidRPr="00645C8C">
              <w:rPr>
                <w:bCs/>
                <w:szCs w:val="21"/>
              </w:rPr>
              <w:t>0.08</w:t>
            </w:r>
            <w:r w:rsidRPr="00645C8C">
              <w:rPr>
                <w:bCs/>
                <w:szCs w:val="21"/>
              </w:rPr>
              <w:t>）</w:t>
            </w:r>
          </w:p>
        </w:tc>
        <w:tc>
          <w:tcPr>
            <w:tcW w:w="833" w:type="pct"/>
            <w:shd w:val="clear" w:color="auto" w:fill="auto"/>
            <w:vAlign w:val="center"/>
          </w:tcPr>
          <w:p w:rsidR="008E31A5" w:rsidRPr="00645C8C" w:rsidRDefault="00F501FC" w:rsidP="00071FA1">
            <w:pPr>
              <w:jc w:val="center"/>
              <w:rPr>
                <w:bCs/>
                <w:szCs w:val="21"/>
              </w:rPr>
            </w:pPr>
            <w:r w:rsidRPr="00645C8C">
              <w:rPr>
                <w:bCs/>
                <w:szCs w:val="21"/>
              </w:rPr>
              <w:t>0.33</w:t>
            </w:r>
            <w:r w:rsidRPr="00645C8C">
              <w:rPr>
                <w:bCs/>
                <w:szCs w:val="21"/>
              </w:rPr>
              <w:t>（</w:t>
            </w:r>
            <w:r w:rsidRPr="00645C8C">
              <w:rPr>
                <w:bCs/>
                <w:szCs w:val="21"/>
              </w:rPr>
              <w:t>0.08</w:t>
            </w:r>
            <w:r w:rsidRPr="00645C8C">
              <w:rPr>
                <w:bCs/>
                <w:szCs w:val="21"/>
              </w:rPr>
              <w:t>）</w:t>
            </w:r>
          </w:p>
        </w:tc>
        <w:tc>
          <w:tcPr>
            <w:tcW w:w="627" w:type="pct"/>
            <w:shd w:val="clear" w:color="auto" w:fill="auto"/>
            <w:vAlign w:val="center"/>
          </w:tcPr>
          <w:p w:rsidR="008E31A5" w:rsidRPr="00645C8C" w:rsidRDefault="006116EB" w:rsidP="00071FA1">
            <w:pPr>
              <w:jc w:val="center"/>
              <w:rPr>
                <w:bCs/>
                <w:szCs w:val="21"/>
              </w:rPr>
            </w:pPr>
            <w:r w:rsidRPr="00645C8C">
              <w:rPr>
                <w:bCs/>
                <w:szCs w:val="21"/>
              </w:rPr>
              <w:t>+0.33</w:t>
            </w:r>
            <w:r w:rsidRPr="00645C8C">
              <w:rPr>
                <w:bCs/>
                <w:szCs w:val="21"/>
              </w:rPr>
              <w:t>（</w:t>
            </w:r>
            <w:r w:rsidRPr="00645C8C">
              <w:rPr>
                <w:bCs/>
                <w:szCs w:val="21"/>
              </w:rPr>
              <w:t>0</w:t>
            </w:r>
            <w:r w:rsidRPr="00645C8C">
              <w:rPr>
                <w:bCs/>
                <w:szCs w:val="21"/>
              </w:rPr>
              <w:t>）</w:t>
            </w:r>
          </w:p>
        </w:tc>
        <w:tc>
          <w:tcPr>
            <w:tcW w:w="582" w:type="pct"/>
            <w:shd w:val="clear" w:color="auto" w:fill="auto"/>
            <w:vAlign w:val="center"/>
          </w:tcPr>
          <w:p w:rsidR="008E31A5" w:rsidRPr="00645C8C" w:rsidRDefault="00AA3461" w:rsidP="00071FA1">
            <w:pPr>
              <w:jc w:val="center"/>
              <w:rPr>
                <w:bCs/>
                <w:szCs w:val="21"/>
              </w:rPr>
            </w:pPr>
            <w:r w:rsidRPr="00645C8C">
              <w:rPr>
                <w:bCs/>
                <w:szCs w:val="21"/>
              </w:rPr>
              <w:t>/</w:t>
            </w:r>
          </w:p>
        </w:tc>
      </w:tr>
      <w:tr w:rsidR="00AB6CAD" w:rsidRPr="00645C8C" w:rsidTr="00071FA1">
        <w:trPr>
          <w:trHeight w:val="340"/>
          <w:jc w:val="center"/>
        </w:trPr>
        <w:tc>
          <w:tcPr>
            <w:tcW w:w="644" w:type="pct"/>
            <w:vMerge/>
            <w:vAlign w:val="center"/>
          </w:tcPr>
          <w:p w:rsidR="008E31A5" w:rsidRPr="00645C8C" w:rsidRDefault="008E31A5" w:rsidP="00071FA1">
            <w:pPr>
              <w:jc w:val="center"/>
              <w:rPr>
                <w:szCs w:val="21"/>
              </w:rPr>
            </w:pPr>
          </w:p>
        </w:tc>
        <w:tc>
          <w:tcPr>
            <w:tcW w:w="1480" w:type="pct"/>
            <w:gridSpan w:val="2"/>
            <w:shd w:val="clear" w:color="auto" w:fill="auto"/>
            <w:vAlign w:val="center"/>
          </w:tcPr>
          <w:p w:rsidR="008E31A5" w:rsidRPr="00645C8C" w:rsidRDefault="008E31A5" w:rsidP="00071FA1">
            <w:pPr>
              <w:jc w:val="center"/>
              <w:rPr>
                <w:b/>
                <w:szCs w:val="21"/>
              </w:rPr>
            </w:pPr>
            <w:r w:rsidRPr="00645C8C">
              <w:rPr>
                <w:b/>
                <w:szCs w:val="21"/>
              </w:rPr>
              <w:t>合计</w:t>
            </w:r>
          </w:p>
        </w:tc>
        <w:tc>
          <w:tcPr>
            <w:tcW w:w="834" w:type="pct"/>
            <w:shd w:val="clear" w:color="auto" w:fill="auto"/>
            <w:vAlign w:val="center"/>
          </w:tcPr>
          <w:p w:rsidR="008E31A5" w:rsidRPr="00645C8C" w:rsidRDefault="008E31A5" w:rsidP="00071FA1">
            <w:pPr>
              <w:jc w:val="center"/>
              <w:rPr>
                <w:b/>
                <w:szCs w:val="21"/>
              </w:rPr>
            </w:pPr>
            <w:r w:rsidRPr="00645C8C">
              <w:rPr>
                <w:b/>
                <w:szCs w:val="21"/>
              </w:rPr>
              <w:t>0.98</w:t>
            </w:r>
          </w:p>
        </w:tc>
        <w:tc>
          <w:tcPr>
            <w:tcW w:w="833" w:type="pct"/>
            <w:shd w:val="clear" w:color="auto" w:fill="auto"/>
            <w:vAlign w:val="center"/>
          </w:tcPr>
          <w:p w:rsidR="008E31A5" w:rsidRPr="00645C8C" w:rsidRDefault="00F501FC" w:rsidP="00071FA1">
            <w:pPr>
              <w:jc w:val="center"/>
              <w:rPr>
                <w:b/>
                <w:szCs w:val="21"/>
              </w:rPr>
            </w:pPr>
            <w:r w:rsidRPr="00645C8C">
              <w:rPr>
                <w:b/>
                <w:szCs w:val="21"/>
              </w:rPr>
              <w:t>1.31</w:t>
            </w:r>
          </w:p>
        </w:tc>
        <w:tc>
          <w:tcPr>
            <w:tcW w:w="627" w:type="pct"/>
            <w:shd w:val="clear" w:color="auto" w:fill="auto"/>
            <w:vAlign w:val="center"/>
          </w:tcPr>
          <w:p w:rsidR="008E31A5" w:rsidRPr="00645C8C" w:rsidRDefault="006116EB" w:rsidP="00071FA1">
            <w:pPr>
              <w:jc w:val="center"/>
              <w:rPr>
                <w:b/>
                <w:szCs w:val="21"/>
              </w:rPr>
            </w:pPr>
            <w:r w:rsidRPr="00645C8C">
              <w:rPr>
                <w:b/>
                <w:szCs w:val="21"/>
              </w:rPr>
              <w:t>+0.33</w:t>
            </w:r>
          </w:p>
        </w:tc>
        <w:tc>
          <w:tcPr>
            <w:tcW w:w="582" w:type="pct"/>
            <w:shd w:val="clear" w:color="auto" w:fill="auto"/>
            <w:vAlign w:val="center"/>
          </w:tcPr>
          <w:p w:rsidR="008E31A5" w:rsidRPr="00645C8C" w:rsidRDefault="00DB6C19" w:rsidP="00071FA1">
            <w:pPr>
              <w:jc w:val="center"/>
              <w:rPr>
                <w:b/>
                <w:szCs w:val="21"/>
              </w:rPr>
            </w:pPr>
            <w:r w:rsidRPr="00645C8C">
              <w:rPr>
                <w:b/>
                <w:szCs w:val="21"/>
              </w:rPr>
              <w:t>/</w:t>
            </w:r>
          </w:p>
        </w:tc>
      </w:tr>
      <w:tr w:rsidR="00AB6CAD" w:rsidRPr="00645C8C" w:rsidTr="00071FA1">
        <w:trPr>
          <w:trHeight w:val="340"/>
          <w:jc w:val="center"/>
        </w:trPr>
        <w:tc>
          <w:tcPr>
            <w:tcW w:w="644" w:type="pct"/>
            <w:vMerge w:val="restart"/>
            <w:shd w:val="clear" w:color="auto" w:fill="auto"/>
            <w:vAlign w:val="center"/>
          </w:tcPr>
          <w:p w:rsidR="005F4E9E" w:rsidRPr="00645C8C" w:rsidRDefault="005F4E9E" w:rsidP="00071FA1">
            <w:pPr>
              <w:jc w:val="center"/>
              <w:rPr>
                <w:szCs w:val="21"/>
              </w:rPr>
            </w:pPr>
            <w:r w:rsidRPr="00645C8C">
              <w:rPr>
                <w:szCs w:val="21"/>
              </w:rPr>
              <w:t>直接</w:t>
            </w:r>
          </w:p>
          <w:p w:rsidR="005F4E9E" w:rsidRPr="00645C8C" w:rsidRDefault="005F4E9E" w:rsidP="00071FA1">
            <w:pPr>
              <w:jc w:val="center"/>
              <w:rPr>
                <w:szCs w:val="21"/>
              </w:rPr>
            </w:pPr>
            <w:r w:rsidRPr="00645C8C">
              <w:rPr>
                <w:szCs w:val="21"/>
              </w:rPr>
              <w:t>影响区</w:t>
            </w:r>
          </w:p>
        </w:tc>
        <w:tc>
          <w:tcPr>
            <w:tcW w:w="1480" w:type="pct"/>
            <w:gridSpan w:val="2"/>
            <w:shd w:val="clear" w:color="auto" w:fill="auto"/>
            <w:vAlign w:val="center"/>
          </w:tcPr>
          <w:p w:rsidR="005F4E9E" w:rsidRPr="00645C8C" w:rsidRDefault="005F4E9E" w:rsidP="00071FA1">
            <w:pPr>
              <w:jc w:val="center"/>
              <w:rPr>
                <w:szCs w:val="21"/>
              </w:rPr>
            </w:pPr>
            <w:r w:rsidRPr="00645C8C">
              <w:rPr>
                <w:szCs w:val="21"/>
              </w:rPr>
              <w:t>项目区征地红线外侧</w:t>
            </w:r>
            <w:r w:rsidRPr="00645C8C">
              <w:rPr>
                <w:szCs w:val="21"/>
              </w:rPr>
              <w:t>2m</w:t>
            </w:r>
            <w:r w:rsidRPr="00645C8C">
              <w:rPr>
                <w:szCs w:val="21"/>
              </w:rPr>
              <w:t>影响范围及周边河道范围</w:t>
            </w:r>
          </w:p>
        </w:tc>
        <w:tc>
          <w:tcPr>
            <w:tcW w:w="834" w:type="pct"/>
            <w:shd w:val="clear" w:color="auto" w:fill="auto"/>
            <w:vAlign w:val="center"/>
          </w:tcPr>
          <w:p w:rsidR="005F4E9E" w:rsidRPr="00645C8C" w:rsidRDefault="005F4E9E" w:rsidP="00071FA1">
            <w:pPr>
              <w:jc w:val="center"/>
              <w:rPr>
                <w:szCs w:val="21"/>
              </w:rPr>
            </w:pPr>
            <w:r w:rsidRPr="00645C8C">
              <w:rPr>
                <w:szCs w:val="21"/>
              </w:rPr>
              <w:t>0.02</w:t>
            </w:r>
          </w:p>
        </w:tc>
        <w:tc>
          <w:tcPr>
            <w:tcW w:w="833" w:type="pct"/>
            <w:shd w:val="clear" w:color="auto" w:fill="auto"/>
            <w:vAlign w:val="center"/>
          </w:tcPr>
          <w:p w:rsidR="005F4E9E" w:rsidRPr="00645C8C" w:rsidRDefault="005F4E9E" w:rsidP="00071FA1">
            <w:pPr>
              <w:jc w:val="center"/>
              <w:rPr>
                <w:szCs w:val="21"/>
              </w:rPr>
            </w:pPr>
            <w:r w:rsidRPr="00645C8C">
              <w:rPr>
                <w:szCs w:val="21"/>
              </w:rPr>
              <w:t>0.93</w:t>
            </w:r>
          </w:p>
        </w:tc>
        <w:tc>
          <w:tcPr>
            <w:tcW w:w="627" w:type="pct"/>
            <w:shd w:val="clear" w:color="auto" w:fill="auto"/>
            <w:vAlign w:val="center"/>
          </w:tcPr>
          <w:p w:rsidR="005F4E9E" w:rsidRPr="00645C8C" w:rsidRDefault="005F4E9E" w:rsidP="00071FA1">
            <w:pPr>
              <w:jc w:val="center"/>
              <w:rPr>
                <w:szCs w:val="21"/>
              </w:rPr>
            </w:pPr>
            <w:r w:rsidRPr="00645C8C">
              <w:rPr>
                <w:szCs w:val="21"/>
              </w:rPr>
              <w:t>+0.91</w:t>
            </w:r>
          </w:p>
        </w:tc>
        <w:tc>
          <w:tcPr>
            <w:tcW w:w="582" w:type="pct"/>
            <w:vMerge w:val="restart"/>
            <w:shd w:val="clear" w:color="auto" w:fill="auto"/>
            <w:vAlign w:val="center"/>
          </w:tcPr>
          <w:p w:rsidR="005F4E9E" w:rsidRPr="00645C8C" w:rsidRDefault="005F4E9E" w:rsidP="00071FA1">
            <w:pPr>
              <w:jc w:val="center"/>
              <w:rPr>
                <w:szCs w:val="21"/>
              </w:rPr>
            </w:pPr>
          </w:p>
        </w:tc>
      </w:tr>
      <w:tr w:rsidR="00AB6CAD" w:rsidRPr="00645C8C" w:rsidTr="00071FA1">
        <w:trPr>
          <w:trHeight w:val="340"/>
          <w:jc w:val="center"/>
        </w:trPr>
        <w:tc>
          <w:tcPr>
            <w:tcW w:w="644" w:type="pct"/>
            <w:vMerge/>
            <w:vAlign w:val="center"/>
          </w:tcPr>
          <w:p w:rsidR="005F4E9E" w:rsidRPr="00645C8C" w:rsidRDefault="005F4E9E" w:rsidP="00071FA1">
            <w:pPr>
              <w:jc w:val="center"/>
              <w:rPr>
                <w:szCs w:val="21"/>
              </w:rPr>
            </w:pPr>
          </w:p>
        </w:tc>
        <w:tc>
          <w:tcPr>
            <w:tcW w:w="1480" w:type="pct"/>
            <w:gridSpan w:val="2"/>
            <w:shd w:val="clear" w:color="auto" w:fill="auto"/>
            <w:vAlign w:val="center"/>
          </w:tcPr>
          <w:p w:rsidR="005F4E9E" w:rsidRPr="00645C8C" w:rsidRDefault="005F4E9E" w:rsidP="00071FA1">
            <w:pPr>
              <w:jc w:val="center"/>
              <w:rPr>
                <w:szCs w:val="21"/>
              </w:rPr>
            </w:pPr>
            <w:r w:rsidRPr="00645C8C">
              <w:rPr>
                <w:szCs w:val="21"/>
              </w:rPr>
              <w:t>代征用地</w:t>
            </w:r>
          </w:p>
        </w:tc>
        <w:tc>
          <w:tcPr>
            <w:tcW w:w="834" w:type="pct"/>
            <w:shd w:val="clear" w:color="auto" w:fill="auto"/>
            <w:vAlign w:val="center"/>
          </w:tcPr>
          <w:p w:rsidR="005F4E9E" w:rsidRPr="00645C8C" w:rsidRDefault="005F4E9E" w:rsidP="00071FA1">
            <w:pPr>
              <w:jc w:val="center"/>
              <w:rPr>
                <w:szCs w:val="21"/>
              </w:rPr>
            </w:pPr>
            <w:r w:rsidRPr="00645C8C">
              <w:rPr>
                <w:szCs w:val="21"/>
              </w:rPr>
              <w:t>0.33</w:t>
            </w:r>
          </w:p>
        </w:tc>
        <w:tc>
          <w:tcPr>
            <w:tcW w:w="833" w:type="pct"/>
            <w:shd w:val="clear" w:color="auto" w:fill="auto"/>
            <w:vAlign w:val="center"/>
          </w:tcPr>
          <w:p w:rsidR="005F4E9E" w:rsidRPr="00645C8C" w:rsidRDefault="005F4E9E" w:rsidP="00071FA1">
            <w:pPr>
              <w:jc w:val="center"/>
              <w:rPr>
                <w:szCs w:val="21"/>
              </w:rPr>
            </w:pPr>
            <w:r w:rsidRPr="00645C8C">
              <w:rPr>
                <w:szCs w:val="21"/>
              </w:rPr>
              <w:t>0</w:t>
            </w:r>
          </w:p>
        </w:tc>
        <w:tc>
          <w:tcPr>
            <w:tcW w:w="627" w:type="pct"/>
            <w:shd w:val="clear" w:color="auto" w:fill="auto"/>
            <w:vAlign w:val="center"/>
          </w:tcPr>
          <w:p w:rsidR="005F4E9E" w:rsidRPr="00645C8C" w:rsidRDefault="005F4E9E" w:rsidP="00071FA1">
            <w:pPr>
              <w:jc w:val="center"/>
              <w:rPr>
                <w:szCs w:val="21"/>
              </w:rPr>
            </w:pPr>
            <w:r w:rsidRPr="00645C8C">
              <w:rPr>
                <w:szCs w:val="21"/>
              </w:rPr>
              <w:t>-0.33</w:t>
            </w:r>
          </w:p>
        </w:tc>
        <w:tc>
          <w:tcPr>
            <w:tcW w:w="582" w:type="pct"/>
            <w:vMerge/>
            <w:shd w:val="clear" w:color="auto" w:fill="auto"/>
            <w:vAlign w:val="center"/>
          </w:tcPr>
          <w:p w:rsidR="005F4E9E" w:rsidRPr="00645C8C" w:rsidRDefault="005F4E9E" w:rsidP="00071FA1">
            <w:pPr>
              <w:jc w:val="center"/>
              <w:rPr>
                <w:szCs w:val="21"/>
              </w:rPr>
            </w:pPr>
          </w:p>
        </w:tc>
      </w:tr>
      <w:tr w:rsidR="00AB6CAD" w:rsidRPr="00645C8C" w:rsidTr="00071FA1">
        <w:trPr>
          <w:trHeight w:val="340"/>
          <w:jc w:val="center"/>
        </w:trPr>
        <w:tc>
          <w:tcPr>
            <w:tcW w:w="644" w:type="pct"/>
            <w:vMerge/>
            <w:vAlign w:val="center"/>
          </w:tcPr>
          <w:p w:rsidR="008E31A5" w:rsidRPr="00645C8C" w:rsidRDefault="008E31A5" w:rsidP="00071FA1">
            <w:pPr>
              <w:jc w:val="center"/>
              <w:rPr>
                <w:szCs w:val="21"/>
              </w:rPr>
            </w:pPr>
          </w:p>
        </w:tc>
        <w:tc>
          <w:tcPr>
            <w:tcW w:w="1480" w:type="pct"/>
            <w:gridSpan w:val="2"/>
            <w:shd w:val="clear" w:color="auto" w:fill="auto"/>
            <w:vAlign w:val="center"/>
          </w:tcPr>
          <w:p w:rsidR="008E31A5" w:rsidRPr="00645C8C" w:rsidRDefault="008E31A5" w:rsidP="00071FA1">
            <w:pPr>
              <w:jc w:val="center"/>
              <w:rPr>
                <w:b/>
                <w:szCs w:val="21"/>
              </w:rPr>
            </w:pPr>
            <w:r w:rsidRPr="00645C8C">
              <w:rPr>
                <w:b/>
                <w:szCs w:val="21"/>
              </w:rPr>
              <w:t>合计</w:t>
            </w:r>
          </w:p>
        </w:tc>
        <w:tc>
          <w:tcPr>
            <w:tcW w:w="834" w:type="pct"/>
            <w:shd w:val="clear" w:color="auto" w:fill="auto"/>
            <w:vAlign w:val="center"/>
          </w:tcPr>
          <w:p w:rsidR="008E31A5" w:rsidRPr="00645C8C" w:rsidRDefault="008E31A5" w:rsidP="00071FA1">
            <w:pPr>
              <w:jc w:val="center"/>
              <w:rPr>
                <w:b/>
                <w:szCs w:val="21"/>
              </w:rPr>
            </w:pPr>
            <w:r w:rsidRPr="00645C8C">
              <w:rPr>
                <w:b/>
                <w:szCs w:val="21"/>
              </w:rPr>
              <w:t>0.35</w:t>
            </w:r>
          </w:p>
        </w:tc>
        <w:tc>
          <w:tcPr>
            <w:tcW w:w="833" w:type="pct"/>
            <w:shd w:val="clear" w:color="auto" w:fill="auto"/>
            <w:vAlign w:val="center"/>
          </w:tcPr>
          <w:p w:rsidR="008E31A5" w:rsidRPr="00645C8C" w:rsidRDefault="00F501FC" w:rsidP="00071FA1">
            <w:pPr>
              <w:jc w:val="center"/>
              <w:rPr>
                <w:b/>
                <w:szCs w:val="21"/>
              </w:rPr>
            </w:pPr>
            <w:r w:rsidRPr="00645C8C">
              <w:rPr>
                <w:b/>
                <w:szCs w:val="21"/>
              </w:rPr>
              <w:t>0.93</w:t>
            </w:r>
          </w:p>
        </w:tc>
        <w:tc>
          <w:tcPr>
            <w:tcW w:w="627" w:type="pct"/>
            <w:shd w:val="clear" w:color="auto" w:fill="auto"/>
            <w:vAlign w:val="center"/>
          </w:tcPr>
          <w:p w:rsidR="008E31A5" w:rsidRPr="00645C8C" w:rsidRDefault="006116EB" w:rsidP="00071FA1">
            <w:pPr>
              <w:jc w:val="center"/>
              <w:rPr>
                <w:b/>
                <w:szCs w:val="21"/>
              </w:rPr>
            </w:pPr>
            <w:r w:rsidRPr="00645C8C">
              <w:rPr>
                <w:b/>
                <w:szCs w:val="21"/>
              </w:rPr>
              <w:t>+0.58</w:t>
            </w:r>
          </w:p>
        </w:tc>
        <w:tc>
          <w:tcPr>
            <w:tcW w:w="582" w:type="pct"/>
            <w:shd w:val="clear" w:color="auto" w:fill="auto"/>
            <w:vAlign w:val="center"/>
          </w:tcPr>
          <w:p w:rsidR="008E31A5" w:rsidRPr="00645C8C" w:rsidRDefault="005F4E9E" w:rsidP="00071FA1">
            <w:pPr>
              <w:jc w:val="center"/>
              <w:rPr>
                <w:b/>
                <w:szCs w:val="21"/>
              </w:rPr>
            </w:pPr>
            <w:r w:rsidRPr="00645C8C">
              <w:rPr>
                <w:b/>
                <w:szCs w:val="21"/>
              </w:rPr>
              <w:t>/</w:t>
            </w:r>
          </w:p>
        </w:tc>
      </w:tr>
      <w:tr w:rsidR="00AB6CAD" w:rsidRPr="00645C8C" w:rsidTr="00071FA1">
        <w:trPr>
          <w:trHeight w:val="340"/>
          <w:jc w:val="center"/>
        </w:trPr>
        <w:tc>
          <w:tcPr>
            <w:tcW w:w="2124" w:type="pct"/>
            <w:gridSpan w:val="3"/>
            <w:shd w:val="clear" w:color="auto" w:fill="auto"/>
            <w:vAlign w:val="center"/>
          </w:tcPr>
          <w:p w:rsidR="008E31A5" w:rsidRPr="00645C8C" w:rsidRDefault="008E31A5" w:rsidP="00071FA1">
            <w:pPr>
              <w:jc w:val="center"/>
              <w:rPr>
                <w:b/>
                <w:szCs w:val="21"/>
              </w:rPr>
            </w:pPr>
            <w:r w:rsidRPr="00645C8C">
              <w:rPr>
                <w:b/>
                <w:szCs w:val="21"/>
              </w:rPr>
              <w:t>总计</w:t>
            </w:r>
          </w:p>
        </w:tc>
        <w:tc>
          <w:tcPr>
            <w:tcW w:w="834" w:type="pct"/>
            <w:shd w:val="clear" w:color="auto" w:fill="auto"/>
            <w:vAlign w:val="center"/>
          </w:tcPr>
          <w:p w:rsidR="008E31A5" w:rsidRPr="00645C8C" w:rsidRDefault="008E31A5" w:rsidP="00071FA1">
            <w:pPr>
              <w:jc w:val="center"/>
              <w:rPr>
                <w:b/>
                <w:szCs w:val="21"/>
              </w:rPr>
            </w:pPr>
            <w:r w:rsidRPr="00645C8C">
              <w:rPr>
                <w:b/>
                <w:szCs w:val="21"/>
              </w:rPr>
              <w:t>1.33</w:t>
            </w:r>
          </w:p>
        </w:tc>
        <w:tc>
          <w:tcPr>
            <w:tcW w:w="833" w:type="pct"/>
            <w:shd w:val="clear" w:color="auto" w:fill="auto"/>
            <w:vAlign w:val="center"/>
          </w:tcPr>
          <w:p w:rsidR="008E31A5" w:rsidRPr="00645C8C" w:rsidRDefault="00F501FC" w:rsidP="00071FA1">
            <w:pPr>
              <w:jc w:val="center"/>
              <w:rPr>
                <w:b/>
                <w:szCs w:val="21"/>
              </w:rPr>
            </w:pPr>
            <w:r w:rsidRPr="00645C8C">
              <w:rPr>
                <w:b/>
                <w:szCs w:val="21"/>
              </w:rPr>
              <w:t>2.24</w:t>
            </w:r>
          </w:p>
        </w:tc>
        <w:tc>
          <w:tcPr>
            <w:tcW w:w="627" w:type="pct"/>
            <w:shd w:val="clear" w:color="auto" w:fill="auto"/>
            <w:vAlign w:val="center"/>
          </w:tcPr>
          <w:p w:rsidR="008E31A5" w:rsidRPr="00645C8C" w:rsidRDefault="006116EB" w:rsidP="00071FA1">
            <w:pPr>
              <w:jc w:val="center"/>
              <w:rPr>
                <w:b/>
                <w:szCs w:val="21"/>
              </w:rPr>
            </w:pPr>
            <w:r w:rsidRPr="00645C8C">
              <w:rPr>
                <w:b/>
                <w:szCs w:val="21"/>
              </w:rPr>
              <w:t>+0.91</w:t>
            </w:r>
          </w:p>
        </w:tc>
        <w:tc>
          <w:tcPr>
            <w:tcW w:w="582" w:type="pct"/>
            <w:shd w:val="clear" w:color="auto" w:fill="auto"/>
            <w:vAlign w:val="center"/>
          </w:tcPr>
          <w:p w:rsidR="008E31A5" w:rsidRPr="00645C8C" w:rsidRDefault="005F4E9E" w:rsidP="00071FA1">
            <w:pPr>
              <w:jc w:val="center"/>
              <w:rPr>
                <w:b/>
                <w:szCs w:val="21"/>
              </w:rPr>
            </w:pPr>
            <w:r w:rsidRPr="00645C8C">
              <w:rPr>
                <w:b/>
                <w:szCs w:val="21"/>
              </w:rPr>
              <w:t>/</w:t>
            </w:r>
          </w:p>
        </w:tc>
      </w:tr>
    </w:tbl>
    <w:p w:rsidR="005D0B06" w:rsidRPr="00645C8C" w:rsidRDefault="005D0B06" w:rsidP="005D0B06">
      <w:pPr>
        <w:autoSpaceDN w:val="0"/>
        <w:rPr>
          <w:szCs w:val="21"/>
        </w:rPr>
      </w:pPr>
      <w:r w:rsidRPr="00645C8C">
        <w:rPr>
          <w:szCs w:val="21"/>
        </w:rPr>
        <w:t>注：</w:t>
      </w:r>
      <w:r w:rsidRPr="00645C8C">
        <w:rPr>
          <w:szCs w:val="21"/>
        </w:rPr>
        <w:t>“</w:t>
      </w:r>
      <w:r w:rsidRPr="00645C8C">
        <w:rPr>
          <w:szCs w:val="21"/>
        </w:rPr>
        <w:t>（）</w:t>
      </w:r>
      <w:r w:rsidRPr="00645C8C">
        <w:rPr>
          <w:szCs w:val="21"/>
        </w:rPr>
        <w:t>”</w:t>
      </w:r>
      <w:r w:rsidRPr="00645C8C">
        <w:rPr>
          <w:szCs w:val="21"/>
        </w:rPr>
        <w:t>内数字包含在永久占地范围内。</w:t>
      </w:r>
    </w:p>
    <w:p w:rsidR="00A50CC8" w:rsidRPr="00645C8C" w:rsidRDefault="00A4069F" w:rsidP="00A50CC8">
      <w:pPr>
        <w:spacing w:line="360" w:lineRule="auto"/>
        <w:ind w:firstLineChars="200" w:firstLine="560"/>
        <w:rPr>
          <w:snapToGrid w:val="0"/>
          <w:sz w:val="28"/>
          <w:szCs w:val="28"/>
        </w:rPr>
      </w:pPr>
      <w:r w:rsidRPr="00645C8C">
        <w:rPr>
          <w:snapToGrid w:val="0"/>
          <w:sz w:val="28"/>
          <w:szCs w:val="28"/>
        </w:rPr>
        <w:t>变化原因：</w:t>
      </w:r>
    </w:p>
    <w:p w:rsidR="00A4069F" w:rsidRPr="00645C8C" w:rsidRDefault="00A4069F" w:rsidP="00A50CC8">
      <w:pPr>
        <w:spacing w:line="360" w:lineRule="auto"/>
        <w:ind w:firstLineChars="200" w:firstLine="560"/>
        <w:rPr>
          <w:snapToGrid w:val="0"/>
          <w:sz w:val="28"/>
          <w:szCs w:val="28"/>
        </w:rPr>
      </w:pPr>
      <w:r w:rsidRPr="00AB6CAD">
        <w:rPr>
          <w:rFonts w:ascii="宋体" w:hAnsi="宋体" w:cs="宋体" w:hint="eastAsia"/>
          <w:snapToGrid w:val="0"/>
          <w:sz w:val="28"/>
          <w:szCs w:val="28"/>
        </w:rPr>
        <w:t>①</w:t>
      </w:r>
      <w:r w:rsidR="004835AC" w:rsidRPr="00645C8C">
        <w:rPr>
          <w:snapToGrid w:val="0"/>
          <w:sz w:val="28"/>
          <w:szCs w:val="28"/>
        </w:rPr>
        <w:t>工程在初步设计及施工图设计阶段，对主体工程建构筑物、道路及配套设施及绿化占地面积进行调整，但总占地面积未变化。</w:t>
      </w:r>
    </w:p>
    <w:p w:rsidR="00A50CC8" w:rsidRPr="00645C8C" w:rsidRDefault="004835AC" w:rsidP="00A50CC8">
      <w:pPr>
        <w:spacing w:line="360" w:lineRule="auto"/>
        <w:ind w:firstLineChars="200" w:firstLine="560"/>
        <w:rPr>
          <w:snapToGrid w:val="0"/>
          <w:sz w:val="28"/>
          <w:szCs w:val="28"/>
        </w:rPr>
      </w:pPr>
      <w:r w:rsidRPr="00AB6CAD">
        <w:rPr>
          <w:rFonts w:ascii="宋体" w:hAnsi="宋体" w:cs="宋体" w:hint="eastAsia"/>
          <w:snapToGrid w:val="0"/>
          <w:sz w:val="28"/>
          <w:szCs w:val="28"/>
        </w:rPr>
        <w:t>②</w:t>
      </w:r>
      <w:r w:rsidRPr="00645C8C">
        <w:rPr>
          <w:snapToGrid w:val="0"/>
          <w:sz w:val="28"/>
          <w:szCs w:val="28"/>
        </w:rPr>
        <w:t>方案设计阶段，代征用地为代征不代建，代征用地算做直接影响区，实际施工过程中，代征用地由本工程建设单位建设，导致项目建设区占地面积增加。</w:t>
      </w:r>
    </w:p>
    <w:p w:rsidR="00A50CC8" w:rsidRPr="00645C8C" w:rsidRDefault="00FE3A20" w:rsidP="00A50CC8">
      <w:pPr>
        <w:spacing w:line="360" w:lineRule="auto"/>
        <w:ind w:firstLineChars="200" w:firstLine="560"/>
        <w:rPr>
          <w:snapToGrid w:val="0"/>
          <w:sz w:val="28"/>
          <w:szCs w:val="28"/>
        </w:rPr>
      </w:pPr>
      <w:r w:rsidRPr="00AB6CAD">
        <w:rPr>
          <w:rFonts w:ascii="宋体" w:hAnsi="宋体" w:cs="宋体" w:hint="eastAsia"/>
          <w:snapToGrid w:val="0"/>
          <w:sz w:val="28"/>
          <w:szCs w:val="28"/>
        </w:rPr>
        <w:t>③</w:t>
      </w:r>
      <w:r w:rsidRPr="00645C8C">
        <w:rPr>
          <w:snapToGrid w:val="0"/>
          <w:sz w:val="28"/>
          <w:szCs w:val="28"/>
        </w:rPr>
        <w:t>方案设计阶段未布设</w:t>
      </w:r>
      <w:r w:rsidR="004835AC" w:rsidRPr="00645C8C">
        <w:rPr>
          <w:snapToGrid w:val="0"/>
          <w:sz w:val="28"/>
          <w:szCs w:val="28"/>
        </w:rPr>
        <w:t>办公区，实际施工过程中在项目内东侧布设办公区</w:t>
      </w:r>
      <w:r w:rsidR="004835AC" w:rsidRPr="00645C8C">
        <w:rPr>
          <w:snapToGrid w:val="0"/>
          <w:sz w:val="28"/>
          <w:szCs w:val="28"/>
        </w:rPr>
        <w:t>1</w:t>
      </w:r>
      <w:r w:rsidR="004835AC" w:rsidRPr="00645C8C">
        <w:rPr>
          <w:snapToGrid w:val="0"/>
          <w:sz w:val="28"/>
          <w:szCs w:val="28"/>
        </w:rPr>
        <w:t>处，面积为</w:t>
      </w:r>
      <w:r w:rsidR="004835AC" w:rsidRPr="00645C8C">
        <w:rPr>
          <w:snapToGrid w:val="0"/>
          <w:sz w:val="28"/>
          <w:szCs w:val="28"/>
        </w:rPr>
        <w:t>0.02hm</w:t>
      </w:r>
      <w:r w:rsidR="004835AC" w:rsidRPr="00645C8C">
        <w:rPr>
          <w:snapToGrid w:val="0"/>
          <w:sz w:val="28"/>
          <w:szCs w:val="28"/>
          <w:vertAlign w:val="superscript"/>
        </w:rPr>
        <w:t>2</w:t>
      </w:r>
      <w:r w:rsidR="004835AC" w:rsidRPr="00645C8C">
        <w:rPr>
          <w:snapToGrid w:val="0"/>
          <w:sz w:val="28"/>
          <w:szCs w:val="28"/>
        </w:rPr>
        <w:t>。</w:t>
      </w:r>
    </w:p>
    <w:p w:rsidR="004835AC" w:rsidRPr="00645C8C" w:rsidRDefault="00817849" w:rsidP="00A50CC8">
      <w:pPr>
        <w:spacing w:line="360" w:lineRule="auto"/>
        <w:ind w:firstLineChars="200" w:firstLine="560"/>
        <w:rPr>
          <w:snapToGrid w:val="0"/>
          <w:sz w:val="28"/>
          <w:szCs w:val="28"/>
        </w:rPr>
      </w:pPr>
      <w:r w:rsidRPr="00AB6CAD">
        <w:rPr>
          <w:rFonts w:ascii="宋体" w:hAnsi="宋体" w:cs="宋体" w:hint="eastAsia"/>
          <w:snapToGrid w:val="0"/>
          <w:sz w:val="28"/>
          <w:szCs w:val="28"/>
        </w:rPr>
        <w:t>④</w:t>
      </w:r>
      <w:r w:rsidRPr="00645C8C">
        <w:rPr>
          <w:snapToGrid w:val="0"/>
          <w:sz w:val="28"/>
          <w:szCs w:val="28"/>
        </w:rPr>
        <w:t>施工过程中实际布设临时施工场地为</w:t>
      </w:r>
      <w:r w:rsidRPr="00645C8C">
        <w:rPr>
          <w:snapToGrid w:val="0"/>
          <w:sz w:val="28"/>
          <w:szCs w:val="28"/>
        </w:rPr>
        <w:t>0.02hm</w:t>
      </w:r>
      <w:r w:rsidRPr="00645C8C">
        <w:rPr>
          <w:snapToGrid w:val="0"/>
          <w:sz w:val="28"/>
          <w:szCs w:val="28"/>
          <w:vertAlign w:val="superscript"/>
        </w:rPr>
        <w:t>2</w:t>
      </w:r>
      <w:r w:rsidRPr="00645C8C">
        <w:rPr>
          <w:snapToGrid w:val="0"/>
          <w:sz w:val="28"/>
          <w:szCs w:val="28"/>
        </w:rPr>
        <w:t>，较方案设计面积增加</w:t>
      </w:r>
      <w:r w:rsidRPr="00645C8C">
        <w:rPr>
          <w:snapToGrid w:val="0"/>
          <w:sz w:val="28"/>
          <w:szCs w:val="28"/>
        </w:rPr>
        <w:t>0.01hm</w:t>
      </w:r>
      <w:r w:rsidRPr="00645C8C">
        <w:rPr>
          <w:snapToGrid w:val="0"/>
          <w:sz w:val="28"/>
          <w:szCs w:val="28"/>
          <w:vertAlign w:val="superscript"/>
        </w:rPr>
        <w:t>2</w:t>
      </w:r>
      <w:r w:rsidRPr="00645C8C">
        <w:rPr>
          <w:snapToGrid w:val="0"/>
          <w:sz w:val="28"/>
          <w:szCs w:val="28"/>
        </w:rPr>
        <w:t>。</w:t>
      </w:r>
    </w:p>
    <w:p w:rsidR="00A50CC8" w:rsidRPr="00645C8C" w:rsidRDefault="00AA3461" w:rsidP="00A50CC8">
      <w:pPr>
        <w:spacing w:line="360" w:lineRule="auto"/>
        <w:ind w:firstLineChars="200" w:firstLine="560"/>
        <w:rPr>
          <w:snapToGrid w:val="0"/>
          <w:sz w:val="28"/>
          <w:szCs w:val="28"/>
        </w:rPr>
      </w:pPr>
      <w:r w:rsidRPr="00AB6CAD">
        <w:rPr>
          <w:rFonts w:ascii="宋体" w:hAnsi="宋体" w:cs="宋体" w:hint="eastAsia"/>
          <w:snapToGrid w:val="0"/>
          <w:sz w:val="28"/>
          <w:szCs w:val="28"/>
        </w:rPr>
        <w:t>⑤</w:t>
      </w:r>
      <w:r w:rsidRPr="00645C8C">
        <w:rPr>
          <w:snapToGrid w:val="0"/>
          <w:sz w:val="28"/>
          <w:szCs w:val="28"/>
        </w:rPr>
        <w:t>施工过程中实际布设泥浆池规格较方案设计发生变化，占地面积减少</w:t>
      </w:r>
      <w:r w:rsidRPr="00645C8C">
        <w:rPr>
          <w:snapToGrid w:val="0"/>
          <w:sz w:val="28"/>
          <w:szCs w:val="28"/>
        </w:rPr>
        <w:t>0.03hm</w:t>
      </w:r>
      <w:r w:rsidRPr="00645C8C">
        <w:rPr>
          <w:snapToGrid w:val="0"/>
          <w:sz w:val="28"/>
          <w:szCs w:val="28"/>
          <w:vertAlign w:val="superscript"/>
        </w:rPr>
        <w:t>2</w:t>
      </w:r>
      <w:r w:rsidRPr="00645C8C">
        <w:rPr>
          <w:snapToGrid w:val="0"/>
          <w:sz w:val="28"/>
          <w:szCs w:val="28"/>
        </w:rPr>
        <w:t>。</w:t>
      </w:r>
    </w:p>
    <w:p w:rsidR="00A50CC8" w:rsidRPr="00645C8C" w:rsidRDefault="00A50CC8" w:rsidP="00A50CC8">
      <w:pPr>
        <w:spacing w:line="360" w:lineRule="auto"/>
        <w:ind w:firstLineChars="200" w:firstLine="560"/>
        <w:rPr>
          <w:snapToGrid w:val="0"/>
          <w:sz w:val="28"/>
          <w:szCs w:val="28"/>
        </w:rPr>
      </w:pPr>
    </w:p>
    <w:p w:rsidR="0080479B" w:rsidRPr="00645C8C" w:rsidRDefault="00BE1D37" w:rsidP="00BE1D37">
      <w:pPr>
        <w:pStyle w:val="2"/>
        <w:spacing w:beforeLines="50" w:before="120" w:after="0" w:line="360" w:lineRule="auto"/>
        <w:rPr>
          <w:rFonts w:ascii="Times New Roman" w:eastAsia="宋体" w:hAnsi="Times New Roman"/>
          <w:sz w:val="28"/>
          <w:szCs w:val="28"/>
        </w:rPr>
      </w:pPr>
      <w:bookmarkStart w:id="133" w:name="_Toc503378735"/>
      <w:r w:rsidRPr="00645C8C">
        <w:rPr>
          <w:rFonts w:ascii="Times New Roman" w:eastAsia="宋体" w:hAnsi="Times New Roman"/>
          <w:sz w:val="28"/>
          <w:szCs w:val="28"/>
        </w:rPr>
        <w:lastRenderedPageBreak/>
        <w:t xml:space="preserve">3.2 </w:t>
      </w:r>
      <w:r w:rsidRPr="00645C8C">
        <w:rPr>
          <w:rFonts w:ascii="Times New Roman" w:eastAsia="宋体" w:hAnsi="Times New Roman"/>
          <w:sz w:val="28"/>
          <w:szCs w:val="28"/>
        </w:rPr>
        <w:t>弃渣场设置</w:t>
      </w:r>
      <w:bookmarkEnd w:id="133"/>
    </w:p>
    <w:p w:rsidR="0080479B" w:rsidRPr="00645C8C" w:rsidRDefault="00902D3E" w:rsidP="0080479B">
      <w:pPr>
        <w:spacing w:line="360" w:lineRule="auto"/>
        <w:ind w:firstLineChars="200" w:firstLine="560"/>
        <w:rPr>
          <w:sz w:val="28"/>
          <w:szCs w:val="28"/>
        </w:rPr>
      </w:pPr>
      <w:r w:rsidRPr="00645C8C">
        <w:rPr>
          <w:sz w:val="28"/>
          <w:szCs w:val="28"/>
        </w:rPr>
        <w:t>工程产生的弃渣由台州市路桥区南北运输有限公司负责运至合法消纳场消纳，不单独设置弃渣场。</w:t>
      </w:r>
    </w:p>
    <w:p w:rsidR="0080479B" w:rsidRPr="00645C8C" w:rsidRDefault="00BE1D37" w:rsidP="00BE1D37">
      <w:pPr>
        <w:pStyle w:val="2"/>
        <w:spacing w:beforeLines="50" w:before="120" w:after="0" w:line="360" w:lineRule="auto"/>
        <w:rPr>
          <w:rFonts w:ascii="Times New Roman" w:eastAsia="宋体" w:hAnsi="Times New Roman"/>
          <w:sz w:val="28"/>
          <w:szCs w:val="28"/>
        </w:rPr>
      </w:pPr>
      <w:bookmarkStart w:id="134" w:name="_Toc503378736"/>
      <w:r w:rsidRPr="00645C8C">
        <w:rPr>
          <w:rFonts w:ascii="Times New Roman" w:eastAsia="宋体" w:hAnsi="Times New Roman"/>
          <w:sz w:val="28"/>
          <w:szCs w:val="28"/>
        </w:rPr>
        <w:t xml:space="preserve">3.3 </w:t>
      </w:r>
      <w:r w:rsidRPr="00645C8C">
        <w:rPr>
          <w:rFonts w:ascii="Times New Roman" w:eastAsia="宋体" w:hAnsi="Times New Roman"/>
          <w:sz w:val="28"/>
          <w:szCs w:val="28"/>
        </w:rPr>
        <w:t>取土场设置</w:t>
      </w:r>
      <w:bookmarkEnd w:id="134"/>
    </w:p>
    <w:p w:rsidR="0080479B" w:rsidRPr="00645C8C" w:rsidRDefault="00902D3E" w:rsidP="0080479B">
      <w:pPr>
        <w:spacing w:line="360" w:lineRule="auto"/>
        <w:ind w:firstLineChars="200" w:firstLine="560"/>
        <w:rPr>
          <w:sz w:val="28"/>
          <w:szCs w:val="28"/>
        </w:rPr>
      </w:pPr>
      <w:r w:rsidRPr="00645C8C">
        <w:rPr>
          <w:sz w:val="28"/>
          <w:szCs w:val="28"/>
        </w:rPr>
        <w:t>工程所需土石方，由周边其他工程调运或商购，不单独设置取土场。</w:t>
      </w:r>
    </w:p>
    <w:p w:rsidR="00BE1D37" w:rsidRPr="00645C8C" w:rsidRDefault="00BE1D37" w:rsidP="00BE1D37">
      <w:pPr>
        <w:pStyle w:val="2"/>
        <w:spacing w:beforeLines="50" w:before="120" w:after="0" w:line="360" w:lineRule="auto"/>
        <w:rPr>
          <w:rFonts w:ascii="Times New Roman" w:eastAsia="宋体" w:hAnsi="Times New Roman"/>
          <w:sz w:val="28"/>
          <w:szCs w:val="28"/>
        </w:rPr>
      </w:pPr>
      <w:bookmarkStart w:id="135" w:name="_Toc503378737"/>
      <w:r w:rsidRPr="00645C8C">
        <w:rPr>
          <w:rFonts w:ascii="Times New Roman" w:eastAsia="宋体" w:hAnsi="Times New Roman"/>
          <w:sz w:val="28"/>
          <w:szCs w:val="28"/>
        </w:rPr>
        <w:t xml:space="preserve">3.4 </w:t>
      </w:r>
      <w:r w:rsidRPr="00645C8C">
        <w:rPr>
          <w:rFonts w:ascii="Times New Roman" w:eastAsia="宋体" w:hAnsi="Times New Roman"/>
          <w:sz w:val="28"/>
          <w:szCs w:val="28"/>
        </w:rPr>
        <w:t>水土保持措施总体布局</w:t>
      </w:r>
      <w:bookmarkEnd w:id="135"/>
    </w:p>
    <w:p w:rsidR="00BE1D37" w:rsidRPr="00645C8C" w:rsidRDefault="009B78CE" w:rsidP="009B78CE">
      <w:pPr>
        <w:pStyle w:val="3"/>
        <w:spacing w:before="0" w:after="0" w:line="360" w:lineRule="auto"/>
        <w:rPr>
          <w:bCs w:val="0"/>
          <w:sz w:val="28"/>
          <w:szCs w:val="28"/>
        </w:rPr>
      </w:pPr>
      <w:r w:rsidRPr="00645C8C">
        <w:rPr>
          <w:bCs w:val="0"/>
          <w:sz w:val="28"/>
          <w:szCs w:val="28"/>
        </w:rPr>
        <w:t>3.4.1</w:t>
      </w:r>
      <w:r w:rsidRPr="00645C8C">
        <w:rPr>
          <w:bCs w:val="0"/>
          <w:sz w:val="28"/>
          <w:szCs w:val="28"/>
        </w:rPr>
        <w:t>批复的水土保持方案水土流失防治措施体系</w:t>
      </w:r>
    </w:p>
    <w:p w:rsidR="00BE1D37" w:rsidRPr="00645C8C" w:rsidRDefault="009B78CE" w:rsidP="009B78CE">
      <w:pPr>
        <w:pStyle w:val="21"/>
        <w:ind w:firstLineChars="200" w:firstLine="560"/>
        <w:rPr>
          <w:color w:val="auto"/>
        </w:rPr>
      </w:pPr>
      <w:r w:rsidRPr="00645C8C">
        <w:rPr>
          <w:color w:val="auto"/>
        </w:rPr>
        <w:t>批复的水土保持方案水土流失防治措施体系详见表</w:t>
      </w:r>
      <w:r w:rsidR="00123D2F" w:rsidRPr="00645C8C">
        <w:rPr>
          <w:color w:val="auto"/>
        </w:rPr>
        <w:t>3-</w:t>
      </w:r>
      <w:r w:rsidR="00123D2F" w:rsidRPr="00645C8C">
        <w:rPr>
          <w:color w:val="auto"/>
          <w:lang w:eastAsia="zh-CN"/>
        </w:rPr>
        <w:t>2</w:t>
      </w:r>
      <w:r w:rsidRPr="00645C8C">
        <w:rPr>
          <w:color w:val="auto"/>
        </w:rPr>
        <w:t>。</w:t>
      </w:r>
    </w:p>
    <w:p w:rsidR="009B78CE" w:rsidRPr="00645C8C" w:rsidRDefault="009B78CE" w:rsidP="009B78CE">
      <w:pPr>
        <w:pStyle w:val="21"/>
        <w:spacing w:line="240" w:lineRule="auto"/>
        <w:ind w:firstLine="0"/>
        <w:rPr>
          <w:b/>
          <w:color w:val="auto"/>
        </w:rPr>
      </w:pPr>
      <w:r w:rsidRPr="00645C8C">
        <w:rPr>
          <w:b/>
          <w:color w:val="auto"/>
        </w:rPr>
        <w:t>表</w:t>
      </w:r>
      <w:r w:rsidR="00123D2F" w:rsidRPr="00645C8C">
        <w:rPr>
          <w:b/>
          <w:color w:val="auto"/>
        </w:rPr>
        <w:t>3-</w:t>
      </w:r>
      <w:r w:rsidR="00123D2F" w:rsidRPr="00645C8C">
        <w:rPr>
          <w:b/>
          <w:color w:val="auto"/>
          <w:lang w:eastAsia="zh-CN"/>
        </w:rPr>
        <w:t>2</w:t>
      </w:r>
      <w:r w:rsidRPr="00645C8C">
        <w:rPr>
          <w:b/>
          <w:color w:val="auto"/>
        </w:rPr>
        <w:t xml:space="preserve">      </w:t>
      </w:r>
      <w:r w:rsidRPr="00645C8C">
        <w:rPr>
          <w:b/>
          <w:color w:val="auto"/>
        </w:rPr>
        <w:t>批复水保方案水土流失分区防治措施体系－览表</w:t>
      </w:r>
    </w:p>
    <w:p w:rsidR="009B78CE" w:rsidRPr="00645C8C" w:rsidRDefault="009B78CE" w:rsidP="009B78CE">
      <w:pPr>
        <w:pStyle w:val="21"/>
        <w:spacing w:line="240" w:lineRule="auto"/>
        <w:ind w:firstLine="561"/>
        <w:rPr>
          <w:bCs/>
          <w:color w:val="auto"/>
          <w:sz w:val="10"/>
          <w:szCs w:val="1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39"/>
        <w:gridCol w:w="1775"/>
        <w:gridCol w:w="3926"/>
      </w:tblGrid>
      <w:tr w:rsidR="00AB6CAD" w:rsidRPr="00645C8C" w:rsidTr="00071FA1">
        <w:trPr>
          <w:trHeight w:val="340"/>
        </w:trPr>
        <w:tc>
          <w:tcPr>
            <w:tcW w:w="898" w:type="pct"/>
            <w:shd w:val="clear" w:color="auto" w:fill="auto"/>
            <w:vAlign w:val="center"/>
          </w:tcPr>
          <w:p w:rsidR="009B78CE" w:rsidRPr="00645C8C" w:rsidRDefault="009B78CE" w:rsidP="00071FA1">
            <w:pPr>
              <w:autoSpaceDN w:val="0"/>
              <w:jc w:val="center"/>
              <w:rPr>
                <w:szCs w:val="21"/>
              </w:rPr>
            </w:pPr>
            <w:r w:rsidRPr="00645C8C">
              <w:rPr>
                <w:szCs w:val="21"/>
              </w:rPr>
              <w:t>防治分区</w:t>
            </w:r>
          </w:p>
        </w:tc>
        <w:tc>
          <w:tcPr>
            <w:tcW w:w="916" w:type="pct"/>
            <w:shd w:val="clear" w:color="auto" w:fill="auto"/>
            <w:vAlign w:val="center"/>
          </w:tcPr>
          <w:p w:rsidR="009B78CE" w:rsidRPr="00645C8C" w:rsidRDefault="009B78CE" w:rsidP="00071FA1">
            <w:pPr>
              <w:autoSpaceDN w:val="0"/>
              <w:jc w:val="center"/>
              <w:rPr>
                <w:szCs w:val="21"/>
              </w:rPr>
            </w:pPr>
            <w:r w:rsidRPr="00645C8C">
              <w:rPr>
                <w:szCs w:val="21"/>
              </w:rPr>
              <w:t>防治责任面积（</w:t>
            </w:r>
            <w:r w:rsidRPr="00645C8C">
              <w:rPr>
                <w:szCs w:val="21"/>
              </w:rPr>
              <w:t>hm</w:t>
            </w:r>
            <w:r w:rsidRPr="00645C8C">
              <w:rPr>
                <w:szCs w:val="21"/>
                <w:vertAlign w:val="superscript"/>
              </w:rPr>
              <w:t>2</w:t>
            </w:r>
            <w:r w:rsidRPr="00645C8C">
              <w:rPr>
                <w:szCs w:val="21"/>
              </w:rPr>
              <w:t>）</w:t>
            </w:r>
          </w:p>
        </w:tc>
        <w:tc>
          <w:tcPr>
            <w:tcW w:w="992" w:type="pct"/>
            <w:shd w:val="clear" w:color="auto" w:fill="auto"/>
            <w:vAlign w:val="center"/>
          </w:tcPr>
          <w:p w:rsidR="009B78CE" w:rsidRPr="00645C8C" w:rsidRDefault="009B78CE" w:rsidP="00071FA1">
            <w:pPr>
              <w:autoSpaceDN w:val="0"/>
              <w:jc w:val="center"/>
              <w:rPr>
                <w:szCs w:val="21"/>
              </w:rPr>
            </w:pPr>
            <w:r w:rsidRPr="00645C8C">
              <w:rPr>
                <w:szCs w:val="21"/>
              </w:rPr>
              <w:t>措施类型</w:t>
            </w:r>
          </w:p>
        </w:tc>
        <w:tc>
          <w:tcPr>
            <w:tcW w:w="2194" w:type="pct"/>
            <w:shd w:val="clear" w:color="auto" w:fill="auto"/>
            <w:vAlign w:val="center"/>
          </w:tcPr>
          <w:p w:rsidR="009B78CE" w:rsidRPr="00645C8C" w:rsidRDefault="009B78CE" w:rsidP="00071FA1">
            <w:pPr>
              <w:autoSpaceDN w:val="0"/>
              <w:jc w:val="center"/>
              <w:rPr>
                <w:szCs w:val="21"/>
              </w:rPr>
            </w:pPr>
            <w:r w:rsidRPr="00645C8C">
              <w:rPr>
                <w:szCs w:val="21"/>
              </w:rPr>
              <w:t>水土保持措施</w:t>
            </w:r>
          </w:p>
        </w:tc>
      </w:tr>
      <w:tr w:rsidR="00AB6CAD" w:rsidRPr="00645C8C" w:rsidTr="00071FA1">
        <w:trPr>
          <w:trHeight w:val="340"/>
        </w:trPr>
        <w:tc>
          <w:tcPr>
            <w:tcW w:w="898" w:type="pct"/>
            <w:vMerge w:val="restart"/>
            <w:shd w:val="clear" w:color="auto" w:fill="auto"/>
            <w:vAlign w:val="center"/>
          </w:tcPr>
          <w:p w:rsidR="009B78CE" w:rsidRPr="00645C8C" w:rsidRDefault="009B78CE" w:rsidP="00071FA1">
            <w:pPr>
              <w:autoSpaceDN w:val="0"/>
              <w:jc w:val="center"/>
              <w:rPr>
                <w:szCs w:val="21"/>
              </w:rPr>
            </w:pPr>
            <w:r w:rsidRPr="00645C8C">
              <w:rPr>
                <w:szCs w:val="21"/>
              </w:rPr>
              <w:t>主体工程防治区</w:t>
            </w:r>
          </w:p>
        </w:tc>
        <w:tc>
          <w:tcPr>
            <w:tcW w:w="916" w:type="pct"/>
            <w:vMerge w:val="restart"/>
            <w:shd w:val="clear" w:color="auto" w:fill="auto"/>
            <w:vAlign w:val="center"/>
          </w:tcPr>
          <w:p w:rsidR="009B78CE" w:rsidRPr="00645C8C" w:rsidRDefault="00A26C71" w:rsidP="00071FA1">
            <w:pPr>
              <w:jc w:val="center"/>
              <w:rPr>
                <w:szCs w:val="21"/>
              </w:rPr>
            </w:pPr>
            <w:r w:rsidRPr="00645C8C">
              <w:rPr>
                <w:szCs w:val="21"/>
              </w:rPr>
              <w:t>0.98</w:t>
            </w:r>
          </w:p>
        </w:tc>
        <w:tc>
          <w:tcPr>
            <w:tcW w:w="992" w:type="pct"/>
            <w:shd w:val="clear" w:color="auto" w:fill="auto"/>
            <w:vAlign w:val="center"/>
          </w:tcPr>
          <w:p w:rsidR="009B78CE" w:rsidRPr="00645C8C" w:rsidRDefault="009B78CE" w:rsidP="00071FA1">
            <w:pPr>
              <w:autoSpaceDN w:val="0"/>
              <w:jc w:val="center"/>
              <w:rPr>
                <w:szCs w:val="21"/>
              </w:rPr>
            </w:pPr>
            <w:r w:rsidRPr="00645C8C">
              <w:rPr>
                <w:szCs w:val="21"/>
              </w:rPr>
              <w:t>工程措施</w:t>
            </w:r>
          </w:p>
        </w:tc>
        <w:tc>
          <w:tcPr>
            <w:tcW w:w="2194" w:type="pct"/>
            <w:shd w:val="clear" w:color="auto" w:fill="auto"/>
            <w:vAlign w:val="center"/>
          </w:tcPr>
          <w:p w:rsidR="009B78CE" w:rsidRPr="00645C8C" w:rsidRDefault="009B78CE" w:rsidP="00071FA1">
            <w:pPr>
              <w:autoSpaceDN w:val="0"/>
              <w:jc w:val="left"/>
              <w:rPr>
                <w:szCs w:val="21"/>
              </w:rPr>
            </w:pPr>
            <w:r w:rsidRPr="00645C8C">
              <w:rPr>
                <w:szCs w:val="21"/>
              </w:rPr>
              <w:t>1</w:t>
            </w:r>
            <w:r w:rsidRPr="00645C8C">
              <w:rPr>
                <w:szCs w:val="21"/>
              </w:rPr>
              <w:t>）场地平整</w:t>
            </w:r>
          </w:p>
          <w:p w:rsidR="009B78CE" w:rsidRPr="00645C8C" w:rsidRDefault="009B78CE" w:rsidP="00071FA1">
            <w:pPr>
              <w:autoSpaceDN w:val="0"/>
              <w:jc w:val="left"/>
              <w:rPr>
                <w:szCs w:val="21"/>
              </w:rPr>
            </w:pPr>
            <w:r w:rsidRPr="00645C8C">
              <w:rPr>
                <w:szCs w:val="21"/>
              </w:rPr>
              <w:t>2</w:t>
            </w:r>
            <w:r w:rsidRPr="00645C8C">
              <w:rPr>
                <w:szCs w:val="21"/>
              </w:rPr>
              <w:t>）绿化覆土</w:t>
            </w:r>
            <w:r w:rsidRPr="00645C8C">
              <w:rPr>
                <w:sz w:val="20"/>
              </w:rPr>
              <w:t>*</w:t>
            </w:r>
          </w:p>
        </w:tc>
      </w:tr>
      <w:tr w:rsidR="00AB6CAD" w:rsidRPr="00645C8C" w:rsidTr="00071FA1">
        <w:trPr>
          <w:trHeight w:val="340"/>
        </w:trPr>
        <w:tc>
          <w:tcPr>
            <w:tcW w:w="898" w:type="pct"/>
            <w:vMerge/>
            <w:shd w:val="clear" w:color="auto" w:fill="auto"/>
            <w:vAlign w:val="center"/>
          </w:tcPr>
          <w:p w:rsidR="009B78CE" w:rsidRPr="00645C8C" w:rsidRDefault="009B78CE" w:rsidP="00071FA1">
            <w:pPr>
              <w:autoSpaceDN w:val="0"/>
              <w:jc w:val="center"/>
              <w:rPr>
                <w:szCs w:val="21"/>
              </w:rPr>
            </w:pPr>
          </w:p>
        </w:tc>
        <w:tc>
          <w:tcPr>
            <w:tcW w:w="916" w:type="pct"/>
            <w:vMerge/>
            <w:shd w:val="clear" w:color="auto" w:fill="auto"/>
            <w:vAlign w:val="center"/>
          </w:tcPr>
          <w:p w:rsidR="009B78CE" w:rsidRPr="00645C8C" w:rsidRDefault="009B78CE" w:rsidP="00071FA1">
            <w:pPr>
              <w:autoSpaceDN w:val="0"/>
              <w:jc w:val="center"/>
              <w:rPr>
                <w:szCs w:val="21"/>
              </w:rPr>
            </w:pPr>
          </w:p>
        </w:tc>
        <w:tc>
          <w:tcPr>
            <w:tcW w:w="992" w:type="pct"/>
            <w:shd w:val="clear" w:color="auto" w:fill="auto"/>
            <w:vAlign w:val="center"/>
          </w:tcPr>
          <w:p w:rsidR="009B78CE" w:rsidRPr="00645C8C" w:rsidRDefault="009B78CE" w:rsidP="00071FA1">
            <w:pPr>
              <w:autoSpaceDN w:val="0"/>
              <w:jc w:val="center"/>
              <w:rPr>
                <w:szCs w:val="21"/>
              </w:rPr>
            </w:pPr>
            <w:r w:rsidRPr="00645C8C">
              <w:rPr>
                <w:szCs w:val="21"/>
              </w:rPr>
              <w:t>植物措施</w:t>
            </w:r>
          </w:p>
        </w:tc>
        <w:tc>
          <w:tcPr>
            <w:tcW w:w="2194" w:type="pct"/>
            <w:shd w:val="clear" w:color="auto" w:fill="auto"/>
            <w:vAlign w:val="center"/>
          </w:tcPr>
          <w:p w:rsidR="009B78CE" w:rsidRPr="00645C8C" w:rsidRDefault="009B78CE" w:rsidP="00071FA1">
            <w:pPr>
              <w:autoSpaceDN w:val="0"/>
              <w:jc w:val="left"/>
              <w:rPr>
                <w:sz w:val="20"/>
              </w:rPr>
            </w:pPr>
            <w:r w:rsidRPr="00645C8C">
              <w:rPr>
                <w:szCs w:val="21"/>
              </w:rPr>
              <w:t>1</w:t>
            </w:r>
            <w:r w:rsidRPr="00645C8C">
              <w:rPr>
                <w:szCs w:val="21"/>
              </w:rPr>
              <w:t>）综合绿化</w:t>
            </w:r>
            <w:r w:rsidRPr="00645C8C">
              <w:rPr>
                <w:sz w:val="20"/>
              </w:rPr>
              <w:t>*</w:t>
            </w:r>
          </w:p>
          <w:p w:rsidR="00A26C71" w:rsidRPr="00645C8C" w:rsidRDefault="00A26C71" w:rsidP="00071FA1">
            <w:pPr>
              <w:autoSpaceDN w:val="0"/>
              <w:jc w:val="left"/>
              <w:rPr>
                <w:szCs w:val="21"/>
              </w:rPr>
            </w:pPr>
            <w:r w:rsidRPr="00645C8C">
              <w:rPr>
                <w:sz w:val="20"/>
              </w:rPr>
              <w:t>2</w:t>
            </w:r>
            <w:r w:rsidRPr="00645C8C">
              <w:rPr>
                <w:sz w:val="20"/>
              </w:rPr>
              <w:t>）抚育管理</w:t>
            </w:r>
          </w:p>
        </w:tc>
      </w:tr>
      <w:tr w:rsidR="00AB6CAD" w:rsidRPr="00645C8C" w:rsidTr="00071FA1">
        <w:trPr>
          <w:trHeight w:val="340"/>
        </w:trPr>
        <w:tc>
          <w:tcPr>
            <w:tcW w:w="898" w:type="pct"/>
            <w:vMerge/>
            <w:shd w:val="clear" w:color="auto" w:fill="auto"/>
            <w:vAlign w:val="center"/>
          </w:tcPr>
          <w:p w:rsidR="009B78CE" w:rsidRPr="00645C8C" w:rsidRDefault="009B78CE" w:rsidP="00071FA1">
            <w:pPr>
              <w:autoSpaceDN w:val="0"/>
              <w:jc w:val="center"/>
              <w:rPr>
                <w:szCs w:val="21"/>
              </w:rPr>
            </w:pPr>
          </w:p>
        </w:tc>
        <w:tc>
          <w:tcPr>
            <w:tcW w:w="916" w:type="pct"/>
            <w:vMerge/>
            <w:shd w:val="clear" w:color="auto" w:fill="auto"/>
            <w:vAlign w:val="center"/>
          </w:tcPr>
          <w:p w:rsidR="009B78CE" w:rsidRPr="00645C8C" w:rsidRDefault="009B78CE" w:rsidP="00071FA1">
            <w:pPr>
              <w:autoSpaceDN w:val="0"/>
              <w:jc w:val="center"/>
              <w:rPr>
                <w:szCs w:val="21"/>
              </w:rPr>
            </w:pPr>
          </w:p>
        </w:tc>
        <w:tc>
          <w:tcPr>
            <w:tcW w:w="992" w:type="pct"/>
            <w:shd w:val="clear" w:color="auto" w:fill="auto"/>
            <w:vAlign w:val="center"/>
          </w:tcPr>
          <w:p w:rsidR="009B78CE" w:rsidRPr="00645C8C" w:rsidRDefault="009B78CE" w:rsidP="00071FA1">
            <w:pPr>
              <w:autoSpaceDN w:val="0"/>
              <w:jc w:val="center"/>
              <w:rPr>
                <w:szCs w:val="21"/>
              </w:rPr>
            </w:pPr>
            <w:r w:rsidRPr="00645C8C">
              <w:rPr>
                <w:szCs w:val="21"/>
              </w:rPr>
              <w:t>临时措施</w:t>
            </w:r>
          </w:p>
        </w:tc>
        <w:tc>
          <w:tcPr>
            <w:tcW w:w="2194" w:type="pct"/>
            <w:shd w:val="clear" w:color="auto" w:fill="auto"/>
            <w:vAlign w:val="center"/>
          </w:tcPr>
          <w:p w:rsidR="009B78CE" w:rsidRPr="00645C8C" w:rsidRDefault="009B78CE" w:rsidP="00071FA1">
            <w:pPr>
              <w:autoSpaceDN w:val="0"/>
              <w:jc w:val="left"/>
              <w:rPr>
                <w:szCs w:val="21"/>
              </w:rPr>
            </w:pPr>
            <w:r w:rsidRPr="00645C8C">
              <w:rPr>
                <w:szCs w:val="21"/>
              </w:rPr>
              <w:t>1</w:t>
            </w:r>
            <w:r w:rsidRPr="00645C8C">
              <w:rPr>
                <w:szCs w:val="21"/>
              </w:rPr>
              <w:t>）临时排水沟</w:t>
            </w:r>
          </w:p>
          <w:p w:rsidR="009B78CE" w:rsidRPr="00645C8C" w:rsidRDefault="009B78CE" w:rsidP="00071FA1">
            <w:pPr>
              <w:autoSpaceDN w:val="0"/>
              <w:jc w:val="left"/>
              <w:rPr>
                <w:szCs w:val="21"/>
              </w:rPr>
            </w:pPr>
            <w:r w:rsidRPr="00645C8C">
              <w:rPr>
                <w:szCs w:val="21"/>
              </w:rPr>
              <w:t>2</w:t>
            </w:r>
            <w:r w:rsidRPr="00645C8C">
              <w:rPr>
                <w:szCs w:val="21"/>
              </w:rPr>
              <w:t>）临时沉沙池</w:t>
            </w:r>
          </w:p>
          <w:p w:rsidR="009B78CE" w:rsidRPr="00645C8C" w:rsidRDefault="009B78CE" w:rsidP="00071FA1">
            <w:pPr>
              <w:autoSpaceDN w:val="0"/>
              <w:jc w:val="left"/>
              <w:rPr>
                <w:szCs w:val="21"/>
              </w:rPr>
            </w:pPr>
            <w:r w:rsidRPr="00645C8C">
              <w:rPr>
                <w:szCs w:val="21"/>
              </w:rPr>
              <w:t>3</w:t>
            </w:r>
            <w:r w:rsidRPr="00645C8C">
              <w:rPr>
                <w:szCs w:val="21"/>
              </w:rPr>
              <w:t>）管线开挖土方临时防护</w:t>
            </w:r>
          </w:p>
        </w:tc>
      </w:tr>
      <w:tr w:rsidR="00AB6CAD" w:rsidRPr="00645C8C" w:rsidTr="00071FA1">
        <w:trPr>
          <w:trHeight w:val="340"/>
        </w:trPr>
        <w:tc>
          <w:tcPr>
            <w:tcW w:w="898" w:type="pct"/>
            <w:vMerge w:val="restart"/>
            <w:vAlign w:val="center"/>
          </w:tcPr>
          <w:p w:rsidR="009B78CE" w:rsidRPr="00645C8C" w:rsidRDefault="009B78CE" w:rsidP="00071FA1">
            <w:pPr>
              <w:autoSpaceDN w:val="0"/>
              <w:jc w:val="center"/>
              <w:rPr>
                <w:szCs w:val="21"/>
              </w:rPr>
            </w:pPr>
            <w:r w:rsidRPr="00645C8C">
              <w:rPr>
                <w:szCs w:val="21"/>
              </w:rPr>
              <w:t>施工临时设施防治区</w:t>
            </w:r>
          </w:p>
        </w:tc>
        <w:tc>
          <w:tcPr>
            <w:tcW w:w="916" w:type="pct"/>
            <w:vMerge w:val="restart"/>
            <w:vAlign w:val="center"/>
          </w:tcPr>
          <w:p w:rsidR="009B78CE" w:rsidRPr="00645C8C" w:rsidRDefault="009B78CE" w:rsidP="00071FA1">
            <w:pPr>
              <w:jc w:val="center"/>
              <w:rPr>
                <w:szCs w:val="21"/>
              </w:rPr>
            </w:pPr>
            <w:r w:rsidRPr="00645C8C">
              <w:rPr>
                <w:szCs w:val="21"/>
              </w:rPr>
              <w:t>（</w:t>
            </w:r>
            <w:r w:rsidR="00A26C71" w:rsidRPr="00645C8C">
              <w:rPr>
                <w:szCs w:val="21"/>
              </w:rPr>
              <w:t>0.08</w:t>
            </w:r>
            <w:r w:rsidRPr="00645C8C">
              <w:rPr>
                <w:szCs w:val="21"/>
              </w:rPr>
              <w:t>）</w:t>
            </w:r>
          </w:p>
        </w:tc>
        <w:tc>
          <w:tcPr>
            <w:tcW w:w="992" w:type="pct"/>
            <w:shd w:val="clear" w:color="auto" w:fill="auto"/>
            <w:vAlign w:val="center"/>
          </w:tcPr>
          <w:p w:rsidR="009B78CE" w:rsidRPr="00645C8C" w:rsidRDefault="009B78CE" w:rsidP="00071FA1">
            <w:pPr>
              <w:autoSpaceDN w:val="0"/>
              <w:jc w:val="center"/>
              <w:rPr>
                <w:szCs w:val="21"/>
              </w:rPr>
            </w:pPr>
            <w:r w:rsidRPr="00645C8C">
              <w:rPr>
                <w:szCs w:val="21"/>
              </w:rPr>
              <w:t>工程措施</w:t>
            </w:r>
          </w:p>
        </w:tc>
        <w:tc>
          <w:tcPr>
            <w:tcW w:w="2194" w:type="pct"/>
            <w:shd w:val="clear" w:color="auto" w:fill="auto"/>
            <w:vAlign w:val="center"/>
          </w:tcPr>
          <w:p w:rsidR="009B78CE" w:rsidRPr="00645C8C" w:rsidRDefault="009B78CE" w:rsidP="00071FA1">
            <w:pPr>
              <w:autoSpaceDN w:val="0"/>
              <w:jc w:val="left"/>
              <w:rPr>
                <w:szCs w:val="21"/>
              </w:rPr>
            </w:pPr>
            <w:r w:rsidRPr="00645C8C">
              <w:rPr>
                <w:szCs w:val="21"/>
              </w:rPr>
              <w:t>1</w:t>
            </w:r>
            <w:r w:rsidRPr="00645C8C">
              <w:rPr>
                <w:szCs w:val="21"/>
              </w:rPr>
              <w:t>）场地平整</w:t>
            </w:r>
          </w:p>
        </w:tc>
      </w:tr>
      <w:tr w:rsidR="00AB6CAD" w:rsidRPr="00645C8C" w:rsidTr="00071FA1">
        <w:trPr>
          <w:trHeight w:val="340"/>
        </w:trPr>
        <w:tc>
          <w:tcPr>
            <w:tcW w:w="898" w:type="pct"/>
            <w:vMerge/>
            <w:vAlign w:val="center"/>
          </w:tcPr>
          <w:p w:rsidR="009B78CE" w:rsidRPr="00645C8C" w:rsidRDefault="009B78CE" w:rsidP="00071FA1">
            <w:pPr>
              <w:autoSpaceDN w:val="0"/>
              <w:jc w:val="center"/>
              <w:rPr>
                <w:szCs w:val="21"/>
              </w:rPr>
            </w:pPr>
          </w:p>
        </w:tc>
        <w:tc>
          <w:tcPr>
            <w:tcW w:w="916" w:type="pct"/>
            <w:vMerge/>
            <w:vAlign w:val="center"/>
          </w:tcPr>
          <w:p w:rsidR="009B78CE" w:rsidRPr="00645C8C" w:rsidRDefault="009B78CE" w:rsidP="00071FA1">
            <w:pPr>
              <w:autoSpaceDN w:val="0"/>
              <w:jc w:val="center"/>
              <w:rPr>
                <w:szCs w:val="21"/>
              </w:rPr>
            </w:pPr>
          </w:p>
        </w:tc>
        <w:tc>
          <w:tcPr>
            <w:tcW w:w="992" w:type="pct"/>
            <w:shd w:val="clear" w:color="auto" w:fill="auto"/>
            <w:vAlign w:val="center"/>
          </w:tcPr>
          <w:p w:rsidR="009B78CE" w:rsidRPr="00645C8C" w:rsidRDefault="009B78CE" w:rsidP="00071FA1">
            <w:pPr>
              <w:autoSpaceDN w:val="0"/>
              <w:jc w:val="center"/>
              <w:rPr>
                <w:szCs w:val="21"/>
              </w:rPr>
            </w:pPr>
            <w:r w:rsidRPr="00645C8C">
              <w:rPr>
                <w:szCs w:val="21"/>
              </w:rPr>
              <w:t>临时措施</w:t>
            </w:r>
          </w:p>
        </w:tc>
        <w:tc>
          <w:tcPr>
            <w:tcW w:w="2194" w:type="pct"/>
            <w:shd w:val="clear" w:color="auto" w:fill="auto"/>
            <w:vAlign w:val="center"/>
          </w:tcPr>
          <w:p w:rsidR="009B78CE" w:rsidRPr="00645C8C" w:rsidRDefault="009B78CE" w:rsidP="00071FA1">
            <w:pPr>
              <w:autoSpaceDN w:val="0"/>
              <w:jc w:val="left"/>
              <w:rPr>
                <w:szCs w:val="21"/>
              </w:rPr>
            </w:pPr>
            <w:r w:rsidRPr="00645C8C">
              <w:rPr>
                <w:szCs w:val="21"/>
              </w:rPr>
              <w:t>1</w:t>
            </w:r>
            <w:r w:rsidRPr="00645C8C">
              <w:rPr>
                <w:szCs w:val="21"/>
              </w:rPr>
              <w:t>）泥浆中转池防护措施</w:t>
            </w:r>
          </w:p>
          <w:p w:rsidR="00A26C71" w:rsidRPr="00645C8C" w:rsidRDefault="00A26C71" w:rsidP="00071FA1">
            <w:pPr>
              <w:autoSpaceDN w:val="0"/>
              <w:jc w:val="left"/>
              <w:rPr>
                <w:szCs w:val="21"/>
              </w:rPr>
            </w:pPr>
            <w:r w:rsidRPr="00645C8C">
              <w:rPr>
                <w:szCs w:val="21"/>
              </w:rPr>
              <w:t>2</w:t>
            </w:r>
            <w:r w:rsidRPr="00645C8C">
              <w:rPr>
                <w:szCs w:val="21"/>
              </w:rPr>
              <w:t>）洗车平台</w:t>
            </w:r>
          </w:p>
        </w:tc>
      </w:tr>
    </w:tbl>
    <w:p w:rsidR="009B78CE" w:rsidRPr="00645C8C" w:rsidRDefault="009B78CE" w:rsidP="009B78CE">
      <w:pPr>
        <w:pStyle w:val="21"/>
        <w:spacing w:line="240" w:lineRule="auto"/>
        <w:ind w:firstLine="0"/>
        <w:rPr>
          <w:color w:val="auto"/>
          <w:sz w:val="20"/>
          <w:lang w:eastAsia="zh-CN"/>
        </w:rPr>
      </w:pPr>
      <w:r w:rsidRPr="00645C8C">
        <w:rPr>
          <w:color w:val="auto"/>
          <w:sz w:val="20"/>
          <w:lang w:eastAsia="zh-CN"/>
        </w:rPr>
        <w:t>注：标</w:t>
      </w:r>
      <w:r w:rsidRPr="00645C8C">
        <w:rPr>
          <w:color w:val="auto"/>
          <w:sz w:val="20"/>
          <w:lang w:eastAsia="zh-CN"/>
        </w:rPr>
        <w:t>“*”</w:t>
      </w:r>
      <w:r w:rsidRPr="00645C8C">
        <w:rPr>
          <w:color w:val="auto"/>
          <w:sz w:val="20"/>
          <w:lang w:eastAsia="zh-CN"/>
        </w:rPr>
        <w:t>的措施表示主体工程中水土保持措施</w:t>
      </w:r>
    </w:p>
    <w:p w:rsidR="00515EE1" w:rsidRPr="00645C8C" w:rsidRDefault="00515EE1" w:rsidP="00515EE1">
      <w:pPr>
        <w:pStyle w:val="3"/>
        <w:spacing w:before="0" w:after="0" w:line="360" w:lineRule="auto"/>
        <w:rPr>
          <w:bCs w:val="0"/>
          <w:sz w:val="28"/>
          <w:szCs w:val="28"/>
        </w:rPr>
      </w:pPr>
      <w:r w:rsidRPr="00645C8C">
        <w:rPr>
          <w:bCs w:val="0"/>
          <w:sz w:val="28"/>
          <w:szCs w:val="28"/>
        </w:rPr>
        <w:t>3.4.2</w:t>
      </w:r>
      <w:r w:rsidRPr="00645C8C">
        <w:rPr>
          <w:bCs w:val="0"/>
          <w:sz w:val="28"/>
          <w:szCs w:val="28"/>
        </w:rPr>
        <w:t>实际实施的水土流失防治措施体系</w:t>
      </w:r>
    </w:p>
    <w:p w:rsidR="00515EE1" w:rsidRPr="00645C8C" w:rsidRDefault="00515EE1" w:rsidP="00515EE1">
      <w:pPr>
        <w:pStyle w:val="21"/>
        <w:ind w:firstLine="560"/>
        <w:rPr>
          <w:bCs/>
          <w:color w:val="auto"/>
          <w:szCs w:val="28"/>
          <w:lang w:eastAsia="zh-CN"/>
        </w:rPr>
      </w:pPr>
      <w:r w:rsidRPr="00645C8C">
        <w:rPr>
          <w:color w:val="auto"/>
        </w:rPr>
        <w:t>实际实施的</w:t>
      </w:r>
      <w:r w:rsidRPr="00645C8C">
        <w:rPr>
          <w:bCs/>
          <w:color w:val="auto"/>
          <w:szCs w:val="28"/>
        </w:rPr>
        <w:t>水土流失防治措施体系详见表</w:t>
      </w:r>
      <w:r w:rsidRPr="00645C8C">
        <w:rPr>
          <w:bCs/>
          <w:color w:val="auto"/>
          <w:szCs w:val="28"/>
        </w:rPr>
        <w:t>3-</w:t>
      </w:r>
      <w:r w:rsidR="00123D2F" w:rsidRPr="00645C8C">
        <w:rPr>
          <w:bCs/>
          <w:color w:val="auto"/>
          <w:szCs w:val="28"/>
          <w:lang w:eastAsia="zh-CN"/>
        </w:rPr>
        <w:t>3</w:t>
      </w:r>
      <w:r w:rsidRPr="00645C8C">
        <w:rPr>
          <w:bCs/>
          <w:color w:val="auto"/>
          <w:szCs w:val="28"/>
        </w:rPr>
        <w:t>。</w:t>
      </w:r>
    </w:p>
    <w:p w:rsidR="00515EE1" w:rsidRPr="00645C8C" w:rsidRDefault="00515EE1" w:rsidP="00515EE1">
      <w:pPr>
        <w:pStyle w:val="21"/>
        <w:spacing w:line="240" w:lineRule="auto"/>
        <w:ind w:firstLine="0"/>
        <w:rPr>
          <w:b/>
          <w:color w:val="auto"/>
          <w:lang w:eastAsia="zh-CN"/>
        </w:rPr>
      </w:pPr>
      <w:r w:rsidRPr="00645C8C">
        <w:rPr>
          <w:b/>
          <w:color w:val="auto"/>
        </w:rPr>
        <w:t>表</w:t>
      </w:r>
      <w:r w:rsidRPr="00645C8C">
        <w:rPr>
          <w:b/>
          <w:color w:val="auto"/>
        </w:rPr>
        <w:t>3-</w:t>
      </w:r>
      <w:r w:rsidR="00123D2F" w:rsidRPr="00645C8C">
        <w:rPr>
          <w:b/>
          <w:color w:val="auto"/>
          <w:lang w:eastAsia="zh-CN"/>
        </w:rPr>
        <w:t>3</w:t>
      </w:r>
      <w:r w:rsidRPr="00645C8C">
        <w:rPr>
          <w:b/>
          <w:color w:val="auto"/>
        </w:rPr>
        <w:t xml:space="preserve">     </w:t>
      </w:r>
      <w:r w:rsidRPr="00645C8C">
        <w:rPr>
          <w:b/>
          <w:color w:val="auto"/>
        </w:rPr>
        <w:t>实际实施的水土流失分区防治措施体系－览表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39"/>
        <w:gridCol w:w="1775"/>
        <w:gridCol w:w="3926"/>
      </w:tblGrid>
      <w:tr w:rsidR="00AB6CAD" w:rsidRPr="00645C8C" w:rsidTr="00071FA1">
        <w:trPr>
          <w:trHeight w:val="340"/>
        </w:trPr>
        <w:tc>
          <w:tcPr>
            <w:tcW w:w="898" w:type="pct"/>
            <w:shd w:val="clear" w:color="auto" w:fill="auto"/>
            <w:vAlign w:val="center"/>
          </w:tcPr>
          <w:p w:rsidR="00515EE1" w:rsidRPr="00645C8C" w:rsidRDefault="00515EE1" w:rsidP="00FC1D61">
            <w:pPr>
              <w:autoSpaceDN w:val="0"/>
              <w:jc w:val="center"/>
              <w:rPr>
                <w:szCs w:val="21"/>
              </w:rPr>
            </w:pPr>
            <w:r w:rsidRPr="00645C8C">
              <w:rPr>
                <w:szCs w:val="21"/>
              </w:rPr>
              <w:t>防治分区</w:t>
            </w:r>
          </w:p>
        </w:tc>
        <w:tc>
          <w:tcPr>
            <w:tcW w:w="916" w:type="pct"/>
            <w:shd w:val="clear" w:color="auto" w:fill="auto"/>
            <w:vAlign w:val="center"/>
          </w:tcPr>
          <w:p w:rsidR="00515EE1" w:rsidRPr="00645C8C" w:rsidRDefault="00515EE1" w:rsidP="00FC1D61">
            <w:pPr>
              <w:autoSpaceDN w:val="0"/>
              <w:jc w:val="center"/>
              <w:rPr>
                <w:szCs w:val="21"/>
              </w:rPr>
            </w:pPr>
            <w:r w:rsidRPr="00645C8C">
              <w:rPr>
                <w:szCs w:val="21"/>
              </w:rPr>
              <w:t>防治责任面积（</w:t>
            </w:r>
            <w:r w:rsidRPr="00645C8C">
              <w:rPr>
                <w:szCs w:val="21"/>
              </w:rPr>
              <w:t>hm</w:t>
            </w:r>
            <w:r w:rsidRPr="00645C8C">
              <w:rPr>
                <w:szCs w:val="21"/>
                <w:vertAlign w:val="superscript"/>
              </w:rPr>
              <w:t>2</w:t>
            </w:r>
            <w:r w:rsidRPr="00645C8C">
              <w:rPr>
                <w:szCs w:val="21"/>
              </w:rPr>
              <w:t>）</w:t>
            </w:r>
          </w:p>
        </w:tc>
        <w:tc>
          <w:tcPr>
            <w:tcW w:w="992" w:type="pct"/>
            <w:shd w:val="clear" w:color="auto" w:fill="auto"/>
            <w:vAlign w:val="center"/>
          </w:tcPr>
          <w:p w:rsidR="00515EE1" w:rsidRPr="00645C8C" w:rsidRDefault="00515EE1" w:rsidP="00FC1D61">
            <w:pPr>
              <w:autoSpaceDN w:val="0"/>
              <w:jc w:val="center"/>
              <w:rPr>
                <w:szCs w:val="21"/>
              </w:rPr>
            </w:pPr>
            <w:r w:rsidRPr="00645C8C">
              <w:rPr>
                <w:szCs w:val="21"/>
              </w:rPr>
              <w:t>措施类型</w:t>
            </w:r>
          </w:p>
        </w:tc>
        <w:tc>
          <w:tcPr>
            <w:tcW w:w="2194" w:type="pct"/>
            <w:shd w:val="clear" w:color="auto" w:fill="auto"/>
            <w:vAlign w:val="center"/>
          </w:tcPr>
          <w:p w:rsidR="00515EE1" w:rsidRPr="00645C8C" w:rsidRDefault="00515EE1" w:rsidP="00FC1D61">
            <w:pPr>
              <w:autoSpaceDN w:val="0"/>
              <w:jc w:val="center"/>
              <w:rPr>
                <w:szCs w:val="21"/>
              </w:rPr>
            </w:pPr>
            <w:r w:rsidRPr="00645C8C">
              <w:rPr>
                <w:szCs w:val="21"/>
              </w:rPr>
              <w:t>水土保持措施</w:t>
            </w:r>
          </w:p>
        </w:tc>
      </w:tr>
      <w:tr w:rsidR="00AB6CAD" w:rsidRPr="00645C8C" w:rsidTr="00071FA1">
        <w:trPr>
          <w:trHeight w:val="340"/>
        </w:trPr>
        <w:tc>
          <w:tcPr>
            <w:tcW w:w="898" w:type="pct"/>
            <w:vMerge w:val="restart"/>
            <w:shd w:val="clear" w:color="auto" w:fill="auto"/>
            <w:vAlign w:val="center"/>
          </w:tcPr>
          <w:p w:rsidR="00515EE1" w:rsidRPr="00645C8C" w:rsidRDefault="00515EE1" w:rsidP="00FC1D61">
            <w:pPr>
              <w:autoSpaceDN w:val="0"/>
              <w:jc w:val="center"/>
              <w:rPr>
                <w:szCs w:val="21"/>
              </w:rPr>
            </w:pPr>
            <w:r w:rsidRPr="00645C8C">
              <w:rPr>
                <w:szCs w:val="21"/>
              </w:rPr>
              <w:t>主体工程防治区</w:t>
            </w:r>
          </w:p>
        </w:tc>
        <w:tc>
          <w:tcPr>
            <w:tcW w:w="916" w:type="pct"/>
            <w:vMerge w:val="restart"/>
            <w:shd w:val="clear" w:color="auto" w:fill="auto"/>
            <w:vAlign w:val="center"/>
          </w:tcPr>
          <w:p w:rsidR="00515EE1" w:rsidRPr="00645C8C" w:rsidRDefault="009E2A32" w:rsidP="00FC1D61">
            <w:pPr>
              <w:jc w:val="center"/>
              <w:rPr>
                <w:szCs w:val="21"/>
              </w:rPr>
            </w:pPr>
            <w:r w:rsidRPr="00645C8C">
              <w:rPr>
                <w:szCs w:val="21"/>
              </w:rPr>
              <w:t>1.31</w:t>
            </w:r>
          </w:p>
        </w:tc>
        <w:tc>
          <w:tcPr>
            <w:tcW w:w="992" w:type="pct"/>
            <w:shd w:val="clear" w:color="auto" w:fill="auto"/>
            <w:vAlign w:val="center"/>
          </w:tcPr>
          <w:p w:rsidR="00515EE1" w:rsidRPr="00645C8C" w:rsidRDefault="00515EE1" w:rsidP="00FC1D61">
            <w:pPr>
              <w:autoSpaceDN w:val="0"/>
              <w:jc w:val="center"/>
              <w:rPr>
                <w:szCs w:val="21"/>
              </w:rPr>
            </w:pPr>
            <w:r w:rsidRPr="00645C8C">
              <w:rPr>
                <w:szCs w:val="21"/>
              </w:rPr>
              <w:t>工程措施</w:t>
            </w:r>
          </w:p>
        </w:tc>
        <w:tc>
          <w:tcPr>
            <w:tcW w:w="2194" w:type="pct"/>
            <w:shd w:val="clear" w:color="auto" w:fill="auto"/>
            <w:vAlign w:val="center"/>
          </w:tcPr>
          <w:p w:rsidR="00515EE1" w:rsidRPr="00645C8C" w:rsidRDefault="00515EE1" w:rsidP="00FC1D61">
            <w:pPr>
              <w:autoSpaceDN w:val="0"/>
              <w:rPr>
                <w:szCs w:val="21"/>
              </w:rPr>
            </w:pPr>
            <w:r w:rsidRPr="00645C8C">
              <w:rPr>
                <w:szCs w:val="21"/>
              </w:rPr>
              <w:t>1</w:t>
            </w:r>
            <w:r w:rsidRPr="00645C8C">
              <w:rPr>
                <w:szCs w:val="21"/>
              </w:rPr>
              <w:t>）场地平整</w:t>
            </w:r>
            <w:r w:rsidRPr="00645C8C">
              <w:rPr>
                <w:sz w:val="20"/>
              </w:rPr>
              <w:t>*</w:t>
            </w:r>
          </w:p>
          <w:p w:rsidR="00515EE1" w:rsidRPr="00645C8C" w:rsidRDefault="00515EE1" w:rsidP="00FC1D61">
            <w:pPr>
              <w:autoSpaceDN w:val="0"/>
              <w:rPr>
                <w:szCs w:val="21"/>
              </w:rPr>
            </w:pPr>
            <w:r w:rsidRPr="00645C8C">
              <w:rPr>
                <w:szCs w:val="21"/>
              </w:rPr>
              <w:t>2</w:t>
            </w:r>
            <w:r w:rsidRPr="00645C8C">
              <w:rPr>
                <w:szCs w:val="21"/>
              </w:rPr>
              <w:t>）绿化覆土</w:t>
            </w:r>
            <w:r w:rsidRPr="00645C8C">
              <w:rPr>
                <w:sz w:val="20"/>
              </w:rPr>
              <w:t>*</w:t>
            </w:r>
          </w:p>
        </w:tc>
      </w:tr>
      <w:tr w:rsidR="00AB6CAD" w:rsidRPr="00645C8C" w:rsidTr="00071FA1">
        <w:trPr>
          <w:trHeight w:val="340"/>
        </w:trPr>
        <w:tc>
          <w:tcPr>
            <w:tcW w:w="898" w:type="pct"/>
            <w:vMerge/>
            <w:shd w:val="clear" w:color="auto" w:fill="auto"/>
            <w:vAlign w:val="center"/>
          </w:tcPr>
          <w:p w:rsidR="00515EE1" w:rsidRPr="00645C8C" w:rsidRDefault="00515EE1" w:rsidP="00FC1D61">
            <w:pPr>
              <w:autoSpaceDN w:val="0"/>
              <w:jc w:val="center"/>
              <w:rPr>
                <w:szCs w:val="21"/>
              </w:rPr>
            </w:pPr>
          </w:p>
        </w:tc>
        <w:tc>
          <w:tcPr>
            <w:tcW w:w="916" w:type="pct"/>
            <w:vMerge/>
            <w:shd w:val="clear" w:color="auto" w:fill="auto"/>
            <w:vAlign w:val="center"/>
          </w:tcPr>
          <w:p w:rsidR="00515EE1" w:rsidRPr="00645C8C" w:rsidRDefault="00515EE1" w:rsidP="00FC1D61">
            <w:pPr>
              <w:autoSpaceDN w:val="0"/>
              <w:jc w:val="center"/>
              <w:rPr>
                <w:szCs w:val="21"/>
              </w:rPr>
            </w:pPr>
          </w:p>
        </w:tc>
        <w:tc>
          <w:tcPr>
            <w:tcW w:w="992" w:type="pct"/>
            <w:shd w:val="clear" w:color="auto" w:fill="auto"/>
            <w:vAlign w:val="center"/>
          </w:tcPr>
          <w:p w:rsidR="00515EE1" w:rsidRPr="00645C8C" w:rsidRDefault="00515EE1" w:rsidP="00FC1D61">
            <w:pPr>
              <w:autoSpaceDN w:val="0"/>
              <w:jc w:val="center"/>
              <w:rPr>
                <w:szCs w:val="21"/>
              </w:rPr>
            </w:pPr>
            <w:r w:rsidRPr="00645C8C">
              <w:rPr>
                <w:szCs w:val="21"/>
              </w:rPr>
              <w:t>植物措施</w:t>
            </w:r>
          </w:p>
        </w:tc>
        <w:tc>
          <w:tcPr>
            <w:tcW w:w="2194" w:type="pct"/>
            <w:shd w:val="clear" w:color="auto" w:fill="auto"/>
            <w:vAlign w:val="center"/>
          </w:tcPr>
          <w:p w:rsidR="00515EE1" w:rsidRPr="00645C8C" w:rsidRDefault="00515EE1" w:rsidP="00FC1D61">
            <w:pPr>
              <w:autoSpaceDN w:val="0"/>
              <w:rPr>
                <w:sz w:val="20"/>
              </w:rPr>
            </w:pPr>
            <w:r w:rsidRPr="00645C8C">
              <w:rPr>
                <w:szCs w:val="21"/>
              </w:rPr>
              <w:t>1</w:t>
            </w:r>
            <w:r w:rsidRPr="00645C8C">
              <w:rPr>
                <w:szCs w:val="21"/>
              </w:rPr>
              <w:t>）综合绿化</w:t>
            </w:r>
            <w:r w:rsidRPr="00645C8C">
              <w:rPr>
                <w:sz w:val="20"/>
              </w:rPr>
              <w:t>*</w:t>
            </w:r>
          </w:p>
          <w:p w:rsidR="009E2A32" w:rsidRPr="00645C8C" w:rsidRDefault="009E2A32" w:rsidP="00FC1D61">
            <w:pPr>
              <w:autoSpaceDN w:val="0"/>
              <w:rPr>
                <w:szCs w:val="21"/>
              </w:rPr>
            </w:pPr>
            <w:r w:rsidRPr="00645C8C">
              <w:rPr>
                <w:sz w:val="20"/>
              </w:rPr>
              <w:t>2</w:t>
            </w:r>
            <w:r w:rsidRPr="00645C8C">
              <w:rPr>
                <w:sz w:val="20"/>
              </w:rPr>
              <w:t>）抚育管理</w:t>
            </w:r>
          </w:p>
        </w:tc>
      </w:tr>
      <w:tr w:rsidR="00AB6CAD" w:rsidRPr="00645C8C" w:rsidTr="00071FA1">
        <w:trPr>
          <w:trHeight w:val="340"/>
        </w:trPr>
        <w:tc>
          <w:tcPr>
            <w:tcW w:w="898" w:type="pct"/>
            <w:vMerge/>
            <w:shd w:val="clear" w:color="auto" w:fill="auto"/>
            <w:vAlign w:val="center"/>
          </w:tcPr>
          <w:p w:rsidR="00515EE1" w:rsidRPr="00645C8C" w:rsidRDefault="00515EE1" w:rsidP="00FC1D61">
            <w:pPr>
              <w:autoSpaceDN w:val="0"/>
              <w:jc w:val="center"/>
              <w:rPr>
                <w:szCs w:val="21"/>
              </w:rPr>
            </w:pPr>
          </w:p>
        </w:tc>
        <w:tc>
          <w:tcPr>
            <w:tcW w:w="916" w:type="pct"/>
            <w:vMerge/>
            <w:shd w:val="clear" w:color="auto" w:fill="auto"/>
            <w:vAlign w:val="center"/>
          </w:tcPr>
          <w:p w:rsidR="00515EE1" w:rsidRPr="00645C8C" w:rsidRDefault="00515EE1" w:rsidP="00FC1D61">
            <w:pPr>
              <w:autoSpaceDN w:val="0"/>
              <w:jc w:val="center"/>
              <w:rPr>
                <w:szCs w:val="21"/>
              </w:rPr>
            </w:pPr>
          </w:p>
        </w:tc>
        <w:tc>
          <w:tcPr>
            <w:tcW w:w="992" w:type="pct"/>
            <w:shd w:val="clear" w:color="auto" w:fill="auto"/>
            <w:vAlign w:val="center"/>
          </w:tcPr>
          <w:p w:rsidR="00515EE1" w:rsidRPr="00645C8C" w:rsidRDefault="00515EE1" w:rsidP="00FC1D61">
            <w:pPr>
              <w:autoSpaceDN w:val="0"/>
              <w:jc w:val="center"/>
              <w:rPr>
                <w:szCs w:val="21"/>
              </w:rPr>
            </w:pPr>
            <w:r w:rsidRPr="00645C8C">
              <w:rPr>
                <w:szCs w:val="21"/>
              </w:rPr>
              <w:t>临时措施</w:t>
            </w:r>
          </w:p>
        </w:tc>
        <w:tc>
          <w:tcPr>
            <w:tcW w:w="2194" w:type="pct"/>
            <w:shd w:val="clear" w:color="auto" w:fill="auto"/>
            <w:vAlign w:val="center"/>
          </w:tcPr>
          <w:p w:rsidR="00515EE1" w:rsidRPr="00645C8C" w:rsidRDefault="00515EE1" w:rsidP="00FC1D61">
            <w:pPr>
              <w:autoSpaceDN w:val="0"/>
              <w:rPr>
                <w:szCs w:val="21"/>
              </w:rPr>
            </w:pPr>
            <w:r w:rsidRPr="00645C8C">
              <w:rPr>
                <w:szCs w:val="21"/>
              </w:rPr>
              <w:t>1</w:t>
            </w:r>
            <w:r w:rsidRPr="00645C8C">
              <w:rPr>
                <w:szCs w:val="21"/>
              </w:rPr>
              <w:t>）临时排水沟</w:t>
            </w:r>
          </w:p>
          <w:p w:rsidR="00515EE1" w:rsidRPr="00645C8C" w:rsidRDefault="00515EE1" w:rsidP="00FC1D61">
            <w:pPr>
              <w:autoSpaceDN w:val="0"/>
              <w:rPr>
                <w:szCs w:val="21"/>
              </w:rPr>
            </w:pPr>
            <w:r w:rsidRPr="00645C8C">
              <w:rPr>
                <w:szCs w:val="21"/>
              </w:rPr>
              <w:t>2</w:t>
            </w:r>
            <w:r w:rsidRPr="00645C8C">
              <w:rPr>
                <w:szCs w:val="21"/>
              </w:rPr>
              <w:t>）临时沉沙池</w:t>
            </w:r>
          </w:p>
          <w:p w:rsidR="00515EE1" w:rsidRPr="00645C8C" w:rsidRDefault="00515EE1" w:rsidP="00FC1D61">
            <w:pPr>
              <w:autoSpaceDN w:val="0"/>
              <w:rPr>
                <w:szCs w:val="21"/>
              </w:rPr>
            </w:pPr>
            <w:r w:rsidRPr="00645C8C">
              <w:rPr>
                <w:szCs w:val="21"/>
              </w:rPr>
              <w:t>3</w:t>
            </w:r>
            <w:r w:rsidRPr="00645C8C">
              <w:rPr>
                <w:szCs w:val="21"/>
              </w:rPr>
              <w:t>）</w:t>
            </w:r>
            <w:r w:rsidR="009E2A32" w:rsidRPr="00645C8C">
              <w:rPr>
                <w:szCs w:val="21"/>
              </w:rPr>
              <w:t>基坑临时排水沟</w:t>
            </w:r>
          </w:p>
        </w:tc>
      </w:tr>
      <w:tr w:rsidR="00AB6CAD" w:rsidRPr="00645C8C" w:rsidTr="00071FA1">
        <w:trPr>
          <w:trHeight w:val="340"/>
        </w:trPr>
        <w:tc>
          <w:tcPr>
            <w:tcW w:w="898" w:type="pct"/>
            <w:vMerge w:val="restart"/>
            <w:vAlign w:val="center"/>
          </w:tcPr>
          <w:p w:rsidR="00515EE1" w:rsidRPr="00645C8C" w:rsidRDefault="00515EE1" w:rsidP="00FC1D61">
            <w:pPr>
              <w:autoSpaceDN w:val="0"/>
              <w:jc w:val="center"/>
              <w:rPr>
                <w:szCs w:val="21"/>
              </w:rPr>
            </w:pPr>
            <w:r w:rsidRPr="00645C8C">
              <w:rPr>
                <w:szCs w:val="21"/>
              </w:rPr>
              <w:t>施工临时设施防治区</w:t>
            </w:r>
          </w:p>
        </w:tc>
        <w:tc>
          <w:tcPr>
            <w:tcW w:w="916" w:type="pct"/>
            <w:vMerge w:val="restart"/>
            <w:vAlign w:val="center"/>
          </w:tcPr>
          <w:p w:rsidR="00515EE1" w:rsidRPr="00645C8C" w:rsidRDefault="00515EE1" w:rsidP="00FC1D61">
            <w:pPr>
              <w:jc w:val="center"/>
              <w:rPr>
                <w:szCs w:val="21"/>
              </w:rPr>
            </w:pPr>
            <w:r w:rsidRPr="00645C8C">
              <w:rPr>
                <w:szCs w:val="21"/>
              </w:rPr>
              <w:t>（</w:t>
            </w:r>
            <w:r w:rsidR="009E2A32" w:rsidRPr="00645C8C">
              <w:rPr>
                <w:szCs w:val="21"/>
              </w:rPr>
              <w:t>0.08</w:t>
            </w:r>
            <w:r w:rsidRPr="00645C8C">
              <w:rPr>
                <w:szCs w:val="21"/>
              </w:rPr>
              <w:t>）</w:t>
            </w:r>
          </w:p>
        </w:tc>
        <w:tc>
          <w:tcPr>
            <w:tcW w:w="992" w:type="pct"/>
            <w:shd w:val="clear" w:color="auto" w:fill="auto"/>
            <w:vAlign w:val="center"/>
          </w:tcPr>
          <w:p w:rsidR="00515EE1" w:rsidRPr="00645C8C" w:rsidRDefault="00515EE1" w:rsidP="00FC1D61">
            <w:pPr>
              <w:autoSpaceDN w:val="0"/>
              <w:jc w:val="center"/>
              <w:rPr>
                <w:szCs w:val="21"/>
              </w:rPr>
            </w:pPr>
            <w:r w:rsidRPr="00645C8C">
              <w:rPr>
                <w:szCs w:val="21"/>
              </w:rPr>
              <w:t>工程措施</w:t>
            </w:r>
          </w:p>
        </w:tc>
        <w:tc>
          <w:tcPr>
            <w:tcW w:w="2194" w:type="pct"/>
            <w:shd w:val="clear" w:color="auto" w:fill="auto"/>
            <w:vAlign w:val="center"/>
          </w:tcPr>
          <w:p w:rsidR="00515EE1" w:rsidRPr="00645C8C" w:rsidRDefault="00515EE1" w:rsidP="00FC1D61">
            <w:pPr>
              <w:autoSpaceDN w:val="0"/>
              <w:rPr>
                <w:szCs w:val="21"/>
              </w:rPr>
            </w:pPr>
            <w:r w:rsidRPr="00645C8C">
              <w:rPr>
                <w:szCs w:val="21"/>
              </w:rPr>
              <w:t>1</w:t>
            </w:r>
            <w:r w:rsidRPr="00645C8C">
              <w:rPr>
                <w:szCs w:val="21"/>
              </w:rPr>
              <w:t>）场地平整</w:t>
            </w:r>
          </w:p>
        </w:tc>
      </w:tr>
      <w:tr w:rsidR="00AB6CAD" w:rsidRPr="00645C8C" w:rsidTr="00071FA1">
        <w:trPr>
          <w:trHeight w:val="340"/>
        </w:trPr>
        <w:tc>
          <w:tcPr>
            <w:tcW w:w="898" w:type="pct"/>
            <w:vMerge/>
            <w:vAlign w:val="center"/>
          </w:tcPr>
          <w:p w:rsidR="00515EE1" w:rsidRPr="00645C8C" w:rsidRDefault="00515EE1" w:rsidP="00FC1D61">
            <w:pPr>
              <w:autoSpaceDN w:val="0"/>
              <w:jc w:val="center"/>
              <w:rPr>
                <w:szCs w:val="21"/>
              </w:rPr>
            </w:pPr>
          </w:p>
        </w:tc>
        <w:tc>
          <w:tcPr>
            <w:tcW w:w="916" w:type="pct"/>
            <w:vMerge/>
            <w:vAlign w:val="center"/>
          </w:tcPr>
          <w:p w:rsidR="00515EE1" w:rsidRPr="00645C8C" w:rsidRDefault="00515EE1" w:rsidP="00FC1D61">
            <w:pPr>
              <w:autoSpaceDN w:val="0"/>
              <w:jc w:val="center"/>
              <w:rPr>
                <w:szCs w:val="21"/>
              </w:rPr>
            </w:pPr>
          </w:p>
        </w:tc>
        <w:tc>
          <w:tcPr>
            <w:tcW w:w="992" w:type="pct"/>
            <w:shd w:val="clear" w:color="auto" w:fill="auto"/>
            <w:vAlign w:val="center"/>
          </w:tcPr>
          <w:p w:rsidR="00515EE1" w:rsidRPr="00645C8C" w:rsidRDefault="00515EE1" w:rsidP="00FC1D61">
            <w:pPr>
              <w:autoSpaceDN w:val="0"/>
              <w:jc w:val="center"/>
              <w:rPr>
                <w:szCs w:val="21"/>
              </w:rPr>
            </w:pPr>
            <w:r w:rsidRPr="00645C8C">
              <w:rPr>
                <w:szCs w:val="21"/>
              </w:rPr>
              <w:t>临时措施</w:t>
            </w:r>
          </w:p>
        </w:tc>
        <w:tc>
          <w:tcPr>
            <w:tcW w:w="2194" w:type="pct"/>
            <w:shd w:val="clear" w:color="auto" w:fill="auto"/>
            <w:vAlign w:val="center"/>
          </w:tcPr>
          <w:p w:rsidR="00515EE1" w:rsidRPr="00645C8C" w:rsidRDefault="00515EE1" w:rsidP="00FC1D61">
            <w:pPr>
              <w:autoSpaceDN w:val="0"/>
              <w:rPr>
                <w:szCs w:val="21"/>
              </w:rPr>
            </w:pPr>
            <w:r w:rsidRPr="00645C8C">
              <w:rPr>
                <w:szCs w:val="21"/>
              </w:rPr>
              <w:t>1</w:t>
            </w:r>
            <w:r w:rsidRPr="00645C8C">
              <w:rPr>
                <w:szCs w:val="21"/>
              </w:rPr>
              <w:t>）泥浆中转池防护措施</w:t>
            </w:r>
          </w:p>
          <w:p w:rsidR="009E2A32" w:rsidRPr="00645C8C" w:rsidRDefault="009E2A32" w:rsidP="00FC1D61">
            <w:pPr>
              <w:autoSpaceDN w:val="0"/>
              <w:rPr>
                <w:szCs w:val="21"/>
              </w:rPr>
            </w:pPr>
            <w:r w:rsidRPr="00645C8C">
              <w:rPr>
                <w:szCs w:val="21"/>
              </w:rPr>
              <w:t>2</w:t>
            </w:r>
            <w:r w:rsidRPr="00645C8C">
              <w:rPr>
                <w:szCs w:val="21"/>
              </w:rPr>
              <w:t>）洗车平台</w:t>
            </w:r>
          </w:p>
        </w:tc>
      </w:tr>
    </w:tbl>
    <w:p w:rsidR="00515EE1" w:rsidRPr="00645C8C" w:rsidRDefault="00515EE1" w:rsidP="00515EE1">
      <w:pPr>
        <w:pStyle w:val="21"/>
        <w:spacing w:line="240" w:lineRule="auto"/>
        <w:ind w:firstLine="0"/>
        <w:rPr>
          <w:color w:val="auto"/>
          <w:sz w:val="20"/>
          <w:lang w:eastAsia="zh-CN"/>
        </w:rPr>
      </w:pPr>
      <w:r w:rsidRPr="00645C8C">
        <w:rPr>
          <w:color w:val="auto"/>
          <w:sz w:val="20"/>
          <w:lang w:eastAsia="zh-CN"/>
        </w:rPr>
        <w:t>注：标</w:t>
      </w:r>
      <w:r w:rsidRPr="00645C8C">
        <w:rPr>
          <w:color w:val="auto"/>
          <w:sz w:val="20"/>
          <w:lang w:eastAsia="zh-CN"/>
        </w:rPr>
        <w:t>“*”</w:t>
      </w:r>
      <w:r w:rsidRPr="00645C8C">
        <w:rPr>
          <w:color w:val="auto"/>
          <w:sz w:val="20"/>
          <w:lang w:eastAsia="zh-CN"/>
        </w:rPr>
        <w:t>的措施表示主体工程中水土保持措施</w:t>
      </w:r>
    </w:p>
    <w:p w:rsidR="002D237E" w:rsidRPr="00645C8C" w:rsidRDefault="002D237E" w:rsidP="002D237E">
      <w:pPr>
        <w:pStyle w:val="2"/>
        <w:spacing w:beforeLines="50" w:before="120" w:after="0" w:line="360" w:lineRule="auto"/>
        <w:rPr>
          <w:rFonts w:ascii="Times New Roman" w:eastAsia="宋体" w:hAnsi="Times New Roman"/>
          <w:sz w:val="28"/>
          <w:szCs w:val="28"/>
        </w:rPr>
      </w:pPr>
      <w:bookmarkStart w:id="136" w:name="_Toc503378738"/>
      <w:r w:rsidRPr="00645C8C">
        <w:rPr>
          <w:rFonts w:ascii="Times New Roman" w:eastAsia="宋体" w:hAnsi="Times New Roman"/>
          <w:sz w:val="28"/>
          <w:szCs w:val="28"/>
        </w:rPr>
        <w:lastRenderedPageBreak/>
        <w:t xml:space="preserve">3.5 </w:t>
      </w:r>
      <w:r w:rsidRPr="00645C8C">
        <w:rPr>
          <w:rFonts w:ascii="Times New Roman" w:eastAsia="宋体" w:hAnsi="Times New Roman"/>
          <w:sz w:val="28"/>
          <w:szCs w:val="28"/>
        </w:rPr>
        <w:t>水土保持设施完成情况</w:t>
      </w:r>
      <w:bookmarkEnd w:id="136"/>
    </w:p>
    <w:p w:rsidR="002D237E" w:rsidRPr="00645C8C" w:rsidRDefault="002D237E" w:rsidP="002D237E">
      <w:pPr>
        <w:pStyle w:val="3"/>
        <w:spacing w:before="0" w:after="0" w:line="360" w:lineRule="auto"/>
        <w:rPr>
          <w:bCs w:val="0"/>
          <w:sz w:val="28"/>
          <w:szCs w:val="28"/>
        </w:rPr>
      </w:pPr>
      <w:r w:rsidRPr="00645C8C">
        <w:rPr>
          <w:bCs w:val="0"/>
          <w:sz w:val="28"/>
          <w:szCs w:val="28"/>
        </w:rPr>
        <w:t>3.5.1</w:t>
      </w:r>
      <w:r w:rsidR="00580FE8" w:rsidRPr="00645C8C">
        <w:rPr>
          <w:bCs w:val="0"/>
          <w:sz w:val="28"/>
          <w:szCs w:val="28"/>
        </w:rPr>
        <w:t>方案批复水土保持措施</w:t>
      </w:r>
    </w:p>
    <w:p w:rsidR="002D237E" w:rsidRPr="00645C8C" w:rsidRDefault="002D237E" w:rsidP="00396EC7">
      <w:pPr>
        <w:spacing w:line="360" w:lineRule="auto"/>
        <w:ind w:firstLineChars="200" w:firstLine="560"/>
        <w:rPr>
          <w:sz w:val="28"/>
        </w:rPr>
      </w:pPr>
      <w:r w:rsidRPr="00645C8C">
        <w:rPr>
          <w:sz w:val="28"/>
        </w:rPr>
        <w:t>1</w:t>
      </w:r>
      <w:r w:rsidRPr="00645C8C">
        <w:rPr>
          <w:sz w:val="28"/>
        </w:rPr>
        <w:t>、</w:t>
      </w:r>
      <w:r w:rsidR="00580FE8" w:rsidRPr="00645C8C">
        <w:rPr>
          <w:sz w:val="28"/>
        </w:rPr>
        <w:t>主体工程防治区</w:t>
      </w:r>
    </w:p>
    <w:p w:rsidR="002D237E" w:rsidRPr="00645C8C" w:rsidRDefault="002D237E" w:rsidP="00396EC7">
      <w:pPr>
        <w:spacing w:line="360" w:lineRule="auto"/>
        <w:ind w:firstLineChars="200" w:firstLine="560"/>
        <w:rPr>
          <w:sz w:val="28"/>
        </w:rPr>
      </w:pPr>
      <w:r w:rsidRPr="00645C8C">
        <w:rPr>
          <w:sz w:val="28"/>
        </w:rPr>
        <w:t>（</w:t>
      </w:r>
      <w:r w:rsidRPr="00645C8C">
        <w:rPr>
          <w:sz w:val="28"/>
        </w:rPr>
        <w:t>1</w:t>
      </w:r>
      <w:r w:rsidRPr="00645C8C">
        <w:rPr>
          <w:sz w:val="28"/>
        </w:rPr>
        <w:t>）</w:t>
      </w:r>
      <w:r w:rsidR="00580FE8" w:rsidRPr="00645C8C">
        <w:rPr>
          <w:sz w:val="28"/>
        </w:rPr>
        <w:t>工程措施</w:t>
      </w:r>
    </w:p>
    <w:p w:rsidR="00580FE8" w:rsidRPr="00645C8C" w:rsidRDefault="00580FE8" w:rsidP="00396EC7">
      <w:pPr>
        <w:spacing w:line="360" w:lineRule="auto"/>
        <w:ind w:firstLineChars="200" w:firstLine="560"/>
        <w:rPr>
          <w:sz w:val="28"/>
        </w:rPr>
      </w:pPr>
      <w:r w:rsidRPr="00AB6CAD">
        <w:rPr>
          <w:rFonts w:ascii="宋体" w:hAnsi="宋体" w:cs="宋体" w:hint="eastAsia"/>
          <w:sz w:val="28"/>
        </w:rPr>
        <w:t>①</w:t>
      </w:r>
      <w:r w:rsidRPr="00645C8C">
        <w:rPr>
          <w:sz w:val="28"/>
        </w:rPr>
        <w:t>场地平整</w:t>
      </w:r>
    </w:p>
    <w:p w:rsidR="002D237E" w:rsidRPr="00645C8C" w:rsidRDefault="002D237E" w:rsidP="00396EC7">
      <w:pPr>
        <w:spacing w:line="360" w:lineRule="auto"/>
        <w:ind w:firstLineChars="200" w:firstLine="560"/>
        <w:rPr>
          <w:sz w:val="28"/>
        </w:rPr>
      </w:pPr>
      <w:r w:rsidRPr="00645C8C">
        <w:rPr>
          <w:sz w:val="28"/>
        </w:rPr>
        <w:t>绿化覆土</w:t>
      </w:r>
      <w:r w:rsidR="00580FE8" w:rsidRPr="00645C8C">
        <w:rPr>
          <w:sz w:val="28"/>
        </w:rPr>
        <w:t>前，对绿化区进行场地平整，场地平整面积为</w:t>
      </w:r>
      <w:r w:rsidR="00580FE8" w:rsidRPr="00645C8C">
        <w:rPr>
          <w:sz w:val="28"/>
        </w:rPr>
        <w:t>0.39hm</w:t>
      </w:r>
      <w:r w:rsidR="00580FE8" w:rsidRPr="00645C8C">
        <w:rPr>
          <w:sz w:val="28"/>
          <w:vertAlign w:val="superscript"/>
        </w:rPr>
        <w:t>2</w:t>
      </w:r>
      <w:r w:rsidR="00580FE8" w:rsidRPr="00645C8C">
        <w:rPr>
          <w:sz w:val="28"/>
        </w:rPr>
        <w:t>。</w:t>
      </w:r>
    </w:p>
    <w:p w:rsidR="002D237E" w:rsidRPr="00645C8C" w:rsidRDefault="00580FE8" w:rsidP="00396EC7">
      <w:pPr>
        <w:spacing w:line="360" w:lineRule="auto"/>
        <w:ind w:firstLineChars="200" w:firstLine="560"/>
        <w:rPr>
          <w:sz w:val="28"/>
        </w:rPr>
      </w:pPr>
      <w:r w:rsidRPr="00AB6CAD">
        <w:rPr>
          <w:rFonts w:ascii="宋体" w:hAnsi="宋体" w:cs="宋体" w:hint="eastAsia"/>
          <w:sz w:val="28"/>
        </w:rPr>
        <w:t>②</w:t>
      </w:r>
      <w:r w:rsidRPr="00645C8C">
        <w:rPr>
          <w:sz w:val="28"/>
        </w:rPr>
        <w:t>绿化覆土</w:t>
      </w:r>
    </w:p>
    <w:p w:rsidR="00580FE8" w:rsidRPr="00645C8C" w:rsidRDefault="00580FE8" w:rsidP="00396EC7">
      <w:pPr>
        <w:spacing w:line="360" w:lineRule="auto"/>
        <w:ind w:firstLineChars="200" w:firstLine="560"/>
        <w:rPr>
          <w:sz w:val="28"/>
        </w:rPr>
      </w:pPr>
      <w:r w:rsidRPr="00645C8C">
        <w:rPr>
          <w:sz w:val="28"/>
        </w:rPr>
        <w:t>场地平整结束后，对绿化区进行绿化覆土，覆土面积</w:t>
      </w:r>
      <w:r w:rsidRPr="00645C8C">
        <w:rPr>
          <w:sz w:val="28"/>
        </w:rPr>
        <w:t>0.39hm</w:t>
      </w:r>
      <w:r w:rsidRPr="00645C8C">
        <w:rPr>
          <w:sz w:val="28"/>
          <w:vertAlign w:val="superscript"/>
        </w:rPr>
        <w:t>2</w:t>
      </w:r>
      <w:r w:rsidRPr="00645C8C">
        <w:rPr>
          <w:sz w:val="28"/>
        </w:rPr>
        <w:t>，厚度约为</w:t>
      </w:r>
      <w:r w:rsidRPr="00645C8C">
        <w:rPr>
          <w:sz w:val="28"/>
        </w:rPr>
        <w:t>50cm</w:t>
      </w:r>
      <w:r w:rsidRPr="00645C8C">
        <w:rPr>
          <w:sz w:val="28"/>
        </w:rPr>
        <w:t>，覆土量</w:t>
      </w:r>
      <w:r w:rsidRPr="00645C8C">
        <w:rPr>
          <w:sz w:val="28"/>
        </w:rPr>
        <w:t>0.20m</w:t>
      </w:r>
      <w:r w:rsidRPr="00645C8C">
        <w:rPr>
          <w:sz w:val="28"/>
          <w:vertAlign w:val="superscript"/>
        </w:rPr>
        <w:t>3</w:t>
      </w:r>
      <w:r w:rsidRPr="00645C8C">
        <w:rPr>
          <w:sz w:val="28"/>
        </w:rPr>
        <w:t>。</w:t>
      </w:r>
    </w:p>
    <w:p w:rsidR="002D237E" w:rsidRPr="00645C8C" w:rsidRDefault="00580FE8" w:rsidP="00396EC7">
      <w:pPr>
        <w:spacing w:line="360" w:lineRule="auto"/>
        <w:ind w:firstLineChars="200" w:firstLine="560"/>
        <w:rPr>
          <w:sz w:val="28"/>
        </w:rPr>
      </w:pPr>
      <w:r w:rsidRPr="00645C8C">
        <w:rPr>
          <w:sz w:val="28"/>
        </w:rPr>
        <w:t>（</w:t>
      </w:r>
      <w:r w:rsidRPr="00645C8C">
        <w:rPr>
          <w:sz w:val="28"/>
        </w:rPr>
        <w:t>2</w:t>
      </w:r>
      <w:r w:rsidRPr="00645C8C">
        <w:rPr>
          <w:sz w:val="28"/>
        </w:rPr>
        <w:t>）植物措施</w:t>
      </w:r>
    </w:p>
    <w:p w:rsidR="002D237E" w:rsidRPr="00645C8C" w:rsidRDefault="00580FE8" w:rsidP="00396EC7">
      <w:pPr>
        <w:spacing w:line="360" w:lineRule="auto"/>
        <w:ind w:firstLineChars="200" w:firstLine="560"/>
        <w:rPr>
          <w:sz w:val="28"/>
        </w:rPr>
      </w:pPr>
      <w:r w:rsidRPr="00AB6CAD">
        <w:rPr>
          <w:rFonts w:ascii="宋体" w:hAnsi="宋体" w:cs="宋体" w:hint="eastAsia"/>
          <w:sz w:val="28"/>
        </w:rPr>
        <w:t>①</w:t>
      </w:r>
      <w:r w:rsidRPr="00645C8C">
        <w:rPr>
          <w:sz w:val="28"/>
        </w:rPr>
        <w:t>综合绿化</w:t>
      </w:r>
    </w:p>
    <w:p w:rsidR="002D237E" w:rsidRPr="00645C8C" w:rsidRDefault="00580FE8" w:rsidP="00580FE8">
      <w:pPr>
        <w:spacing w:line="360" w:lineRule="auto"/>
        <w:ind w:firstLineChars="200" w:firstLine="560"/>
        <w:rPr>
          <w:sz w:val="28"/>
        </w:rPr>
      </w:pPr>
      <w:r w:rsidRPr="00645C8C">
        <w:rPr>
          <w:sz w:val="28"/>
        </w:rPr>
        <w:t>在项目区四周、建筑物之间空地和道路两侧空地，采用乔、灌、草相结合的方式进行绿化，绿化面积共</w:t>
      </w:r>
      <w:r w:rsidRPr="00645C8C">
        <w:rPr>
          <w:sz w:val="28"/>
        </w:rPr>
        <w:t>0.39hm</w:t>
      </w:r>
      <w:r w:rsidRPr="00645C8C">
        <w:rPr>
          <w:sz w:val="28"/>
          <w:vertAlign w:val="superscript"/>
        </w:rPr>
        <w:t>2</w:t>
      </w:r>
      <w:r w:rsidRPr="00645C8C">
        <w:rPr>
          <w:sz w:val="28"/>
        </w:rPr>
        <w:t>。</w:t>
      </w:r>
    </w:p>
    <w:p w:rsidR="002D237E" w:rsidRPr="00645C8C" w:rsidRDefault="00580FE8" w:rsidP="00396EC7">
      <w:pPr>
        <w:spacing w:line="360" w:lineRule="auto"/>
        <w:ind w:firstLineChars="200" w:firstLine="560"/>
        <w:rPr>
          <w:sz w:val="28"/>
        </w:rPr>
      </w:pPr>
      <w:r w:rsidRPr="00AB6CAD">
        <w:rPr>
          <w:rFonts w:ascii="宋体" w:hAnsi="宋体" w:cs="宋体" w:hint="eastAsia"/>
          <w:sz w:val="28"/>
        </w:rPr>
        <w:t>②</w:t>
      </w:r>
      <w:r w:rsidRPr="00645C8C">
        <w:rPr>
          <w:sz w:val="28"/>
        </w:rPr>
        <w:t>抚育管理</w:t>
      </w:r>
    </w:p>
    <w:p w:rsidR="002D237E" w:rsidRPr="00645C8C" w:rsidRDefault="00580FE8" w:rsidP="00580FE8">
      <w:pPr>
        <w:spacing w:line="360" w:lineRule="auto"/>
        <w:ind w:firstLineChars="200" w:firstLine="560"/>
        <w:rPr>
          <w:sz w:val="28"/>
        </w:rPr>
      </w:pPr>
      <w:r w:rsidRPr="00645C8C">
        <w:rPr>
          <w:sz w:val="28"/>
        </w:rPr>
        <w:t>施工完工后，必须定期进行养护，抚育管理面积</w:t>
      </w:r>
      <w:r w:rsidRPr="00645C8C">
        <w:rPr>
          <w:sz w:val="28"/>
        </w:rPr>
        <w:t>0.39hm</w:t>
      </w:r>
      <w:r w:rsidRPr="00645C8C">
        <w:rPr>
          <w:sz w:val="28"/>
          <w:vertAlign w:val="superscript"/>
        </w:rPr>
        <w:t>2</w:t>
      </w:r>
      <w:r w:rsidRPr="00645C8C">
        <w:rPr>
          <w:sz w:val="28"/>
        </w:rPr>
        <w:t>·a</w:t>
      </w:r>
      <w:r w:rsidRPr="00645C8C">
        <w:rPr>
          <w:sz w:val="28"/>
        </w:rPr>
        <w:t>，养护内容包括浇水、施肥、补植、病虫害防治等。抚育管理一年时间。</w:t>
      </w:r>
    </w:p>
    <w:p w:rsidR="002D237E" w:rsidRPr="00645C8C" w:rsidRDefault="00580FE8" w:rsidP="00396EC7">
      <w:pPr>
        <w:spacing w:line="360" w:lineRule="auto"/>
        <w:ind w:firstLineChars="200" w:firstLine="560"/>
        <w:rPr>
          <w:sz w:val="28"/>
        </w:rPr>
      </w:pPr>
      <w:r w:rsidRPr="00645C8C">
        <w:rPr>
          <w:sz w:val="28"/>
        </w:rPr>
        <w:t>（</w:t>
      </w:r>
      <w:r w:rsidRPr="00645C8C">
        <w:rPr>
          <w:sz w:val="28"/>
        </w:rPr>
        <w:t>3</w:t>
      </w:r>
      <w:r w:rsidRPr="00645C8C">
        <w:rPr>
          <w:sz w:val="28"/>
        </w:rPr>
        <w:t>）临时措施</w:t>
      </w:r>
    </w:p>
    <w:p w:rsidR="00580FE8" w:rsidRPr="00645C8C" w:rsidRDefault="00580FE8" w:rsidP="00396EC7">
      <w:pPr>
        <w:spacing w:line="360" w:lineRule="auto"/>
        <w:ind w:firstLineChars="200" w:firstLine="560"/>
        <w:rPr>
          <w:sz w:val="28"/>
        </w:rPr>
      </w:pPr>
      <w:r w:rsidRPr="00AB6CAD">
        <w:rPr>
          <w:rFonts w:ascii="宋体" w:hAnsi="宋体" w:cs="宋体" w:hint="eastAsia"/>
          <w:sz w:val="28"/>
        </w:rPr>
        <w:t>①</w:t>
      </w:r>
      <w:r w:rsidRPr="00645C8C">
        <w:rPr>
          <w:sz w:val="28"/>
        </w:rPr>
        <w:t>临时排水沟</w:t>
      </w:r>
    </w:p>
    <w:p w:rsidR="002D237E" w:rsidRPr="00645C8C" w:rsidRDefault="00580FE8" w:rsidP="00580FE8">
      <w:pPr>
        <w:spacing w:line="360" w:lineRule="auto"/>
        <w:ind w:firstLineChars="200" w:firstLine="560"/>
        <w:rPr>
          <w:sz w:val="28"/>
        </w:rPr>
      </w:pPr>
      <w:r w:rsidRPr="00645C8C">
        <w:rPr>
          <w:sz w:val="28"/>
        </w:rPr>
        <w:t>围绕项目区修建临时排水沟，排水沟采用梯形断面，沟深</w:t>
      </w:r>
      <w:r w:rsidRPr="00645C8C">
        <w:rPr>
          <w:sz w:val="28"/>
        </w:rPr>
        <w:t>0.3m</w:t>
      </w:r>
      <w:r w:rsidRPr="00645C8C">
        <w:rPr>
          <w:sz w:val="28"/>
        </w:rPr>
        <w:t>，底宽</w:t>
      </w:r>
      <w:r w:rsidRPr="00645C8C">
        <w:rPr>
          <w:sz w:val="28"/>
        </w:rPr>
        <w:t>0.3m</w:t>
      </w:r>
      <w:r w:rsidRPr="00645C8C">
        <w:rPr>
          <w:sz w:val="28"/>
        </w:rPr>
        <w:t>，边坡比</w:t>
      </w:r>
      <w:r w:rsidRPr="00645C8C">
        <w:rPr>
          <w:sz w:val="28"/>
        </w:rPr>
        <w:t>1</w:t>
      </w:r>
      <w:r w:rsidRPr="00645C8C">
        <w:rPr>
          <w:sz w:val="28"/>
        </w:rPr>
        <w:t>：</w:t>
      </w:r>
      <w:r w:rsidRPr="00645C8C">
        <w:rPr>
          <w:sz w:val="28"/>
        </w:rPr>
        <w:t>1</w:t>
      </w:r>
      <w:r w:rsidRPr="00645C8C">
        <w:rPr>
          <w:sz w:val="28"/>
        </w:rPr>
        <w:t>，总长</w:t>
      </w:r>
      <w:r w:rsidRPr="00645C8C">
        <w:rPr>
          <w:sz w:val="28"/>
        </w:rPr>
        <w:t>440m</w:t>
      </w:r>
      <w:r w:rsidRPr="00645C8C">
        <w:rPr>
          <w:sz w:val="28"/>
        </w:rPr>
        <w:t>，土方开挖及回填</w:t>
      </w:r>
      <w:r w:rsidRPr="00645C8C">
        <w:rPr>
          <w:sz w:val="28"/>
        </w:rPr>
        <w:t>79m</w:t>
      </w:r>
      <w:r w:rsidRPr="00645C8C">
        <w:rPr>
          <w:sz w:val="28"/>
          <w:vertAlign w:val="superscript"/>
        </w:rPr>
        <w:t>3</w:t>
      </w:r>
      <w:r w:rsidRPr="00645C8C">
        <w:rPr>
          <w:sz w:val="28"/>
        </w:rPr>
        <w:t>。</w:t>
      </w:r>
    </w:p>
    <w:p w:rsidR="002D237E" w:rsidRPr="00645C8C" w:rsidRDefault="00580FE8" w:rsidP="00396EC7">
      <w:pPr>
        <w:spacing w:line="360" w:lineRule="auto"/>
        <w:ind w:firstLineChars="200" w:firstLine="560"/>
        <w:rPr>
          <w:sz w:val="28"/>
        </w:rPr>
      </w:pPr>
      <w:r w:rsidRPr="00AB6CAD">
        <w:rPr>
          <w:rFonts w:ascii="宋体" w:hAnsi="宋体" w:cs="宋体" w:hint="eastAsia"/>
          <w:sz w:val="28"/>
        </w:rPr>
        <w:t>②</w:t>
      </w:r>
      <w:r w:rsidRPr="00645C8C">
        <w:rPr>
          <w:sz w:val="28"/>
        </w:rPr>
        <w:t>沉沙池</w:t>
      </w:r>
    </w:p>
    <w:p w:rsidR="002D237E" w:rsidRPr="00645C8C" w:rsidRDefault="00580FE8" w:rsidP="00580FE8">
      <w:pPr>
        <w:spacing w:line="360" w:lineRule="auto"/>
        <w:ind w:firstLineChars="200" w:firstLine="560"/>
        <w:rPr>
          <w:sz w:val="28"/>
        </w:rPr>
      </w:pPr>
      <w:r w:rsidRPr="00645C8C">
        <w:rPr>
          <w:sz w:val="28"/>
        </w:rPr>
        <w:t>在排水沟出口处布设沉沙池</w:t>
      </w:r>
      <w:r w:rsidRPr="00645C8C">
        <w:rPr>
          <w:sz w:val="28"/>
        </w:rPr>
        <w:t>2</w:t>
      </w:r>
      <w:r w:rsidRPr="00645C8C">
        <w:rPr>
          <w:sz w:val="28"/>
        </w:rPr>
        <w:t>座，沉沙池设置在项目永久占地范围内，沉沙池进水口与排水沟相衔接，项目区水经沉沙达到排放标准后排放。沉沙池尺寸为</w:t>
      </w:r>
      <w:r w:rsidRPr="00645C8C">
        <w:rPr>
          <w:sz w:val="28"/>
        </w:rPr>
        <w:t>300cm×200cm×100cm</w:t>
      </w:r>
      <w:r w:rsidRPr="00645C8C">
        <w:rPr>
          <w:sz w:val="28"/>
        </w:rPr>
        <w:t>（长</w:t>
      </w:r>
      <w:r w:rsidRPr="00645C8C">
        <w:rPr>
          <w:sz w:val="28"/>
        </w:rPr>
        <w:t>×</w:t>
      </w:r>
      <w:r w:rsidRPr="00645C8C">
        <w:rPr>
          <w:sz w:val="28"/>
        </w:rPr>
        <w:t>宽</w:t>
      </w:r>
      <w:r w:rsidRPr="00645C8C">
        <w:rPr>
          <w:sz w:val="28"/>
        </w:rPr>
        <w:t>×</w:t>
      </w:r>
      <w:r w:rsidRPr="00645C8C">
        <w:rPr>
          <w:sz w:val="28"/>
        </w:rPr>
        <w:t>高），底部采用</w:t>
      </w:r>
      <w:r w:rsidRPr="00645C8C">
        <w:rPr>
          <w:sz w:val="28"/>
        </w:rPr>
        <w:t>6cm</w:t>
      </w:r>
      <w:r w:rsidRPr="00645C8C">
        <w:rPr>
          <w:sz w:val="28"/>
        </w:rPr>
        <w:t>厚的砖护砌，四周采用</w:t>
      </w:r>
      <w:r w:rsidRPr="00645C8C">
        <w:rPr>
          <w:sz w:val="28"/>
        </w:rPr>
        <w:t>24cm</w:t>
      </w:r>
      <w:r w:rsidRPr="00645C8C">
        <w:rPr>
          <w:sz w:val="28"/>
        </w:rPr>
        <w:t>的砖护砌。沉沙池土方开挖及回填</w:t>
      </w:r>
      <w:r w:rsidRPr="00645C8C">
        <w:rPr>
          <w:sz w:val="28"/>
        </w:rPr>
        <w:t>18m</w:t>
      </w:r>
      <w:r w:rsidRPr="00645C8C">
        <w:rPr>
          <w:sz w:val="28"/>
          <w:vertAlign w:val="superscript"/>
        </w:rPr>
        <w:t>3</w:t>
      </w:r>
      <w:r w:rsidRPr="00645C8C">
        <w:rPr>
          <w:sz w:val="28"/>
        </w:rPr>
        <w:t>，</w:t>
      </w:r>
      <w:r w:rsidRPr="00645C8C">
        <w:rPr>
          <w:sz w:val="28"/>
        </w:rPr>
        <w:lastRenderedPageBreak/>
        <w:t>砌砖</w:t>
      </w:r>
      <w:r w:rsidRPr="00645C8C">
        <w:rPr>
          <w:sz w:val="28"/>
        </w:rPr>
        <w:t>6m</w:t>
      </w:r>
      <w:r w:rsidRPr="00645C8C">
        <w:rPr>
          <w:sz w:val="28"/>
          <w:vertAlign w:val="superscript"/>
        </w:rPr>
        <w:t>3</w:t>
      </w:r>
      <w:r w:rsidRPr="00645C8C">
        <w:rPr>
          <w:sz w:val="28"/>
        </w:rPr>
        <w:t>。</w:t>
      </w:r>
    </w:p>
    <w:p w:rsidR="002D237E" w:rsidRPr="00645C8C" w:rsidRDefault="00580FE8" w:rsidP="00396EC7">
      <w:pPr>
        <w:spacing w:line="360" w:lineRule="auto"/>
        <w:ind w:firstLineChars="200" w:firstLine="560"/>
        <w:rPr>
          <w:sz w:val="28"/>
        </w:rPr>
      </w:pPr>
      <w:r w:rsidRPr="00AB6CAD">
        <w:rPr>
          <w:rFonts w:ascii="宋体" w:hAnsi="宋体" w:cs="宋体" w:hint="eastAsia"/>
          <w:sz w:val="28"/>
        </w:rPr>
        <w:t>③</w:t>
      </w:r>
      <w:r w:rsidRPr="00645C8C">
        <w:rPr>
          <w:sz w:val="28"/>
        </w:rPr>
        <w:t>管线开挖土方临时防护</w:t>
      </w:r>
    </w:p>
    <w:p w:rsidR="002D237E" w:rsidRPr="00645C8C" w:rsidRDefault="00580FE8" w:rsidP="00580FE8">
      <w:pPr>
        <w:spacing w:line="360" w:lineRule="auto"/>
        <w:ind w:firstLineChars="200" w:firstLine="560"/>
        <w:rPr>
          <w:sz w:val="28"/>
        </w:rPr>
      </w:pPr>
      <w:r w:rsidRPr="00645C8C">
        <w:rPr>
          <w:sz w:val="28"/>
        </w:rPr>
        <w:t>管线开挖和场内道路同时施工，对开挖的土方堆置在沟槽一侧，堆置高度控制在</w:t>
      </w:r>
      <w:r w:rsidRPr="00645C8C">
        <w:rPr>
          <w:sz w:val="28"/>
        </w:rPr>
        <w:t>1.5m</w:t>
      </w:r>
      <w:r w:rsidRPr="00645C8C">
        <w:rPr>
          <w:sz w:val="28"/>
        </w:rPr>
        <w:t>以内，坡比</w:t>
      </w:r>
      <w:r w:rsidRPr="00645C8C">
        <w:rPr>
          <w:sz w:val="28"/>
        </w:rPr>
        <w:t>1:1</w:t>
      </w:r>
      <w:r w:rsidRPr="00645C8C">
        <w:rPr>
          <w:sz w:val="28"/>
        </w:rPr>
        <w:t>，堆放时要求拍实堆土，施工时，尽可能避开雨日施工，遇雨日用塑料彩条布进行覆盖，备用塑料彩条布</w:t>
      </w:r>
      <w:r w:rsidRPr="00645C8C">
        <w:rPr>
          <w:sz w:val="28"/>
        </w:rPr>
        <w:t>200m</w:t>
      </w:r>
      <w:r w:rsidRPr="00645C8C">
        <w:rPr>
          <w:sz w:val="28"/>
          <w:vertAlign w:val="superscript"/>
        </w:rPr>
        <w:t>2</w:t>
      </w:r>
      <w:r w:rsidRPr="00645C8C">
        <w:rPr>
          <w:sz w:val="28"/>
        </w:rPr>
        <w:t>。</w:t>
      </w:r>
    </w:p>
    <w:p w:rsidR="00580FE8" w:rsidRPr="00645C8C" w:rsidRDefault="00580FE8" w:rsidP="00396EC7">
      <w:pPr>
        <w:spacing w:line="360" w:lineRule="auto"/>
        <w:ind w:firstLineChars="200" w:firstLine="560"/>
        <w:rPr>
          <w:sz w:val="28"/>
        </w:rPr>
      </w:pPr>
      <w:r w:rsidRPr="00645C8C">
        <w:rPr>
          <w:sz w:val="28"/>
        </w:rPr>
        <w:t>2</w:t>
      </w:r>
      <w:r w:rsidRPr="00645C8C">
        <w:rPr>
          <w:sz w:val="28"/>
        </w:rPr>
        <w:t>、施工临时设施防治区</w:t>
      </w:r>
    </w:p>
    <w:p w:rsidR="00580FE8" w:rsidRPr="00645C8C" w:rsidRDefault="00580FE8" w:rsidP="00396EC7">
      <w:pPr>
        <w:spacing w:line="360" w:lineRule="auto"/>
        <w:ind w:firstLineChars="200" w:firstLine="560"/>
        <w:rPr>
          <w:sz w:val="28"/>
        </w:rPr>
      </w:pPr>
      <w:r w:rsidRPr="00645C8C">
        <w:rPr>
          <w:sz w:val="28"/>
        </w:rPr>
        <w:t>（</w:t>
      </w:r>
      <w:r w:rsidRPr="00645C8C">
        <w:rPr>
          <w:sz w:val="28"/>
        </w:rPr>
        <w:t>1</w:t>
      </w:r>
      <w:r w:rsidRPr="00645C8C">
        <w:rPr>
          <w:sz w:val="28"/>
        </w:rPr>
        <w:t>）工程措施</w:t>
      </w:r>
    </w:p>
    <w:p w:rsidR="00580FE8" w:rsidRPr="00645C8C" w:rsidRDefault="00580FE8" w:rsidP="00396EC7">
      <w:pPr>
        <w:spacing w:line="360" w:lineRule="auto"/>
        <w:ind w:firstLineChars="200" w:firstLine="560"/>
        <w:rPr>
          <w:sz w:val="28"/>
        </w:rPr>
      </w:pPr>
      <w:r w:rsidRPr="00AB6CAD">
        <w:rPr>
          <w:rFonts w:ascii="宋体" w:hAnsi="宋体" w:cs="宋体" w:hint="eastAsia"/>
          <w:sz w:val="28"/>
        </w:rPr>
        <w:t>①</w:t>
      </w:r>
      <w:r w:rsidRPr="00645C8C">
        <w:rPr>
          <w:sz w:val="28"/>
        </w:rPr>
        <w:t>场地平整</w:t>
      </w:r>
    </w:p>
    <w:p w:rsidR="00580FE8" w:rsidRPr="00645C8C" w:rsidRDefault="00580FE8" w:rsidP="00580FE8">
      <w:pPr>
        <w:spacing w:line="360" w:lineRule="auto"/>
        <w:ind w:firstLineChars="200" w:firstLine="560"/>
        <w:rPr>
          <w:sz w:val="28"/>
        </w:rPr>
      </w:pPr>
      <w:r w:rsidRPr="00645C8C">
        <w:rPr>
          <w:sz w:val="28"/>
        </w:rPr>
        <w:t>施工后期，拆除施工场地内的临时建筑物，撤离施工机械设备，清除场地中的建筑垃圾；临时设施利用结束后，及时清理、平整场地。场地平整面积</w:t>
      </w:r>
      <w:r w:rsidRPr="00645C8C">
        <w:rPr>
          <w:sz w:val="28"/>
        </w:rPr>
        <w:t>0.02hm</w:t>
      </w:r>
      <w:r w:rsidRPr="00645C8C">
        <w:rPr>
          <w:sz w:val="28"/>
          <w:vertAlign w:val="superscript"/>
        </w:rPr>
        <w:t>2</w:t>
      </w:r>
      <w:r w:rsidRPr="00645C8C">
        <w:rPr>
          <w:sz w:val="28"/>
        </w:rPr>
        <w:t>。</w:t>
      </w:r>
    </w:p>
    <w:p w:rsidR="00580FE8" w:rsidRPr="00645C8C" w:rsidRDefault="00580FE8" w:rsidP="00396EC7">
      <w:pPr>
        <w:spacing w:line="360" w:lineRule="auto"/>
        <w:ind w:firstLineChars="200" w:firstLine="560"/>
        <w:rPr>
          <w:sz w:val="28"/>
        </w:rPr>
      </w:pPr>
      <w:r w:rsidRPr="00645C8C">
        <w:rPr>
          <w:sz w:val="28"/>
        </w:rPr>
        <w:t>（</w:t>
      </w:r>
      <w:r w:rsidRPr="00645C8C">
        <w:rPr>
          <w:sz w:val="28"/>
        </w:rPr>
        <w:t>2</w:t>
      </w:r>
      <w:r w:rsidRPr="00645C8C">
        <w:rPr>
          <w:sz w:val="28"/>
        </w:rPr>
        <w:t>）临时措施</w:t>
      </w:r>
    </w:p>
    <w:p w:rsidR="00580FE8" w:rsidRPr="00645C8C" w:rsidRDefault="00580FE8" w:rsidP="00396EC7">
      <w:pPr>
        <w:spacing w:line="360" w:lineRule="auto"/>
        <w:ind w:firstLineChars="200" w:firstLine="560"/>
        <w:rPr>
          <w:sz w:val="28"/>
        </w:rPr>
      </w:pPr>
      <w:r w:rsidRPr="00AB6CAD">
        <w:rPr>
          <w:rFonts w:ascii="宋体" w:hAnsi="宋体" w:cs="宋体" w:hint="eastAsia"/>
          <w:sz w:val="28"/>
        </w:rPr>
        <w:t>①</w:t>
      </w:r>
      <w:r w:rsidRPr="00645C8C">
        <w:rPr>
          <w:sz w:val="28"/>
        </w:rPr>
        <w:t>泥浆中转池</w:t>
      </w:r>
    </w:p>
    <w:p w:rsidR="00580FE8" w:rsidRPr="00645C8C" w:rsidRDefault="00580FE8" w:rsidP="00580FE8">
      <w:pPr>
        <w:spacing w:line="360" w:lineRule="auto"/>
        <w:ind w:firstLineChars="200" w:firstLine="560"/>
        <w:rPr>
          <w:sz w:val="28"/>
        </w:rPr>
      </w:pPr>
      <w:r w:rsidRPr="00645C8C">
        <w:rPr>
          <w:sz w:val="28"/>
        </w:rPr>
        <w:t>泥浆中转池采用半填半挖式，开挖长宽均约为</w:t>
      </w:r>
      <w:r w:rsidRPr="00645C8C">
        <w:rPr>
          <w:sz w:val="28"/>
        </w:rPr>
        <w:t>20m</w:t>
      </w:r>
      <w:r w:rsidRPr="00645C8C">
        <w:rPr>
          <w:sz w:val="28"/>
        </w:rPr>
        <w:t>，地面以下开挖深度</w:t>
      </w:r>
      <w:r w:rsidRPr="00645C8C">
        <w:rPr>
          <w:sz w:val="28"/>
        </w:rPr>
        <w:t>1.5m</w:t>
      </w:r>
      <w:r w:rsidRPr="00645C8C">
        <w:rPr>
          <w:sz w:val="28"/>
        </w:rPr>
        <w:t>，开挖边坡</w:t>
      </w:r>
      <w:r w:rsidRPr="00645C8C">
        <w:rPr>
          <w:sz w:val="28"/>
        </w:rPr>
        <w:t>1:0.5</w:t>
      </w:r>
      <w:r w:rsidRPr="00645C8C">
        <w:rPr>
          <w:sz w:val="28"/>
        </w:rPr>
        <w:t>，开挖土方堆置在泥浆中转池四周并拍实，堆放边坡控制在</w:t>
      </w:r>
      <w:r w:rsidRPr="00645C8C">
        <w:rPr>
          <w:sz w:val="28"/>
        </w:rPr>
        <w:t>1:1.5</w:t>
      </w:r>
      <w:r w:rsidRPr="00645C8C">
        <w:rPr>
          <w:sz w:val="28"/>
        </w:rPr>
        <w:t>，堆高控制在</w:t>
      </w:r>
      <w:r w:rsidRPr="00645C8C">
        <w:rPr>
          <w:sz w:val="28"/>
        </w:rPr>
        <w:t>1m</w:t>
      </w:r>
      <w:r w:rsidRPr="00645C8C">
        <w:rPr>
          <w:sz w:val="28"/>
        </w:rPr>
        <w:t>，堆土外边坡采用填土草袋贴壁围护，填土草袋规格为宽</w:t>
      </w:r>
      <w:r w:rsidRPr="00645C8C">
        <w:rPr>
          <w:sz w:val="28"/>
        </w:rPr>
        <w:t>0.5m</w:t>
      </w:r>
      <w:r w:rsidRPr="00645C8C">
        <w:rPr>
          <w:sz w:val="28"/>
        </w:rPr>
        <w:t>，高</w:t>
      </w:r>
      <w:r w:rsidRPr="00645C8C">
        <w:rPr>
          <w:sz w:val="28"/>
        </w:rPr>
        <w:t>0.8m</w:t>
      </w:r>
      <w:r w:rsidRPr="00645C8C">
        <w:rPr>
          <w:sz w:val="28"/>
        </w:rPr>
        <w:t>，共布设泥浆中转池</w:t>
      </w:r>
      <w:r w:rsidRPr="00645C8C">
        <w:rPr>
          <w:sz w:val="28"/>
        </w:rPr>
        <w:t>1</w:t>
      </w:r>
      <w:r w:rsidRPr="00645C8C">
        <w:rPr>
          <w:sz w:val="28"/>
        </w:rPr>
        <w:t>处。工程施工结束后，及时拆除填土草袋，回填土方。土方开挖</w:t>
      </w:r>
      <w:r w:rsidRPr="00645C8C">
        <w:rPr>
          <w:sz w:val="28"/>
        </w:rPr>
        <w:t>512m</w:t>
      </w:r>
      <w:r w:rsidRPr="00645C8C">
        <w:rPr>
          <w:sz w:val="28"/>
          <w:vertAlign w:val="superscript"/>
        </w:rPr>
        <w:t>3</w:t>
      </w:r>
      <w:r w:rsidRPr="00645C8C">
        <w:rPr>
          <w:sz w:val="28"/>
        </w:rPr>
        <w:t>，草袋填筑及拆除</w:t>
      </w:r>
      <w:r w:rsidRPr="00645C8C">
        <w:rPr>
          <w:sz w:val="28"/>
        </w:rPr>
        <w:t>48m</w:t>
      </w:r>
      <w:r w:rsidRPr="00645C8C">
        <w:rPr>
          <w:sz w:val="28"/>
          <w:vertAlign w:val="superscript"/>
        </w:rPr>
        <w:t>3</w:t>
      </w:r>
      <w:r w:rsidRPr="00645C8C">
        <w:rPr>
          <w:sz w:val="28"/>
        </w:rPr>
        <w:t>。</w:t>
      </w:r>
    </w:p>
    <w:p w:rsidR="00580FE8" w:rsidRPr="00645C8C" w:rsidRDefault="00580FE8" w:rsidP="00396EC7">
      <w:pPr>
        <w:spacing w:line="360" w:lineRule="auto"/>
        <w:ind w:firstLineChars="200" w:firstLine="560"/>
        <w:rPr>
          <w:sz w:val="28"/>
        </w:rPr>
      </w:pPr>
      <w:r w:rsidRPr="00AB6CAD">
        <w:rPr>
          <w:rFonts w:ascii="宋体" w:hAnsi="宋体" w:cs="宋体" w:hint="eastAsia"/>
          <w:sz w:val="28"/>
        </w:rPr>
        <w:t>②</w:t>
      </w:r>
      <w:r w:rsidRPr="00645C8C">
        <w:rPr>
          <w:sz w:val="28"/>
        </w:rPr>
        <w:t>洗车平台</w:t>
      </w:r>
    </w:p>
    <w:p w:rsidR="00580FE8" w:rsidRPr="00645C8C" w:rsidRDefault="005621EF" w:rsidP="005621EF">
      <w:pPr>
        <w:spacing w:line="360" w:lineRule="auto"/>
        <w:ind w:firstLineChars="200" w:firstLine="560"/>
        <w:rPr>
          <w:sz w:val="28"/>
        </w:rPr>
      </w:pPr>
      <w:r w:rsidRPr="00645C8C">
        <w:rPr>
          <w:sz w:val="28"/>
        </w:rPr>
        <w:t>洗车平台在项目区出口处布设</w:t>
      </w:r>
      <w:r w:rsidRPr="00645C8C">
        <w:rPr>
          <w:sz w:val="28"/>
        </w:rPr>
        <w:t>1</w:t>
      </w:r>
      <w:r w:rsidRPr="00645C8C">
        <w:rPr>
          <w:sz w:val="28"/>
        </w:rPr>
        <w:t>座，方便土石方施工车辆进出。工程量：土方开挖及回填</w:t>
      </w:r>
      <w:r w:rsidRPr="00645C8C">
        <w:rPr>
          <w:sz w:val="28"/>
        </w:rPr>
        <w:t>36 m</w:t>
      </w:r>
      <w:r w:rsidRPr="00645C8C">
        <w:rPr>
          <w:sz w:val="28"/>
          <w:vertAlign w:val="superscript"/>
        </w:rPr>
        <w:t>3</w:t>
      </w:r>
      <w:r w:rsidRPr="00645C8C">
        <w:rPr>
          <w:sz w:val="28"/>
        </w:rPr>
        <w:t>，混凝土浇筑</w:t>
      </w:r>
      <w:r w:rsidRPr="00645C8C">
        <w:rPr>
          <w:sz w:val="28"/>
        </w:rPr>
        <w:t>36 m</w:t>
      </w:r>
      <w:r w:rsidRPr="00645C8C">
        <w:rPr>
          <w:sz w:val="28"/>
          <w:vertAlign w:val="superscript"/>
        </w:rPr>
        <w:t>3</w:t>
      </w:r>
      <w:r w:rsidRPr="00645C8C">
        <w:rPr>
          <w:sz w:val="28"/>
        </w:rPr>
        <w:t>，砌砖量</w:t>
      </w:r>
      <w:r w:rsidRPr="00645C8C">
        <w:rPr>
          <w:sz w:val="28"/>
        </w:rPr>
        <w:t>1 m</w:t>
      </w:r>
      <w:r w:rsidRPr="00645C8C">
        <w:rPr>
          <w:sz w:val="28"/>
          <w:vertAlign w:val="superscript"/>
        </w:rPr>
        <w:t>3</w:t>
      </w:r>
      <w:r w:rsidRPr="00645C8C">
        <w:rPr>
          <w:sz w:val="28"/>
        </w:rPr>
        <w:t>。</w:t>
      </w:r>
    </w:p>
    <w:p w:rsidR="00557B63" w:rsidRPr="00645C8C" w:rsidRDefault="00557B63" w:rsidP="005621EF">
      <w:pPr>
        <w:spacing w:line="360" w:lineRule="auto"/>
        <w:ind w:firstLineChars="200" w:firstLine="560"/>
        <w:rPr>
          <w:sz w:val="28"/>
        </w:rPr>
      </w:pPr>
    </w:p>
    <w:p w:rsidR="00123D2F" w:rsidRPr="00645C8C" w:rsidRDefault="00123D2F" w:rsidP="005621EF">
      <w:pPr>
        <w:spacing w:line="360" w:lineRule="auto"/>
        <w:ind w:firstLineChars="200" w:firstLine="560"/>
        <w:rPr>
          <w:sz w:val="28"/>
        </w:rPr>
      </w:pPr>
    </w:p>
    <w:p w:rsidR="00557B63" w:rsidRPr="00645C8C" w:rsidRDefault="00557B63" w:rsidP="005621EF">
      <w:pPr>
        <w:spacing w:line="360" w:lineRule="auto"/>
        <w:ind w:firstLineChars="200" w:firstLine="560"/>
        <w:rPr>
          <w:sz w:val="28"/>
        </w:rPr>
      </w:pPr>
    </w:p>
    <w:p w:rsidR="00580FE8" w:rsidRPr="00645C8C" w:rsidRDefault="005621EF" w:rsidP="00123D2F">
      <w:pPr>
        <w:pStyle w:val="21"/>
        <w:spacing w:line="240" w:lineRule="auto"/>
        <w:ind w:firstLine="0"/>
        <w:rPr>
          <w:b/>
          <w:color w:val="auto"/>
        </w:rPr>
      </w:pPr>
      <w:r w:rsidRPr="00645C8C">
        <w:rPr>
          <w:b/>
          <w:color w:val="auto"/>
        </w:rPr>
        <w:lastRenderedPageBreak/>
        <w:t>表</w:t>
      </w:r>
      <w:r w:rsidR="00123D2F" w:rsidRPr="00645C8C">
        <w:rPr>
          <w:b/>
          <w:color w:val="auto"/>
        </w:rPr>
        <w:t>3-4</w:t>
      </w:r>
      <w:r w:rsidRPr="00645C8C">
        <w:rPr>
          <w:b/>
          <w:color w:val="auto"/>
        </w:rPr>
        <w:t xml:space="preserve">          </w:t>
      </w:r>
      <w:r w:rsidRPr="00645C8C">
        <w:rPr>
          <w:b/>
          <w:color w:val="auto"/>
        </w:rPr>
        <w:t>方案批复水土保持措施汇总表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6"/>
        <w:gridCol w:w="1390"/>
        <w:gridCol w:w="82"/>
        <w:gridCol w:w="1929"/>
        <w:gridCol w:w="1379"/>
        <w:gridCol w:w="1789"/>
      </w:tblGrid>
      <w:tr w:rsidR="00AB6CAD" w:rsidRPr="00645C8C" w:rsidTr="00071FA1">
        <w:trPr>
          <w:trHeight w:val="340"/>
          <w:jc w:val="center"/>
        </w:trPr>
        <w:tc>
          <w:tcPr>
            <w:tcW w:w="615" w:type="pct"/>
            <w:shd w:val="clear" w:color="auto" w:fill="auto"/>
            <w:vAlign w:val="center"/>
          </w:tcPr>
          <w:p w:rsidR="00A70DEF" w:rsidRPr="00645C8C" w:rsidRDefault="00A70DEF" w:rsidP="00071FA1">
            <w:pPr>
              <w:jc w:val="center"/>
              <w:rPr>
                <w:szCs w:val="21"/>
              </w:rPr>
            </w:pPr>
            <w:r w:rsidRPr="00645C8C">
              <w:rPr>
                <w:szCs w:val="21"/>
              </w:rPr>
              <w:t>防治分区</w:t>
            </w:r>
          </w:p>
        </w:tc>
        <w:tc>
          <w:tcPr>
            <w:tcW w:w="713" w:type="pct"/>
            <w:shd w:val="clear" w:color="auto" w:fill="auto"/>
            <w:vAlign w:val="center"/>
          </w:tcPr>
          <w:p w:rsidR="00A70DEF" w:rsidRPr="00645C8C" w:rsidRDefault="00A70DEF" w:rsidP="00071FA1">
            <w:pPr>
              <w:jc w:val="center"/>
              <w:rPr>
                <w:szCs w:val="21"/>
              </w:rPr>
            </w:pPr>
            <w:r w:rsidRPr="00645C8C">
              <w:rPr>
                <w:szCs w:val="21"/>
              </w:rPr>
              <w:t>措施类型</w:t>
            </w:r>
          </w:p>
        </w:tc>
        <w:tc>
          <w:tcPr>
            <w:tcW w:w="1901" w:type="pct"/>
            <w:gridSpan w:val="3"/>
            <w:shd w:val="clear" w:color="auto" w:fill="auto"/>
            <w:vAlign w:val="center"/>
          </w:tcPr>
          <w:p w:rsidR="00A70DEF" w:rsidRPr="00645C8C" w:rsidRDefault="00A70DEF" w:rsidP="00071FA1">
            <w:pPr>
              <w:jc w:val="center"/>
              <w:rPr>
                <w:szCs w:val="21"/>
              </w:rPr>
            </w:pPr>
            <w:r w:rsidRPr="00645C8C">
              <w:rPr>
                <w:szCs w:val="21"/>
              </w:rPr>
              <w:t>措施名称</w:t>
            </w:r>
          </w:p>
        </w:tc>
        <w:tc>
          <w:tcPr>
            <w:tcW w:w="771" w:type="pct"/>
            <w:shd w:val="clear" w:color="auto" w:fill="auto"/>
            <w:vAlign w:val="center"/>
          </w:tcPr>
          <w:p w:rsidR="00A70DEF" w:rsidRPr="00645C8C" w:rsidRDefault="00A70DEF" w:rsidP="00071FA1">
            <w:pPr>
              <w:jc w:val="center"/>
              <w:rPr>
                <w:szCs w:val="21"/>
              </w:rPr>
            </w:pPr>
            <w:r w:rsidRPr="00645C8C">
              <w:rPr>
                <w:szCs w:val="21"/>
              </w:rPr>
              <w:t>单位</w:t>
            </w:r>
          </w:p>
        </w:tc>
        <w:tc>
          <w:tcPr>
            <w:tcW w:w="1000" w:type="pct"/>
            <w:shd w:val="clear" w:color="auto" w:fill="auto"/>
            <w:vAlign w:val="center"/>
          </w:tcPr>
          <w:p w:rsidR="00A70DEF" w:rsidRPr="00645C8C" w:rsidRDefault="00A70DEF" w:rsidP="00071FA1">
            <w:pPr>
              <w:jc w:val="center"/>
              <w:rPr>
                <w:szCs w:val="21"/>
              </w:rPr>
            </w:pPr>
            <w:r w:rsidRPr="00645C8C">
              <w:rPr>
                <w:szCs w:val="21"/>
              </w:rPr>
              <w:t>工程量</w:t>
            </w:r>
          </w:p>
        </w:tc>
      </w:tr>
      <w:tr w:rsidR="00AB6CAD" w:rsidRPr="00645C8C" w:rsidTr="00071FA1">
        <w:trPr>
          <w:trHeight w:val="340"/>
          <w:jc w:val="center"/>
        </w:trPr>
        <w:tc>
          <w:tcPr>
            <w:tcW w:w="615" w:type="pct"/>
            <w:vMerge w:val="restart"/>
            <w:shd w:val="clear" w:color="auto" w:fill="auto"/>
            <w:vAlign w:val="center"/>
          </w:tcPr>
          <w:p w:rsidR="00A70DEF" w:rsidRPr="00645C8C" w:rsidRDefault="00A70DEF" w:rsidP="00071FA1">
            <w:pPr>
              <w:jc w:val="center"/>
              <w:rPr>
                <w:szCs w:val="21"/>
              </w:rPr>
            </w:pPr>
            <w:r w:rsidRPr="00645C8C">
              <w:rPr>
                <w:szCs w:val="21"/>
              </w:rPr>
              <w:t>主体工程防治区</w:t>
            </w:r>
          </w:p>
        </w:tc>
        <w:tc>
          <w:tcPr>
            <w:tcW w:w="713" w:type="pct"/>
            <w:vMerge w:val="restart"/>
            <w:shd w:val="clear" w:color="auto" w:fill="auto"/>
            <w:vAlign w:val="center"/>
          </w:tcPr>
          <w:p w:rsidR="00A70DEF" w:rsidRPr="00645C8C" w:rsidRDefault="00A70DEF" w:rsidP="00071FA1">
            <w:pPr>
              <w:jc w:val="center"/>
              <w:rPr>
                <w:szCs w:val="21"/>
              </w:rPr>
            </w:pPr>
            <w:r w:rsidRPr="00645C8C">
              <w:rPr>
                <w:szCs w:val="21"/>
              </w:rPr>
              <w:t>工程措施</w:t>
            </w:r>
          </w:p>
        </w:tc>
        <w:tc>
          <w:tcPr>
            <w:tcW w:w="1901" w:type="pct"/>
            <w:gridSpan w:val="3"/>
            <w:shd w:val="clear" w:color="auto" w:fill="auto"/>
            <w:vAlign w:val="center"/>
          </w:tcPr>
          <w:p w:rsidR="00A70DEF" w:rsidRPr="00645C8C" w:rsidRDefault="00A70DEF" w:rsidP="00071FA1">
            <w:pPr>
              <w:jc w:val="center"/>
              <w:rPr>
                <w:szCs w:val="21"/>
              </w:rPr>
            </w:pPr>
            <w:r w:rsidRPr="00645C8C">
              <w:rPr>
                <w:szCs w:val="21"/>
              </w:rPr>
              <w:t>场地平整</w:t>
            </w:r>
          </w:p>
        </w:tc>
        <w:tc>
          <w:tcPr>
            <w:tcW w:w="771" w:type="pct"/>
            <w:shd w:val="clear" w:color="auto" w:fill="auto"/>
            <w:vAlign w:val="center"/>
          </w:tcPr>
          <w:p w:rsidR="00A70DEF" w:rsidRPr="00645C8C" w:rsidRDefault="00A70DEF" w:rsidP="00071FA1">
            <w:pPr>
              <w:jc w:val="center"/>
              <w:rPr>
                <w:szCs w:val="21"/>
                <w:vertAlign w:val="superscript"/>
              </w:rPr>
            </w:pPr>
            <w:r w:rsidRPr="00645C8C">
              <w:rPr>
                <w:szCs w:val="21"/>
              </w:rPr>
              <w:t>hm</w:t>
            </w:r>
            <w:r w:rsidRPr="00645C8C">
              <w:rPr>
                <w:szCs w:val="21"/>
                <w:vertAlign w:val="superscript"/>
              </w:rPr>
              <w:t>2</w:t>
            </w:r>
          </w:p>
        </w:tc>
        <w:tc>
          <w:tcPr>
            <w:tcW w:w="1000" w:type="pct"/>
            <w:shd w:val="clear" w:color="auto" w:fill="auto"/>
            <w:vAlign w:val="center"/>
          </w:tcPr>
          <w:p w:rsidR="00A70DEF" w:rsidRPr="00645C8C" w:rsidRDefault="00A70DEF" w:rsidP="00071FA1">
            <w:pPr>
              <w:jc w:val="center"/>
              <w:rPr>
                <w:szCs w:val="21"/>
              </w:rPr>
            </w:pPr>
            <w:r w:rsidRPr="00645C8C">
              <w:rPr>
                <w:szCs w:val="21"/>
              </w:rPr>
              <w:t>0.39</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shd w:val="clear" w:color="auto" w:fill="auto"/>
            <w:vAlign w:val="center"/>
          </w:tcPr>
          <w:p w:rsidR="00A70DEF" w:rsidRPr="00645C8C" w:rsidRDefault="00A70DEF" w:rsidP="00071FA1">
            <w:pPr>
              <w:jc w:val="center"/>
              <w:rPr>
                <w:szCs w:val="21"/>
              </w:rPr>
            </w:pPr>
          </w:p>
        </w:tc>
        <w:tc>
          <w:tcPr>
            <w:tcW w:w="1901" w:type="pct"/>
            <w:gridSpan w:val="3"/>
            <w:shd w:val="clear" w:color="auto" w:fill="auto"/>
            <w:vAlign w:val="center"/>
          </w:tcPr>
          <w:p w:rsidR="00A70DEF" w:rsidRPr="00645C8C" w:rsidRDefault="00A70DEF" w:rsidP="00071FA1">
            <w:pPr>
              <w:jc w:val="center"/>
              <w:rPr>
                <w:szCs w:val="21"/>
              </w:rPr>
            </w:pPr>
            <w:r w:rsidRPr="00645C8C">
              <w:rPr>
                <w:szCs w:val="21"/>
              </w:rPr>
              <w:t>绿化覆土</w:t>
            </w:r>
          </w:p>
        </w:tc>
        <w:tc>
          <w:tcPr>
            <w:tcW w:w="771" w:type="pct"/>
            <w:shd w:val="clear" w:color="auto" w:fill="auto"/>
            <w:vAlign w:val="center"/>
          </w:tcPr>
          <w:p w:rsidR="00A70DEF" w:rsidRPr="00645C8C" w:rsidRDefault="00A70DEF" w:rsidP="00071FA1">
            <w:pPr>
              <w:jc w:val="center"/>
              <w:rPr>
                <w:szCs w:val="21"/>
                <w:vertAlign w:val="superscript"/>
              </w:rPr>
            </w:pPr>
            <w:r w:rsidRPr="00645C8C">
              <w:rPr>
                <w:szCs w:val="21"/>
              </w:rPr>
              <w:t>万</w:t>
            </w:r>
            <w:r w:rsidRPr="00645C8C">
              <w:rPr>
                <w:szCs w:val="21"/>
              </w:rPr>
              <w:t>m</w:t>
            </w:r>
            <w:r w:rsidRPr="00645C8C">
              <w:rPr>
                <w:szCs w:val="21"/>
                <w:vertAlign w:val="superscript"/>
              </w:rPr>
              <w:t>3</w:t>
            </w:r>
          </w:p>
        </w:tc>
        <w:tc>
          <w:tcPr>
            <w:tcW w:w="1000" w:type="pct"/>
            <w:shd w:val="clear" w:color="auto" w:fill="auto"/>
            <w:vAlign w:val="center"/>
          </w:tcPr>
          <w:p w:rsidR="00A70DEF" w:rsidRPr="00645C8C" w:rsidRDefault="00A70DEF" w:rsidP="00071FA1">
            <w:pPr>
              <w:jc w:val="center"/>
              <w:rPr>
                <w:szCs w:val="21"/>
              </w:rPr>
            </w:pPr>
            <w:r w:rsidRPr="00645C8C">
              <w:rPr>
                <w:szCs w:val="21"/>
              </w:rPr>
              <w:t>0.20</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val="restart"/>
            <w:shd w:val="clear" w:color="auto" w:fill="auto"/>
            <w:vAlign w:val="center"/>
          </w:tcPr>
          <w:p w:rsidR="00A70DEF" w:rsidRPr="00645C8C" w:rsidRDefault="00A70DEF" w:rsidP="00071FA1">
            <w:pPr>
              <w:jc w:val="center"/>
              <w:rPr>
                <w:szCs w:val="21"/>
              </w:rPr>
            </w:pPr>
            <w:r w:rsidRPr="00645C8C">
              <w:rPr>
                <w:szCs w:val="21"/>
              </w:rPr>
              <w:t>植物措施</w:t>
            </w:r>
          </w:p>
        </w:tc>
        <w:tc>
          <w:tcPr>
            <w:tcW w:w="1901" w:type="pct"/>
            <w:gridSpan w:val="3"/>
            <w:shd w:val="clear" w:color="auto" w:fill="auto"/>
            <w:vAlign w:val="center"/>
          </w:tcPr>
          <w:p w:rsidR="00A70DEF" w:rsidRPr="00645C8C" w:rsidRDefault="00A70DEF" w:rsidP="00071FA1">
            <w:pPr>
              <w:jc w:val="center"/>
              <w:rPr>
                <w:szCs w:val="21"/>
              </w:rPr>
            </w:pPr>
            <w:r w:rsidRPr="00645C8C">
              <w:rPr>
                <w:szCs w:val="21"/>
              </w:rPr>
              <w:t>综合绿化</w:t>
            </w:r>
          </w:p>
        </w:tc>
        <w:tc>
          <w:tcPr>
            <w:tcW w:w="771" w:type="pct"/>
            <w:shd w:val="clear" w:color="auto" w:fill="auto"/>
            <w:vAlign w:val="center"/>
          </w:tcPr>
          <w:p w:rsidR="00A70DEF" w:rsidRPr="00645C8C" w:rsidRDefault="00A70DEF" w:rsidP="00071FA1">
            <w:pPr>
              <w:jc w:val="center"/>
              <w:rPr>
                <w:szCs w:val="21"/>
              </w:rPr>
            </w:pPr>
            <w:r w:rsidRPr="00645C8C">
              <w:rPr>
                <w:szCs w:val="21"/>
              </w:rPr>
              <w:t>hm</w:t>
            </w:r>
            <w:r w:rsidRPr="00645C8C">
              <w:rPr>
                <w:szCs w:val="21"/>
                <w:vertAlign w:val="superscript"/>
              </w:rPr>
              <w:t>2</w:t>
            </w:r>
          </w:p>
        </w:tc>
        <w:tc>
          <w:tcPr>
            <w:tcW w:w="1000" w:type="pct"/>
            <w:shd w:val="clear" w:color="auto" w:fill="auto"/>
            <w:vAlign w:val="center"/>
          </w:tcPr>
          <w:p w:rsidR="00A70DEF" w:rsidRPr="00645C8C" w:rsidRDefault="00A70DEF" w:rsidP="00071FA1">
            <w:pPr>
              <w:jc w:val="center"/>
              <w:rPr>
                <w:szCs w:val="21"/>
              </w:rPr>
            </w:pPr>
            <w:r w:rsidRPr="00645C8C">
              <w:rPr>
                <w:szCs w:val="21"/>
              </w:rPr>
              <w:t>0.39</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shd w:val="clear" w:color="auto" w:fill="auto"/>
            <w:vAlign w:val="center"/>
          </w:tcPr>
          <w:p w:rsidR="00A70DEF" w:rsidRPr="00645C8C" w:rsidRDefault="00A70DEF" w:rsidP="00071FA1">
            <w:pPr>
              <w:jc w:val="center"/>
              <w:rPr>
                <w:szCs w:val="21"/>
              </w:rPr>
            </w:pPr>
          </w:p>
        </w:tc>
        <w:tc>
          <w:tcPr>
            <w:tcW w:w="1901" w:type="pct"/>
            <w:gridSpan w:val="3"/>
            <w:shd w:val="clear" w:color="auto" w:fill="auto"/>
            <w:vAlign w:val="center"/>
          </w:tcPr>
          <w:p w:rsidR="00A70DEF" w:rsidRPr="00645C8C" w:rsidRDefault="00A70DEF" w:rsidP="00071FA1">
            <w:pPr>
              <w:jc w:val="center"/>
              <w:rPr>
                <w:szCs w:val="21"/>
              </w:rPr>
            </w:pPr>
            <w:r w:rsidRPr="00645C8C">
              <w:rPr>
                <w:szCs w:val="21"/>
              </w:rPr>
              <w:t>抚育管理</w:t>
            </w:r>
          </w:p>
        </w:tc>
        <w:tc>
          <w:tcPr>
            <w:tcW w:w="771" w:type="pct"/>
            <w:shd w:val="clear" w:color="auto" w:fill="auto"/>
            <w:vAlign w:val="center"/>
          </w:tcPr>
          <w:p w:rsidR="00A70DEF" w:rsidRPr="00645C8C" w:rsidRDefault="00A70DEF" w:rsidP="00071FA1">
            <w:pPr>
              <w:jc w:val="center"/>
              <w:rPr>
                <w:szCs w:val="21"/>
              </w:rPr>
            </w:pPr>
            <w:r w:rsidRPr="00645C8C">
              <w:rPr>
                <w:szCs w:val="21"/>
              </w:rPr>
              <w:t>hm</w:t>
            </w:r>
            <w:r w:rsidRPr="00645C8C">
              <w:rPr>
                <w:szCs w:val="21"/>
                <w:vertAlign w:val="superscript"/>
              </w:rPr>
              <w:t>2</w:t>
            </w:r>
            <w:r w:rsidRPr="00645C8C">
              <w:rPr>
                <w:szCs w:val="21"/>
              </w:rPr>
              <w:t>·a</w:t>
            </w:r>
          </w:p>
        </w:tc>
        <w:tc>
          <w:tcPr>
            <w:tcW w:w="1000" w:type="pct"/>
            <w:shd w:val="clear" w:color="auto" w:fill="auto"/>
            <w:vAlign w:val="center"/>
          </w:tcPr>
          <w:p w:rsidR="00A70DEF" w:rsidRPr="00645C8C" w:rsidRDefault="00A70DEF" w:rsidP="00071FA1">
            <w:pPr>
              <w:jc w:val="center"/>
              <w:rPr>
                <w:szCs w:val="21"/>
              </w:rPr>
            </w:pPr>
            <w:r w:rsidRPr="00645C8C">
              <w:rPr>
                <w:szCs w:val="21"/>
              </w:rPr>
              <w:t>0.39</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val="restart"/>
            <w:shd w:val="clear" w:color="auto" w:fill="auto"/>
            <w:vAlign w:val="center"/>
          </w:tcPr>
          <w:p w:rsidR="00A70DEF" w:rsidRPr="00645C8C" w:rsidRDefault="00A70DEF" w:rsidP="00071FA1">
            <w:pPr>
              <w:jc w:val="center"/>
              <w:rPr>
                <w:szCs w:val="21"/>
              </w:rPr>
            </w:pPr>
            <w:r w:rsidRPr="00645C8C">
              <w:rPr>
                <w:szCs w:val="21"/>
              </w:rPr>
              <w:t>临时措施</w:t>
            </w:r>
          </w:p>
        </w:tc>
        <w:tc>
          <w:tcPr>
            <w:tcW w:w="777" w:type="pct"/>
            <w:vMerge w:val="restart"/>
            <w:shd w:val="clear" w:color="auto" w:fill="auto"/>
            <w:vAlign w:val="center"/>
          </w:tcPr>
          <w:p w:rsidR="00A70DEF" w:rsidRPr="00645C8C" w:rsidRDefault="00A70DEF" w:rsidP="00071FA1">
            <w:pPr>
              <w:jc w:val="center"/>
              <w:rPr>
                <w:szCs w:val="21"/>
              </w:rPr>
            </w:pPr>
            <w:r w:rsidRPr="00645C8C">
              <w:rPr>
                <w:szCs w:val="21"/>
              </w:rPr>
              <w:t>临时排水沟</w:t>
            </w:r>
          </w:p>
        </w:tc>
        <w:tc>
          <w:tcPr>
            <w:tcW w:w="1124" w:type="pct"/>
            <w:gridSpan w:val="2"/>
            <w:shd w:val="clear" w:color="auto" w:fill="auto"/>
            <w:vAlign w:val="center"/>
          </w:tcPr>
          <w:p w:rsidR="00A70DEF" w:rsidRPr="00645C8C" w:rsidRDefault="00A70DEF" w:rsidP="00071FA1">
            <w:pPr>
              <w:jc w:val="center"/>
              <w:rPr>
                <w:szCs w:val="21"/>
              </w:rPr>
            </w:pPr>
            <w:r w:rsidRPr="00645C8C">
              <w:rPr>
                <w:szCs w:val="21"/>
              </w:rPr>
              <w:t>长度</w:t>
            </w:r>
          </w:p>
        </w:tc>
        <w:tc>
          <w:tcPr>
            <w:tcW w:w="771" w:type="pct"/>
            <w:shd w:val="clear" w:color="auto" w:fill="auto"/>
            <w:vAlign w:val="center"/>
          </w:tcPr>
          <w:p w:rsidR="00A70DEF" w:rsidRPr="00645C8C" w:rsidRDefault="00A70DEF" w:rsidP="00071FA1">
            <w:pPr>
              <w:jc w:val="center"/>
              <w:rPr>
                <w:szCs w:val="21"/>
              </w:rPr>
            </w:pPr>
            <w:r w:rsidRPr="00645C8C">
              <w:rPr>
                <w:szCs w:val="21"/>
              </w:rPr>
              <w:t>m</w:t>
            </w:r>
          </w:p>
        </w:tc>
        <w:tc>
          <w:tcPr>
            <w:tcW w:w="1000" w:type="pct"/>
            <w:shd w:val="clear" w:color="auto" w:fill="auto"/>
            <w:vAlign w:val="center"/>
          </w:tcPr>
          <w:p w:rsidR="00A70DEF" w:rsidRPr="00645C8C" w:rsidRDefault="00A70DEF" w:rsidP="00071FA1">
            <w:pPr>
              <w:jc w:val="center"/>
              <w:rPr>
                <w:szCs w:val="21"/>
              </w:rPr>
            </w:pPr>
            <w:r w:rsidRPr="00645C8C">
              <w:rPr>
                <w:szCs w:val="21"/>
              </w:rPr>
              <w:t>440</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shd w:val="clear" w:color="auto" w:fill="auto"/>
            <w:vAlign w:val="center"/>
          </w:tcPr>
          <w:p w:rsidR="00A70DEF" w:rsidRPr="00645C8C" w:rsidRDefault="00A70DEF" w:rsidP="00071FA1">
            <w:pPr>
              <w:jc w:val="center"/>
              <w:rPr>
                <w:szCs w:val="21"/>
              </w:rPr>
            </w:pPr>
          </w:p>
        </w:tc>
        <w:tc>
          <w:tcPr>
            <w:tcW w:w="777" w:type="pct"/>
            <w:vMerge/>
            <w:shd w:val="clear" w:color="auto" w:fill="auto"/>
            <w:vAlign w:val="center"/>
          </w:tcPr>
          <w:p w:rsidR="00A70DEF" w:rsidRPr="00645C8C" w:rsidRDefault="00A70DEF" w:rsidP="00071FA1">
            <w:pPr>
              <w:jc w:val="center"/>
              <w:rPr>
                <w:szCs w:val="21"/>
              </w:rPr>
            </w:pPr>
          </w:p>
        </w:tc>
        <w:tc>
          <w:tcPr>
            <w:tcW w:w="1124" w:type="pct"/>
            <w:gridSpan w:val="2"/>
            <w:shd w:val="clear" w:color="auto" w:fill="auto"/>
            <w:vAlign w:val="center"/>
          </w:tcPr>
          <w:p w:rsidR="00A70DEF" w:rsidRPr="00645C8C" w:rsidRDefault="00A70DEF" w:rsidP="00071FA1">
            <w:pPr>
              <w:jc w:val="center"/>
              <w:rPr>
                <w:szCs w:val="21"/>
              </w:rPr>
            </w:pPr>
            <w:r w:rsidRPr="00645C8C">
              <w:rPr>
                <w:szCs w:val="21"/>
              </w:rPr>
              <w:t>土方开挖及回填</w:t>
            </w:r>
          </w:p>
        </w:tc>
        <w:tc>
          <w:tcPr>
            <w:tcW w:w="771" w:type="pct"/>
            <w:shd w:val="clear" w:color="auto" w:fill="auto"/>
            <w:vAlign w:val="center"/>
          </w:tcPr>
          <w:p w:rsidR="00A70DEF" w:rsidRPr="00645C8C" w:rsidRDefault="00A70DEF"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A70DEF" w:rsidRPr="00645C8C" w:rsidRDefault="00A70DEF" w:rsidP="00071FA1">
            <w:pPr>
              <w:jc w:val="center"/>
              <w:rPr>
                <w:szCs w:val="21"/>
              </w:rPr>
            </w:pPr>
            <w:r w:rsidRPr="00645C8C">
              <w:rPr>
                <w:szCs w:val="21"/>
              </w:rPr>
              <w:t>79</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shd w:val="clear" w:color="auto" w:fill="auto"/>
            <w:vAlign w:val="center"/>
          </w:tcPr>
          <w:p w:rsidR="00A70DEF" w:rsidRPr="00645C8C" w:rsidRDefault="00A70DEF" w:rsidP="00071FA1">
            <w:pPr>
              <w:jc w:val="center"/>
              <w:rPr>
                <w:szCs w:val="21"/>
              </w:rPr>
            </w:pPr>
          </w:p>
        </w:tc>
        <w:tc>
          <w:tcPr>
            <w:tcW w:w="777" w:type="pct"/>
            <w:vMerge w:val="restart"/>
            <w:shd w:val="clear" w:color="auto" w:fill="auto"/>
            <w:vAlign w:val="center"/>
          </w:tcPr>
          <w:p w:rsidR="00A70DEF" w:rsidRPr="00645C8C" w:rsidRDefault="00A70DEF" w:rsidP="00071FA1">
            <w:pPr>
              <w:jc w:val="center"/>
              <w:rPr>
                <w:szCs w:val="21"/>
              </w:rPr>
            </w:pPr>
            <w:r w:rsidRPr="00645C8C">
              <w:rPr>
                <w:szCs w:val="21"/>
              </w:rPr>
              <w:t>沉沙池</w:t>
            </w:r>
          </w:p>
        </w:tc>
        <w:tc>
          <w:tcPr>
            <w:tcW w:w="1124" w:type="pct"/>
            <w:gridSpan w:val="2"/>
            <w:shd w:val="clear" w:color="auto" w:fill="auto"/>
            <w:vAlign w:val="center"/>
          </w:tcPr>
          <w:p w:rsidR="00A70DEF" w:rsidRPr="00645C8C" w:rsidRDefault="00A70DEF" w:rsidP="00071FA1">
            <w:pPr>
              <w:jc w:val="center"/>
              <w:rPr>
                <w:szCs w:val="21"/>
              </w:rPr>
            </w:pPr>
            <w:r w:rsidRPr="00645C8C">
              <w:rPr>
                <w:szCs w:val="21"/>
              </w:rPr>
              <w:t>座数</w:t>
            </w:r>
          </w:p>
        </w:tc>
        <w:tc>
          <w:tcPr>
            <w:tcW w:w="771" w:type="pct"/>
            <w:shd w:val="clear" w:color="auto" w:fill="auto"/>
            <w:vAlign w:val="center"/>
          </w:tcPr>
          <w:p w:rsidR="00A70DEF" w:rsidRPr="00645C8C" w:rsidRDefault="00A70DEF" w:rsidP="00071FA1">
            <w:pPr>
              <w:jc w:val="center"/>
              <w:rPr>
                <w:szCs w:val="21"/>
              </w:rPr>
            </w:pPr>
            <w:r w:rsidRPr="00645C8C">
              <w:rPr>
                <w:szCs w:val="21"/>
              </w:rPr>
              <w:t>座</w:t>
            </w:r>
          </w:p>
        </w:tc>
        <w:tc>
          <w:tcPr>
            <w:tcW w:w="1000" w:type="pct"/>
            <w:shd w:val="clear" w:color="auto" w:fill="auto"/>
            <w:vAlign w:val="center"/>
          </w:tcPr>
          <w:p w:rsidR="00A70DEF" w:rsidRPr="00645C8C" w:rsidRDefault="00A70DEF" w:rsidP="00071FA1">
            <w:pPr>
              <w:jc w:val="center"/>
              <w:rPr>
                <w:szCs w:val="21"/>
              </w:rPr>
            </w:pPr>
            <w:r w:rsidRPr="00645C8C">
              <w:rPr>
                <w:szCs w:val="21"/>
              </w:rPr>
              <w:t>2</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shd w:val="clear" w:color="auto" w:fill="auto"/>
            <w:vAlign w:val="center"/>
          </w:tcPr>
          <w:p w:rsidR="00A70DEF" w:rsidRPr="00645C8C" w:rsidRDefault="00A70DEF" w:rsidP="00071FA1">
            <w:pPr>
              <w:jc w:val="center"/>
              <w:rPr>
                <w:szCs w:val="21"/>
              </w:rPr>
            </w:pPr>
          </w:p>
        </w:tc>
        <w:tc>
          <w:tcPr>
            <w:tcW w:w="777" w:type="pct"/>
            <w:vMerge/>
            <w:shd w:val="clear" w:color="auto" w:fill="auto"/>
            <w:vAlign w:val="center"/>
          </w:tcPr>
          <w:p w:rsidR="00A70DEF" w:rsidRPr="00645C8C" w:rsidRDefault="00A70DEF" w:rsidP="00071FA1">
            <w:pPr>
              <w:jc w:val="center"/>
              <w:rPr>
                <w:szCs w:val="21"/>
              </w:rPr>
            </w:pPr>
          </w:p>
        </w:tc>
        <w:tc>
          <w:tcPr>
            <w:tcW w:w="1124" w:type="pct"/>
            <w:gridSpan w:val="2"/>
            <w:shd w:val="clear" w:color="auto" w:fill="auto"/>
            <w:vAlign w:val="center"/>
          </w:tcPr>
          <w:p w:rsidR="00A70DEF" w:rsidRPr="00645C8C" w:rsidRDefault="00A70DEF" w:rsidP="00071FA1">
            <w:pPr>
              <w:jc w:val="center"/>
              <w:rPr>
                <w:szCs w:val="21"/>
              </w:rPr>
            </w:pPr>
            <w:r w:rsidRPr="00645C8C">
              <w:rPr>
                <w:szCs w:val="21"/>
              </w:rPr>
              <w:t>土方开挖及回填</w:t>
            </w:r>
          </w:p>
        </w:tc>
        <w:tc>
          <w:tcPr>
            <w:tcW w:w="771" w:type="pct"/>
            <w:shd w:val="clear" w:color="auto" w:fill="auto"/>
            <w:vAlign w:val="center"/>
          </w:tcPr>
          <w:p w:rsidR="00A70DEF" w:rsidRPr="00645C8C" w:rsidRDefault="00A70DEF"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A70DEF" w:rsidRPr="00645C8C" w:rsidRDefault="00A70DEF" w:rsidP="00071FA1">
            <w:pPr>
              <w:jc w:val="center"/>
              <w:rPr>
                <w:szCs w:val="21"/>
              </w:rPr>
            </w:pPr>
            <w:r w:rsidRPr="00645C8C">
              <w:rPr>
                <w:szCs w:val="21"/>
              </w:rPr>
              <w:t>18</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shd w:val="clear" w:color="auto" w:fill="auto"/>
            <w:vAlign w:val="center"/>
          </w:tcPr>
          <w:p w:rsidR="00A70DEF" w:rsidRPr="00645C8C" w:rsidRDefault="00A70DEF" w:rsidP="00071FA1">
            <w:pPr>
              <w:jc w:val="center"/>
              <w:rPr>
                <w:szCs w:val="21"/>
              </w:rPr>
            </w:pPr>
          </w:p>
        </w:tc>
        <w:tc>
          <w:tcPr>
            <w:tcW w:w="777" w:type="pct"/>
            <w:vMerge/>
            <w:shd w:val="clear" w:color="auto" w:fill="auto"/>
            <w:vAlign w:val="center"/>
          </w:tcPr>
          <w:p w:rsidR="00A70DEF" w:rsidRPr="00645C8C" w:rsidRDefault="00A70DEF" w:rsidP="00071FA1">
            <w:pPr>
              <w:jc w:val="center"/>
              <w:rPr>
                <w:szCs w:val="21"/>
              </w:rPr>
            </w:pPr>
          </w:p>
        </w:tc>
        <w:tc>
          <w:tcPr>
            <w:tcW w:w="1124" w:type="pct"/>
            <w:gridSpan w:val="2"/>
            <w:shd w:val="clear" w:color="auto" w:fill="auto"/>
            <w:vAlign w:val="center"/>
          </w:tcPr>
          <w:p w:rsidR="00A70DEF" w:rsidRPr="00645C8C" w:rsidRDefault="00A70DEF" w:rsidP="00071FA1">
            <w:pPr>
              <w:jc w:val="center"/>
              <w:rPr>
                <w:szCs w:val="21"/>
              </w:rPr>
            </w:pPr>
            <w:r w:rsidRPr="00645C8C">
              <w:rPr>
                <w:szCs w:val="21"/>
              </w:rPr>
              <w:t>砖砌</w:t>
            </w:r>
          </w:p>
        </w:tc>
        <w:tc>
          <w:tcPr>
            <w:tcW w:w="771" w:type="pct"/>
            <w:shd w:val="clear" w:color="auto" w:fill="auto"/>
            <w:vAlign w:val="center"/>
          </w:tcPr>
          <w:p w:rsidR="00A70DEF" w:rsidRPr="00645C8C" w:rsidRDefault="00A70DEF"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A70DEF" w:rsidRPr="00645C8C" w:rsidRDefault="00A70DEF" w:rsidP="00071FA1">
            <w:pPr>
              <w:jc w:val="center"/>
              <w:rPr>
                <w:szCs w:val="21"/>
              </w:rPr>
            </w:pPr>
            <w:r w:rsidRPr="00645C8C">
              <w:rPr>
                <w:szCs w:val="21"/>
              </w:rPr>
              <w:t>6</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shd w:val="clear" w:color="auto" w:fill="auto"/>
            <w:vAlign w:val="center"/>
          </w:tcPr>
          <w:p w:rsidR="00A70DEF" w:rsidRPr="00645C8C" w:rsidRDefault="00A70DEF" w:rsidP="00071FA1">
            <w:pPr>
              <w:jc w:val="center"/>
              <w:rPr>
                <w:szCs w:val="21"/>
              </w:rPr>
            </w:pPr>
          </w:p>
        </w:tc>
        <w:tc>
          <w:tcPr>
            <w:tcW w:w="1901" w:type="pct"/>
            <w:gridSpan w:val="3"/>
            <w:shd w:val="clear" w:color="auto" w:fill="auto"/>
            <w:vAlign w:val="center"/>
          </w:tcPr>
          <w:p w:rsidR="00A70DEF" w:rsidRPr="00645C8C" w:rsidRDefault="00A70DEF" w:rsidP="00071FA1">
            <w:pPr>
              <w:jc w:val="center"/>
              <w:rPr>
                <w:szCs w:val="21"/>
              </w:rPr>
            </w:pPr>
            <w:r w:rsidRPr="00645C8C">
              <w:rPr>
                <w:szCs w:val="21"/>
              </w:rPr>
              <w:t>塑料彩条布</w:t>
            </w:r>
          </w:p>
        </w:tc>
        <w:tc>
          <w:tcPr>
            <w:tcW w:w="771" w:type="pct"/>
            <w:shd w:val="clear" w:color="auto" w:fill="auto"/>
            <w:vAlign w:val="center"/>
          </w:tcPr>
          <w:p w:rsidR="00A70DEF" w:rsidRPr="00645C8C" w:rsidRDefault="00A70DEF" w:rsidP="00071FA1">
            <w:pPr>
              <w:jc w:val="center"/>
              <w:rPr>
                <w:szCs w:val="21"/>
              </w:rPr>
            </w:pPr>
            <w:r w:rsidRPr="00645C8C">
              <w:rPr>
                <w:szCs w:val="21"/>
              </w:rPr>
              <w:t>m</w:t>
            </w:r>
            <w:r w:rsidRPr="00645C8C">
              <w:rPr>
                <w:szCs w:val="21"/>
                <w:vertAlign w:val="superscript"/>
              </w:rPr>
              <w:t>2</w:t>
            </w:r>
          </w:p>
        </w:tc>
        <w:tc>
          <w:tcPr>
            <w:tcW w:w="1000" w:type="pct"/>
            <w:shd w:val="clear" w:color="auto" w:fill="auto"/>
            <w:vAlign w:val="center"/>
          </w:tcPr>
          <w:p w:rsidR="00A70DEF" w:rsidRPr="00645C8C" w:rsidRDefault="00A70DEF" w:rsidP="00071FA1">
            <w:pPr>
              <w:jc w:val="center"/>
              <w:rPr>
                <w:szCs w:val="21"/>
              </w:rPr>
            </w:pPr>
            <w:r w:rsidRPr="00645C8C">
              <w:rPr>
                <w:szCs w:val="21"/>
              </w:rPr>
              <w:t>200</w:t>
            </w:r>
          </w:p>
        </w:tc>
      </w:tr>
      <w:tr w:rsidR="00AB6CAD" w:rsidRPr="00645C8C" w:rsidTr="00071FA1">
        <w:trPr>
          <w:trHeight w:val="340"/>
          <w:jc w:val="center"/>
        </w:trPr>
        <w:tc>
          <w:tcPr>
            <w:tcW w:w="615" w:type="pct"/>
            <w:vMerge w:val="restart"/>
            <w:shd w:val="clear" w:color="auto" w:fill="auto"/>
            <w:vAlign w:val="center"/>
          </w:tcPr>
          <w:p w:rsidR="00A70DEF" w:rsidRPr="00645C8C" w:rsidRDefault="00A70DEF" w:rsidP="00071FA1">
            <w:pPr>
              <w:jc w:val="center"/>
              <w:rPr>
                <w:szCs w:val="21"/>
              </w:rPr>
            </w:pPr>
            <w:r w:rsidRPr="00645C8C">
              <w:rPr>
                <w:szCs w:val="21"/>
              </w:rPr>
              <w:t>施工临时设施区</w:t>
            </w:r>
          </w:p>
        </w:tc>
        <w:tc>
          <w:tcPr>
            <w:tcW w:w="713" w:type="pct"/>
            <w:shd w:val="clear" w:color="auto" w:fill="auto"/>
            <w:vAlign w:val="center"/>
          </w:tcPr>
          <w:p w:rsidR="00A70DEF" w:rsidRPr="00645C8C" w:rsidRDefault="00A70DEF" w:rsidP="00071FA1">
            <w:pPr>
              <w:jc w:val="center"/>
              <w:rPr>
                <w:szCs w:val="21"/>
              </w:rPr>
            </w:pPr>
            <w:r w:rsidRPr="00645C8C">
              <w:rPr>
                <w:szCs w:val="21"/>
              </w:rPr>
              <w:t>工程措施</w:t>
            </w:r>
          </w:p>
        </w:tc>
        <w:tc>
          <w:tcPr>
            <w:tcW w:w="1901" w:type="pct"/>
            <w:gridSpan w:val="3"/>
            <w:shd w:val="clear" w:color="auto" w:fill="auto"/>
            <w:vAlign w:val="center"/>
          </w:tcPr>
          <w:p w:rsidR="00A70DEF" w:rsidRPr="00645C8C" w:rsidRDefault="00A70DEF" w:rsidP="00071FA1">
            <w:pPr>
              <w:jc w:val="center"/>
              <w:rPr>
                <w:szCs w:val="21"/>
              </w:rPr>
            </w:pPr>
            <w:r w:rsidRPr="00645C8C">
              <w:rPr>
                <w:szCs w:val="21"/>
              </w:rPr>
              <w:t>场地平整</w:t>
            </w:r>
          </w:p>
        </w:tc>
        <w:tc>
          <w:tcPr>
            <w:tcW w:w="771" w:type="pct"/>
            <w:shd w:val="clear" w:color="auto" w:fill="auto"/>
            <w:vAlign w:val="center"/>
          </w:tcPr>
          <w:p w:rsidR="00A70DEF" w:rsidRPr="00645C8C" w:rsidRDefault="00A70DEF" w:rsidP="00071FA1">
            <w:pPr>
              <w:jc w:val="center"/>
              <w:rPr>
                <w:szCs w:val="21"/>
              </w:rPr>
            </w:pPr>
            <w:r w:rsidRPr="00645C8C">
              <w:rPr>
                <w:szCs w:val="21"/>
              </w:rPr>
              <w:t>hm</w:t>
            </w:r>
            <w:r w:rsidRPr="00645C8C">
              <w:rPr>
                <w:szCs w:val="21"/>
                <w:vertAlign w:val="superscript"/>
              </w:rPr>
              <w:t>2</w:t>
            </w:r>
          </w:p>
        </w:tc>
        <w:tc>
          <w:tcPr>
            <w:tcW w:w="1000" w:type="pct"/>
            <w:shd w:val="clear" w:color="auto" w:fill="auto"/>
            <w:vAlign w:val="center"/>
          </w:tcPr>
          <w:p w:rsidR="00A70DEF" w:rsidRPr="00645C8C" w:rsidRDefault="00A70DEF" w:rsidP="00071FA1">
            <w:pPr>
              <w:jc w:val="center"/>
              <w:rPr>
                <w:szCs w:val="21"/>
              </w:rPr>
            </w:pPr>
            <w:r w:rsidRPr="00645C8C">
              <w:rPr>
                <w:szCs w:val="21"/>
              </w:rPr>
              <w:t>0.02</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val="restart"/>
            <w:shd w:val="clear" w:color="auto" w:fill="auto"/>
            <w:vAlign w:val="center"/>
          </w:tcPr>
          <w:p w:rsidR="00A70DEF" w:rsidRPr="00645C8C" w:rsidRDefault="00A70DEF" w:rsidP="00071FA1">
            <w:pPr>
              <w:jc w:val="center"/>
              <w:rPr>
                <w:szCs w:val="21"/>
              </w:rPr>
            </w:pPr>
            <w:r w:rsidRPr="00645C8C">
              <w:rPr>
                <w:szCs w:val="21"/>
              </w:rPr>
              <w:t>临时措施</w:t>
            </w:r>
          </w:p>
        </w:tc>
        <w:tc>
          <w:tcPr>
            <w:tcW w:w="823" w:type="pct"/>
            <w:gridSpan w:val="2"/>
            <w:vMerge w:val="restart"/>
            <w:shd w:val="clear" w:color="auto" w:fill="auto"/>
            <w:vAlign w:val="center"/>
          </w:tcPr>
          <w:p w:rsidR="00A70DEF" w:rsidRPr="00645C8C" w:rsidRDefault="00A70DEF" w:rsidP="00071FA1">
            <w:pPr>
              <w:jc w:val="center"/>
              <w:rPr>
                <w:szCs w:val="21"/>
              </w:rPr>
            </w:pPr>
            <w:r w:rsidRPr="00645C8C">
              <w:rPr>
                <w:szCs w:val="21"/>
              </w:rPr>
              <w:t>泥浆中转池</w:t>
            </w:r>
          </w:p>
        </w:tc>
        <w:tc>
          <w:tcPr>
            <w:tcW w:w="1078" w:type="pct"/>
            <w:shd w:val="clear" w:color="auto" w:fill="auto"/>
            <w:vAlign w:val="center"/>
          </w:tcPr>
          <w:p w:rsidR="00A70DEF" w:rsidRPr="00645C8C" w:rsidRDefault="00A70DEF" w:rsidP="00071FA1">
            <w:pPr>
              <w:jc w:val="center"/>
              <w:rPr>
                <w:szCs w:val="21"/>
              </w:rPr>
            </w:pPr>
            <w:r w:rsidRPr="00645C8C">
              <w:rPr>
                <w:szCs w:val="21"/>
              </w:rPr>
              <w:t>座数</w:t>
            </w:r>
          </w:p>
        </w:tc>
        <w:tc>
          <w:tcPr>
            <w:tcW w:w="771" w:type="pct"/>
            <w:shd w:val="clear" w:color="auto" w:fill="auto"/>
            <w:vAlign w:val="center"/>
          </w:tcPr>
          <w:p w:rsidR="00A70DEF" w:rsidRPr="00645C8C" w:rsidRDefault="00A70DEF" w:rsidP="00071FA1">
            <w:pPr>
              <w:jc w:val="center"/>
              <w:rPr>
                <w:szCs w:val="21"/>
              </w:rPr>
            </w:pPr>
            <w:r w:rsidRPr="00645C8C">
              <w:rPr>
                <w:szCs w:val="21"/>
              </w:rPr>
              <w:t>座</w:t>
            </w:r>
          </w:p>
        </w:tc>
        <w:tc>
          <w:tcPr>
            <w:tcW w:w="1000" w:type="pct"/>
            <w:shd w:val="clear" w:color="auto" w:fill="auto"/>
            <w:vAlign w:val="center"/>
          </w:tcPr>
          <w:p w:rsidR="00A70DEF" w:rsidRPr="00645C8C" w:rsidRDefault="00A70DEF" w:rsidP="00071FA1">
            <w:pPr>
              <w:jc w:val="center"/>
              <w:rPr>
                <w:szCs w:val="21"/>
              </w:rPr>
            </w:pPr>
            <w:r w:rsidRPr="00645C8C">
              <w:rPr>
                <w:szCs w:val="21"/>
              </w:rPr>
              <w:t>1</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shd w:val="clear" w:color="auto" w:fill="auto"/>
            <w:vAlign w:val="center"/>
          </w:tcPr>
          <w:p w:rsidR="00A70DEF" w:rsidRPr="00645C8C" w:rsidRDefault="00A70DEF" w:rsidP="00071FA1">
            <w:pPr>
              <w:jc w:val="center"/>
              <w:rPr>
                <w:szCs w:val="21"/>
              </w:rPr>
            </w:pPr>
          </w:p>
        </w:tc>
        <w:tc>
          <w:tcPr>
            <w:tcW w:w="823" w:type="pct"/>
            <w:gridSpan w:val="2"/>
            <w:vMerge/>
            <w:shd w:val="clear" w:color="auto" w:fill="auto"/>
            <w:vAlign w:val="center"/>
          </w:tcPr>
          <w:p w:rsidR="00A70DEF" w:rsidRPr="00645C8C" w:rsidRDefault="00A70DEF" w:rsidP="00071FA1">
            <w:pPr>
              <w:jc w:val="center"/>
              <w:rPr>
                <w:szCs w:val="21"/>
              </w:rPr>
            </w:pPr>
          </w:p>
        </w:tc>
        <w:tc>
          <w:tcPr>
            <w:tcW w:w="1078" w:type="pct"/>
            <w:shd w:val="clear" w:color="auto" w:fill="auto"/>
            <w:vAlign w:val="center"/>
          </w:tcPr>
          <w:p w:rsidR="00A70DEF" w:rsidRPr="00645C8C" w:rsidRDefault="00A70DEF" w:rsidP="00071FA1">
            <w:pPr>
              <w:jc w:val="center"/>
              <w:rPr>
                <w:szCs w:val="21"/>
              </w:rPr>
            </w:pPr>
            <w:r w:rsidRPr="00645C8C">
              <w:rPr>
                <w:szCs w:val="21"/>
              </w:rPr>
              <w:t>土方开挖</w:t>
            </w:r>
          </w:p>
        </w:tc>
        <w:tc>
          <w:tcPr>
            <w:tcW w:w="771" w:type="pct"/>
            <w:shd w:val="clear" w:color="auto" w:fill="auto"/>
            <w:vAlign w:val="center"/>
          </w:tcPr>
          <w:p w:rsidR="00A70DEF" w:rsidRPr="00645C8C" w:rsidRDefault="00A70DEF"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A70DEF" w:rsidRPr="00645C8C" w:rsidRDefault="00A70DEF" w:rsidP="00071FA1">
            <w:pPr>
              <w:jc w:val="center"/>
              <w:rPr>
                <w:szCs w:val="21"/>
              </w:rPr>
            </w:pPr>
            <w:r w:rsidRPr="00645C8C">
              <w:rPr>
                <w:szCs w:val="21"/>
              </w:rPr>
              <w:t>512</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shd w:val="clear" w:color="auto" w:fill="auto"/>
            <w:vAlign w:val="center"/>
          </w:tcPr>
          <w:p w:rsidR="00A70DEF" w:rsidRPr="00645C8C" w:rsidRDefault="00A70DEF" w:rsidP="00071FA1">
            <w:pPr>
              <w:jc w:val="center"/>
              <w:rPr>
                <w:szCs w:val="21"/>
              </w:rPr>
            </w:pPr>
          </w:p>
        </w:tc>
        <w:tc>
          <w:tcPr>
            <w:tcW w:w="823" w:type="pct"/>
            <w:gridSpan w:val="2"/>
            <w:vMerge/>
            <w:shd w:val="clear" w:color="auto" w:fill="auto"/>
            <w:vAlign w:val="center"/>
          </w:tcPr>
          <w:p w:rsidR="00A70DEF" w:rsidRPr="00645C8C" w:rsidRDefault="00A70DEF" w:rsidP="00071FA1">
            <w:pPr>
              <w:jc w:val="center"/>
              <w:rPr>
                <w:szCs w:val="21"/>
              </w:rPr>
            </w:pPr>
          </w:p>
        </w:tc>
        <w:tc>
          <w:tcPr>
            <w:tcW w:w="1078" w:type="pct"/>
            <w:shd w:val="clear" w:color="auto" w:fill="auto"/>
            <w:vAlign w:val="center"/>
          </w:tcPr>
          <w:p w:rsidR="00A70DEF" w:rsidRPr="00645C8C" w:rsidRDefault="00A70DEF" w:rsidP="00071FA1">
            <w:pPr>
              <w:jc w:val="center"/>
              <w:rPr>
                <w:szCs w:val="21"/>
              </w:rPr>
            </w:pPr>
            <w:r w:rsidRPr="00645C8C">
              <w:rPr>
                <w:szCs w:val="21"/>
              </w:rPr>
              <w:t>草袋填筑及拆除</w:t>
            </w:r>
          </w:p>
        </w:tc>
        <w:tc>
          <w:tcPr>
            <w:tcW w:w="771" w:type="pct"/>
            <w:shd w:val="clear" w:color="auto" w:fill="auto"/>
            <w:vAlign w:val="center"/>
          </w:tcPr>
          <w:p w:rsidR="00A70DEF" w:rsidRPr="00645C8C" w:rsidRDefault="00A70DEF"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A70DEF" w:rsidRPr="00645C8C" w:rsidRDefault="00A70DEF" w:rsidP="00071FA1">
            <w:pPr>
              <w:jc w:val="center"/>
              <w:rPr>
                <w:szCs w:val="21"/>
              </w:rPr>
            </w:pPr>
            <w:r w:rsidRPr="00645C8C">
              <w:rPr>
                <w:szCs w:val="21"/>
              </w:rPr>
              <w:t>48</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shd w:val="clear" w:color="auto" w:fill="auto"/>
            <w:vAlign w:val="center"/>
          </w:tcPr>
          <w:p w:rsidR="00A70DEF" w:rsidRPr="00645C8C" w:rsidRDefault="00A70DEF" w:rsidP="00071FA1">
            <w:pPr>
              <w:jc w:val="center"/>
              <w:rPr>
                <w:szCs w:val="21"/>
              </w:rPr>
            </w:pPr>
          </w:p>
        </w:tc>
        <w:tc>
          <w:tcPr>
            <w:tcW w:w="823" w:type="pct"/>
            <w:gridSpan w:val="2"/>
            <w:vMerge w:val="restart"/>
            <w:shd w:val="clear" w:color="auto" w:fill="auto"/>
            <w:vAlign w:val="center"/>
          </w:tcPr>
          <w:p w:rsidR="00A70DEF" w:rsidRPr="00645C8C" w:rsidRDefault="00A70DEF" w:rsidP="00071FA1">
            <w:pPr>
              <w:jc w:val="center"/>
              <w:rPr>
                <w:szCs w:val="21"/>
              </w:rPr>
            </w:pPr>
            <w:r w:rsidRPr="00645C8C">
              <w:rPr>
                <w:szCs w:val="21"/>
              </w:rPr>
              <w:t>洗车平台</w:t>
            </w:r>
          </w:p>
        </w:tc>
        <w:tc>
          <w:tcPr>
            <w:tcW w:w="1078" w:type="pct"/>
            <w:shd w:val="clear" w:color="auto" w:fill="auto"/>
            <w:vAlign w:val="center"/>
          </w:tcPr>
          <w:p w:rsidR="00A70DEF" w:rsidRPr="00645C8C" w:rsidRDefault="00A70DEF" w:rsidP="00071FA1">
            <w:pPr>
              <w:jc w:val="center"/>
              <w:rPr>
                <w:szCs w:val="21"/>
              </w:rPr>
            </w:pPr>
            <w:r w:rsidRPr="00645C8C">
              <w:rPr>
                <w:szCs w:val="21"/>
              </w:rPr>
              <w:t>座数</w:t>
            </w:r>
          </w:p>
        </w:tc>
        <w:tc>
          <w:tcPr>
            <w:tcW w:w="771" w:type="pct"/>
            <w:shd w:val="clear" w:color="auto" w:fill="auto"/>
            <w:vAlign w:val="center"/>
          </w:tcPr>
          <w:p w:rsidR="00A70DEF" w:rsidRPr="00645C8C" w:rsidRDefault="00A70DEF" w:rsidP="00071FA1">
            <w:pPr>
              <w:jc w:val="center"/>
              <w:rPr>
                <w:szCs w:val="21"/>
              </w:rPr>
            </w:pPr>
            <w:r w:rsidRPr="00645C8C">
              <w:rPr>
                <w:szCs w:val="21"/>
              </w:rPr>
              <w:t>座</w:t>
            </w:r>
          </w:p>
        </w:tc>
        <w:tc>
          <w:tcPr>
            <w:tcW w:w="1000" w:type="pct"/>
            <w:shd w:val="clear" w:color="auto" w:fill="auto"/>
            <w:vAlign w:val="center"/>
          </w:tcPr>
          <w:p w:rsidR="00A70DEF" w:rsidRPr="00645C8C" w:rsidRDefault="00A70DEF" w:rsidP="00071FA1">
            <w:pPr>
              <w:jc w:val="center"/>
              <w:rPr>
                <w:szCs w:val="21"/>
              </w:rPr>
            </w:pPr>
            <w:r w:rsidRPr="00645C8C">
              <w:rPr>
                <w:szCs w:val="21"/>
              </w:rPr>
              <w:t>1</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shd w:val="clear" w:color="auto" w:fill="auto"/>
            <w:vAlign w:val="center"/>
          </w:tcPr>
          <w:p w:rsidR="00A70DEF" w:rsidRPr="00645C8C" w:rsidRDefault="00A70DEF" w:rsidP="00071FA1">
            <w:pPr>
              <w:jc w:val="center"/>
              <w:rPr>
                <w:szCs w:val="21"/>
              </w:rPr>
            </w:pPr>
          </w:p>
        </w:tc>
        <w:tc>
          <w:tcPr>
            <w:tcW w:w="823" w:type="pct"/>
            <w:gridSpan w:val="2"/>
            <w:vMerge/>
            <w:shd w:val="clear" w:color="auto" w:fill="auto"/>
            <w:vAlign w:val="center"/>
          </w:tcPr>
          <w:p w:rsidR="00A70DEF" w:rsidRPr="00645C8C" w:rsidRDefault="00A70DEF" w:rsidP="00071FA1">
            <w:pPr>
              <w:jc w:val="center"/>
              <w:rPr>
                <w:szCs w:val="21"/>
              </w:rPr>
            </w:pPr>
          </w:p>
        </w:tc>
        <w:tc>
          <w:tcPr>
            <w:tcW w:w="1078" w:type="pct"/>
            <w:shd w:val="clear" w:color="auto" w:fill="auto"/>
            <w:vAlign w:val="center"/>
          </w:tcPr>
          <w:p w:rsidR="00A70DEF" w:rsidRPr="00645C8C" w:rsidRDefault="00A70DEF" w:rsidP="00071FA1">
            <w:pPr>
              <w:jc w:val="center"/>
              <w:rPr>
                <w:szCs w:val="21"/>
              </w:rPr>
            </w:pPr>
            <w:r w:rsidRPr="00645C8C">
              <w:rPr>
                <w:szCs w:val="21"/>
              </w:rPr>
              <w:t>土方开挖及回填</w:t>
            </w:r>
          </w:p>
        </w:tc>
        <w:tc>
          <w:tcPr>
            <w:tcW w:w="771" w:type="pct"/>
            <w:shd w:val="clear" w:color="auto" w:fill="auto"/>
            <w:vAlign w:val="center"/>
          </w:tcPr>
          <w:p w:rsidR="00A70DEF" w:rsidRPr="00645C8C" w:rsidRDefault="00A70DEF"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A70DEF" w:rsidRPr="00645C8C" w:rsidRDefault="00A70DEF" w:rsidP="00071FA1">
            <w:pPr>
              <w:jc w:val="center"/>
              <w:rPr>
                <w:szCs w:val="21"/>
              </w:rPr>
            </w:pPr>
            <w:r w:rsidRPr="00645C8C">
              <w:rPr>
                <w:szCs w:val="21"/>
              </w:rPr>
              <w:t>36</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shd w:val="clear" w:color="auto" w:fill="auto"/>
            <w:vAlign w:val="center"/>
          </w:tcPr>
          <w:p w:rsidR="00A70DEF" w:rsidRPr="00645C8C" w:rsidRDefault="00A70DEF" w:rsidP="00071FA1">
            <w:pPr>
              <w:jc w:val="center"/>
              <w:rPr>
                <w:szCs w:val="21"/>
              </w:rPr>
            </w:pPr>
          </w:p>
        </w:tc>
        <w:tc>
          <w:tcPr>
            <w:tcW w:w="823" w:type="pct"/>
            <w:gridSpan w:val="2"/>
            <w:vMerge/>
            <w:shd w:val="clear" w:color="auto" w:fill="auto"/>
            <w:vAlign w:val="center"/>
          </w:tcPr>
          <w:p w:rsidR="00A70DEF" w:rsidRPr="00645C8C" w:rsidRDefault="00A70DEF" w:rsidP="00071FA1">
            <w:pPr>
              <w:jc w:val="center"/>
              <w:rPr>
                <w:szCs w:val="21"/>
              </w:rPr>
            </w:pPr>
          </w:p>
        </w:tc>
        <w:tc>
          <w:tcPr>
            <w:tcW w:w="1078" w:type="pct"/>
            <w:shd w:val="clear" w:color="auto" w:fill="auto"/>
            <w:vAlign w:val="center"/>
          </w:tcPr>
          <w:p w:rsidR="00A70DEF" w:rsidRPr="00645C8C" w:rsidRDefault="00A70DEF" w:rsidP="00071FA1">
            <w:pPr>
              <w:jc w:val="center"/>
              <w:rPr>
                <w:szCs w:val="21"/>
              </w:rPr>
            </w:pPr>
            <w:r w:rsidRPr="00645C8C">
              <w:rPr>
                <w:szCs w:val="21"/>
              </w:rPr>
              <w:t>混凝土浇筑</w:t>
            </w:r>
          </w:p>
        </w:tc>
        <w:tc>
          <w:tcPr>
            <w:tcW w:w="771" w:type="pct"/>
            <w:shd w:val="clear" w:color="auto" w:fill="auto"/>
            <w:vAlign w:val="center"/>
          </w:tcPr>
          <w:p w:rsidR="00A70DEF" w:rsidRPr="00645C8C" w:rsidRDefault="00A70DEF"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A70DEF" w:rsidRPr="00645C8C" w:rsidRDefault="00A70DEF" w:rsidP="00071FA1">
            <w:pPr>
              <w:jc w:val="center"/>
              <w:rPr>
                <w:szCs w:val="21"/>
              </w:rPr>
            </w:pPr>
            <w:r w:rsidRPr="00645C8C">
              <w:rPr>
                <w:szCs w:val="21"/>
              </w:rPr>
              <w:t>36</w:t>
            </w:r>
          </w:p>
        </w:tc>
      </w:tr>
      <w:tr w:rsidR="00AB6CAD" w:rsidRPr="00645C8C" w:rsidTr="00071FA1">
        <w:trPr>
          <w:trHeight w:val="340"/>
          <w:jc w:val="center"/>
        </w:trPr>
        <w:tc>
          <w:tcPr>
            <w:tcW w:w="615" w:type="pct"/>
            <w:vMerge/>
            <w:shd w:val="clear" w:color="auto" w:fill="auto"/>
            <w:vAlign w:val="center"/>
          </w:tcPr>
          <w:p w:rsidR="00A70DEF" w:rsidRPr="00645C8C" w:rsidRDefault="00A70DEF" w:rsidP="00071FA1">
            <w:pPr>
              <w:jc w:val="center"/>
              <w:rPr>
                <w:szCs w:val="21"/>
              </w:rPr>
            </w:pPr>
          </w:p>
        </w:tc>
        <w:tc>
          <w:tcPr>
            <w:tcW w:w="713" w:type="pct"/>
            <w:vMerge/>
            <w:shd w:val="clear" w:color="auto" w:fill="auto"/>
            <w:vAlign w:val="center"/>
          </w:tcPr>
          <w:p w:rsidR="00A70DEF" w:rsidRPr="00645C8C" w:rsidRDefault="00A70DEF" w:rsidP="00071FA1">
            <w:pPr>
              <w:jc w:val="center"/>
              <w:rPr>
                <w:szCs w:val="21"/>
              </w:rPr>
            </w:pPr>
          </w:p>
        </w:tc>
        <w:tc>
          <w:tcPr>
            <w:tcW w:w="823" w:type="pct"/>
            <w:gridSpan w:val="2"/>
            <w:vMerge/>
            <w:shd w:val="clear" w:color="auto" w:fill="auto"/>
            <w:vAlign w:val="center"/>
          </w:tcPr>
          <w:p w:rsidR="00A70DEF" w:rsidRPr="00645C8C" w:rsidRDefault="00A70DEF" w:rsidP="00071FA1">
            <w:pPr>
              <w:jc w:val="center"/>
              <w:rPr>
                <w:szCs w:val="21"/>
              </w:rPr>
            </w:pPr>
          </w:p>
        </w:tc>
        <w:tc>
          <w:tcPr>
            <w:tcW w:w="1078" w:type="pct"/>
            <w:shd w:val="clear" w:color="auto" w:fill="auto"/>
            <w:vAlign w:val="center"/>
          </w:tcPr>
          <w:p w:rsidR="00A70DEF" w:rsidRPr="00645C8C" w:rsidRDefault="00A70DEF" w:rsidP="00071FA1">
            <w:pPr>
              <w:jc w:val="center"/>
              <w:rPr>
                <w:szCs w:val="21"/>
              </w:rPr>
            </w:pPr>
            <w:r w:rsidRPr="00645C8C">
              <w:rPr>
                <w:szCs w:val="21"/>
              </w:rPr>
              <w:t>砌砖</w:t>
            </w:r>
          </w:p>
        </w:tc>
        <w:tc>
          <w:tcPr>
            <w:tcW w:w="771" w:type="pct"/>
            <w:shd w:val="clear" w:color="auto" w:fill="auto"/>
            <w:vAlign w:val="center"/>
          </w:tcPr>
          <w:p w:rsidR="00A70DEF" w:rsidRPr="00645C8C" w:rsidRDefault="00A70DEF"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A70DEF" w:rsidRPr="00645C8C" w:rsidRDefault="00A70DEF" w:rsidP="00071FA1">
            <w:pPr>
              <w:jc w:val="center"/>
              <w:rPr>
                <w:szCs w:val="21"/>
              </w:rPr>
            </w:pPr>
            <w:r w:rsidRPr="00645C8C">
              <w:rPr>
                <w:szCs w:val="21"/>
              </w:rPr>
              <w:t>1</w:t>
            </w:r>
          </w:p>
        </w:tc>
      </w:tr>
    </w:tbl>
    <w:p w:rsidR="00580FE8" w:rsidRPr="00645C8C" w:rsidRDefault="00AB5B54" w:rsidP="00AB5B54">
      <w:pPr>
        <w:pStyle w:val="3"/>
        <w:spacing w:before="0" w:after="0" w:line="360" w:lineRule="auto"/>
        <w:rPr>
          <w:bCs w:val="0"/>
          <w:sz w:val="28"/>
          <w:szCs w:val="28"/>
        </w:rPr>
      </w:pPr>
      <w:r w:rsidRPr="00645C8C">
        <w:rPr>
          <w:bCs w:val="0"/>
          <w:sz w:val="28"/>
          <w:szCs w:val="28"/>
        </w:rPr>
        <w:t>3.5.2</w:t>
      </w:r>
      <w:r w:rsidRPr="00645C8C">
        <w:rPr>
          <w:bCs w:val="0"/>
          <w:sz w:val="28"/>
          <w:szCs w:val="28"/>
        </w:rPr>
        <w:t>实际完成水土保持措施</w:t>
      </w:r>
    </w:p>
    <w:p w:rsidR="00580FE8" w:rsidRPr="00645C8C" w:rsidRDefault="005578A5" w:rsidP="00396EC7">
      <w:pPr>
        <w:spacing w:line="360" w:lineRule="auto"/>
        <w:ind w:firstLineChars="200" w:firstLine="560"/>
        <w:rPr>
          <w:sz w:val="28"/>
        </w:rPr>
      </w:pPr>
      <w:r w:rsidRPr="00645C8C">
        <w:rPr>
          <w:sz w:val="28"/>
        </w:rPr>
        <w:t>1</w:t>
      </w:r>
      <w:r w:rsidRPr="00645C8C">
        <w:rPr>
          <w:sz w:val="28"/>
        </w:rPr>
        <w:t>、主体工程防治区</w:t>
      </w:r>
    </w:p>
    <w:p w:rsidR="005578A5" w:rsidRPr="00645C8C" w:rsidRDefault="005578A5" w:rsidP="005578A5">
      <w:pPr>
        <w:spacing w:line="360" w:lineRule="auto"/>
        <w:ind w:firstLineChars="200" w:firstLine="560"/>
        <w:rPr>
          <w:sz w:val="28"/>
        </w:rPr>
      </w:pPr>
      <w:r w:rsidRPr="00645C8C">
        <w:rPr>
          <w:sz w:val="28"/>
        </w:rPr>
        <w:t>（</w:t>
      </w:r>
      <w:r w:rsidRPr="00645C8C">
        <w:rPr>
          <w:sz w:val="28"/>
        </w:rPr>
        <w:t>1</w:t>
      </w:r>
      <w:r w:rsidRPr="00645C8C">
        <w:rPr>
          <w:sz w:val="28"/>
        </w:rPr>
        <w:t>）工程措施</w:t>
      </w:r>
    </w:p>
    <w:p w:rsidR="005578A5" w:rsidRPr="00645C8C" w:rsidRDefault="005578A5" w:rsidP="005578A5">
      <w:pPr>
        <w:spacing w:line="360" w:lineRule="auto"/>
        <w:ind w:firstLineChars="200" w:firstLine="560"/>
        <w:rPr>
          <w:sz w:val="28"/>
        </w:rPr>
      </w:pPr>
      <w:r w:rsidRPr="00AB6CAD">
        <w:rPr>
          <w:rFonts w:ascii="宋体" w:hAnsi="宋体" w:cs="宋体" w:hint="eastAsia"/>
          <w:sz w:val="28"/>
        </w:rPr>
        <w:t>①</w:t>
      </w:r>
      <w:r w:rsidRPr="00645C8C">
        <w:rPr>
          <w:sz w:val="28"/>
        </w:rPr>
        <w:t>场地平整</w:t>
      </w:r>
    </w:p>
    <w:p w:rsidR="005578A5" w:rsidRPr="00645C8C" w:rsidRDefault="00B76DE2" w:rsidP="005578A5">
      <w:pPr>
        <w:spacing w:line="360" w:lineRule="auto"/>
        <w:ind w:firstLineChars="200" w:firstLine="560"/>
        <w:rPr>
          <w:sz w:val="28"/>
        </w:rPr>
      </w:pPr>
      <w:r w:rsidRPr="00645C8C">
        <w:rPr>
          <w:sz w:val="28"/>
        </w:rPr>
        <w:t>工程</w:t>
      </w:r>
      <w:r w:rsidR="005578A5" w:rsidRPr="00645C8C">
        <w:rPr>
          <w:sz w:val="28"/>
        </w:rPr>
        <w:t>绿化覆土前，对绿化区</w:t>
      </w:r>
      <w:r w:rsidR="000E788F" w:rsidRPr="00645C8C">
        <w:rPr>
          <w:sz w:val="28"/>
        </w:rPr>
        <w:t>及代征用地</w:t>
      </w:r>
      <w:r w:rsidR="005578A5" w:rsidRPr="00645C8C">
        <w:rPr>
          <w:sz w:val="28"/>
        </w:rPr>
        <w:t>进行场地平整，场地平整面积为</w:t>
      </w:r>
      <w:r w:rsidR="006E6FED" w:rsidRPr="00645C8C">
        <w:rPr>
          <w:sz w:val="28"/>
        </w:rPr>
        <w:t>0.66</w:t>
      </w:r>
      <w:r w:rsidR="005578A5" w:rsidRPr="00645C8C">
        <w:rPr>
          <w:sz w:val="28"/>
        </w:rPr>
        <w:t>hm</w:t>
      </w:r>
      <w:r w:rsidR="005578A5" w:rsidRPr="00645C8C">
        <w:rPr>
          <w:sz w:val="28"/>
          <w:vertAlign w:val="superscript"/>
        </w:rPr>
        <w:t>2</w:t>
      </w:r>
      <w:r w:rsidR="005578A5" w:rsidRPr="00645C8C">
        <w:rPr>
          <w:sz w:val="28"/>
        </w:rPr>
        <w:t>。</w:t>
      </w:r>
    </w:p>
    <w:p w:rsidR="005578A5" w:rsidRPr="00645C8C" w:rsidRDefault="005578A5" w:rsidP="005578A5">
      <w:pPr>
        <w:spacing w:line="360" w:lineRule="auto"/>
        <w:ind w:firstLineChars="200" w:firstLine="560"/>
        <w:rPr>
          <w:sz w:val="28"/>
        </w:rPr>
      </w:pPr>
      <w:r w:rsidRPr="00AB6CAD">
        <w:rPr>
          <w:rFonts w:ascii="宋体" w:hAnsi="宋体" w:cs="宋体" w:hint="eastAsia"/>
          <w:sz w:val="28"/>
        </w:rPr>
        <w:t>②</w:t>
      </w:r>
      <w:r w:rsidRPr="00645C8C">
        <w:rPr>
          <w:sz w:val="28"/>
        </w:rPr>
        <w:t>绿化覆土</w:t>
      </w:r>
    </w:p>
    <w:p w:rsidR="00580FE8" w:rsidRPr="00645C8C" w:rsidRDefault="00B76DE2" w:rsidP="005578A5">
      <w:pPr>
        <w:spacing w:line="360" w:lineRule="auto"/>
        <w:ind w:firstLineChars="200" w:firstLine="560"/>
        <w:rPr>
          <w:sz w:val="28"/>
        </w:rPr>
      </w:pPr>
      <w:r w:rsidRPr="00645C8C">
        <w:rPr>
          <w:sz w:val="28"/>
        </w:rPr>
        <w:t>工程</w:t>
      </w:r>
      <w:r w:rsidR="005578A5" w:rsidRPr="00645C8C">
        <w:rPr>
          <w:sz w:val="28"/>
        </w:rPr>
        <w:t>场地平整结束后，对绿化区</w:t>
      </w:r>
      <w:r w:rsidRPr="00645C8C">
        <w:rPr>
          <w:sz w:val="28"/>
        </w:rPr>
        <w:t>及代征用地</w:t>
      </w:r>
      <w:r w:rsidR="005578A5" w:rsidRPr="00645C8C">
        <w:rPr>
          <w:sz w:val="28"/>
        </w:rPr>
        <w:t>进行绿化覆土，覆土面积</w:t>
      </w:r>
      <w:r w:rsidRPr="00645C8C">
        <w:rPr>
          <w:sz w:val="28"/>
        </w:rPr>
        <w:t>0.66</w:t>
      </w:r>
      <w:r w:rsidR="005578A5" w:rsidRPr="00645C8C">
        <w:rPr>
          <w:sz w:val="28"/>
        </w:rPr>
        <w:t>hm</w:t>
      </w:r>
      <w:r w:rsidR="005578A5" w:rsidRPr="00645C8C">
        <w:rPr>
          <w:sz w:val="28"/>
          <w:vertAlign w:val="superscript"/>
        </w:rPr>
        <w:t>2</w:t>
      </w:r>
      <w:r w:rsidR="005578A5" w:rsidRPr="00645C8C">
        <w:rPr>
          <w:sz w:val="28"/>
        </w:rPr>
        <w:t>，厚度约为</w:t>
      </w:r>
      <w:r w:rsidR="005578A5" w:rsidRPr="00645C8C">
        <w:rPr>
          <w:sz w:val="28"/>
        </w:rPr>
        <w:t>50cm</w:t>
      </w:r>
      <w:r w:rsidR="005578A5" w:rsidRPr="00645C8C">
        <w:rPr>
          <w:sz w:val="28"/>
        </w:rPr>
        <w:t>，覆土量</w:t>
      </w:r>
      <w:r w:rsidR="006E6FED" w:rsidRPr="00645C8C">
        <w:rPr>
          <w:sz w:val="28"/>
        </w:rPr>
        <w:t>0.33</w:t>
      </w:r>
      <w:r w:rsidR="005578A5" w:rsidRPr="00645C8C">
        <w:rPr>
          <w:sz w:val="28"/>
        </w:rPr>
        <w:t>m</w:t>
      </w:r>
      <w:r w:rsidR="005578A5" w:rsidRPr="00645C8C">
        <w:rPr>
          <w:sz w:val="28"/>
          <w:vertAlign w:val="superscript"/>
        </w:rPr>
        <w:t>3</w:t>
      </w:r>
      <w:r w:rsidR="005578A5" w:rsidRPr="00645C8C">
        <w:rPr>
          <w:sz w:val="28"/>
        </w:rPr>
        <w:t>。</w:t>
      </w:r>
    </w:p>
    <w:p w:rsidR="00580FE8" w:rsidRPr="00645C8C" w:rsidRDefault="000E788F" w:rsidP="00396EC7">
      <w:pPr>
        <w:spacing w:line="360" w:lineRule="auto"/>
        <w:ind w:firstLineChars="200" w:firstLine="560"/>
        <w:rPr>
          <w:sz w:val="28"/>
        </w:rPr>
      </w:pPr>
      <w:r w:rsidRPr="00645C8C">
        <w:rPr>
          <w:sz w:val="28"/>
        </w:rPr>
        <w:t>（</w:t>
      </w:r>
      <w:r w:rsidRPr="00645C8C">
        <w:rPr>
          <w:sz w:val="28"/>
        </w:rPr>
        <w:t>2</w:t>
      </w:r>
      <w:r w:rsidRPr="00645C8C">
        <w:rPr>
          <w:sz w:val="28"/>
        </w:rPr>
        <w:t>）植物措施</w:t>
      </w:r>
    </w:p>
    <w:p w:rsidR="000E788F" w:rsidRPr="00645C8C" w:rsidRDefault="000E788F" w:rsidP="000E788F">
      <w:pPr>
        <w:spacing w:line="360" w:lineRule="auto"/>
        <w:ind w:firstLineChars="200" w:firstLine="560"/>
        <w:rPr>
          <w:sz w:val="28"/>
        </w:rPr>
      </w:pPr>
      <w:r w:rsidRPr="00AB6CAD">
        <w:rPr>
          <w:rFonts w:ascii="宋体" w:hAnsi="宋体" w:cs="宋体" w:hint="eastAsia"/>
          <w:sz w:val="28"/>
        </w:rPr>
        <w:t>①</w:t>
      </w:r>
      <w:r w:rsidRPr="00645C8C">
        <w:rPr>
          <w:sz w:val="28"/>
        </w:rPr>
        <w:t>综合绿化</w:t>
      </w:r>
    </w:p>
    <w:p w:rsidR="00580FE8" w:rsidRPr="00645C8C" w:rsidRDefault="000E788F" w:rsidP="000E788F">
      <w:pPr>
        <w:spacing w:line="360" w:lineRule="auto"/>
        <w:ind w:firstLineChars="200" w:firstLine="560"/>
        <w:rPr>
          <w:sz w:val="28"/>
        </w:rPr>
      </w:pPr>
      <w:r w:rsidRPr="00645C8C">
        <w:rPr>
          <w:sz w:val="28"/>
        </w:rPr>
        <w:t>在项目区四周、建筑物之间空地和道路两侧空地以及代征用地，采</w:t>
      </w:r>
      <w:r w:rsidRPr="00645C8C">
        <w:rPr>
          <w:sz w:val="28"/>
        </w:rPr>
        <w:lastRenderedPageBreak/>
        <w:t>用乔、灌、草相结合的方式进行绿化，绿化面积共</w:t>
      </w:r>
      <w:r w:rsidRPr="00645C8C">
        <w:rPr>
          <w:sz w:val="28"/>
        </w:rPr>
        <w:t>0.66hm</w:t>
      </w:r>
      <w:r w:rsidRPr="00645C8C">
        <w:rPr>
          <w:sz w:val="28"/>
          <w:vertAlign w:val="superscript"/>
        </w:rPr>
        <w:t>2</w:t>
      </w:r>
      <w:r w:rsidRPr="00645C8C">
        <w:rPr>
          <w:sz w:val="28"/>
        </w:rPr>
        <w:t>。</w:t>
      </w:r>
    </w:p>
    <w:p w:rsidR="000E788F" w:rsidRPr="00645C8C" w:rsidRDefault="000E788F" w:rsidP="000E788F">
      <w:pPr>
        <w:spacing w:line="360" w:lineRule="auto"/>
        <w:ind w:firstLineChars="200" w:firstLine="560"/>
        <w:rPr>
          <w:sz w:val="28"/>
        </w:rPr>
      </w:pPr>
      <w:r w:rsidRPr="00AB6CAD">
        <w:rPr>
          <w:rFonts w:ascii="宋体" w:hAnsi="宋体" w:cs="宋体" w:hint="eastAsia"/>
          <w:sz w:val="28"/>
        </w:rPr>
        <w:t>②</w:t>
      </w:r>
      <w:r w:rsidRPr="00645C8C">
        <w:rPr>
          <w:sz w:val="28"/>
        </w:rPr>
        <w:t>抚育管理</w:t>
      </w:r>
    </w:p>
    <w:p w:rsidR="00580FE8" w:rsidRPr="00645C8C" w:rsidRDefault="000E788F" w:rsidP="000E788F">
      <w:pPr>
        <w:spacing w:line="360" w:lineRule="auto"/>
        <w:ind w:firstLineChars="200" w:firstLine="560"/>
        <w:rPr>
          <w:sz w:val="28"/>
        </w:rPr>
      </w:pPr>
      <w:r w:rsidRPr="00645C8C">
        <w:rPr>
          <w:sz w:val="28"/>
        </w:rPr>
        <w:t>施工完工后，必须定期进行养护，抚育管理面积</w:t>
      </w:r>
      <w:r w:rsidRPr="00645C8C">
        <w:rPr>
          <w:sz w:val="28"/>
        </w:rPr>
        <w:t>0.66hm</w:t>
      </w:r>
      <w:r w:rsidRPr="00645C8C">
        <w:rPr>
          <w:sz w:val="28"/>
          <w:vertAlign w:val="superscript"/>
        </w:rPr>
        <w:t>2</w:t>
      </w:r>
      <w:r w:rsidRPr="00645C8C">
        <w:rPr>
          <w:sz w:val="28"/>
        </w:rPr>
        <w:t>·a</w:t>
      </w:r>
      <w:r w:rsidRPr="00645C8C">
        <w:rPr>
          <w:sz w:val="28"/>
        </w:rPr>
        <w:t>，养护内容包括浇水、施肥、补植、病虫害防治等。抚育管理一年时间。</w:t>
      </w:r>
    </w:p>
    <w:p w:rsidR="00580FE8" w:rsidRPr="00645C8C" w:rsidRDefault="000E788F" w:rsidP="00396EC7">
      <w:pPr>
        <w:spacing w:line="360" w:lineRule="auto"/>
        <w:ind w:firstLineChars="200" w:firstLine="560"/>
        <w:rPr>
          <w:sz w:val="28"/>
        </w:rPr>
      </w:pPr>
      <w:r w:rsidRPr="00645C8C">
        <w:rPr>
          <w:sz w:val="28"/>
        </w:rPr>
        <w:t>（</w:t>
      </w:r>
      <w:r w:rsidRPr="00645C8C">
        <w:rPr>
          <w:sz w:val="28"/>
        </w:rPr>
        <w:t>3</w:t>
      </w:r>
      <w:r w:rsidRPr="00645C8C">
        <w:rPr>
          <w:sz w:val="28"/>
        </w:rPr>
        <w:t>）临时措施</w:t>
      </w:r>
    </w:p>
    <w:p w:rsidR="00B76DE2" w:rsidRPr="00645C8C" w:rsidRDefault="00B76DE2" w:rsidP="00B76DE2">
      <w:pPr>
        <w:spacing w:line="360" w:lineRule="auto"/>
        <w:ind w:firstLineChars="200" w:firstLine="560"/>
        <w:rPr>
          <w:sz w:val="28"/>
        </w:rPr>
      </w:pPr>
      <w:r w:rsidRPr="00AB6CAD">
        <w:rPr>
          <w:rFonts w:ascii="宋体" w:hAnsi="宋体" w:cs="宋体" w:hint="eastAsia"/>
          <w:sz w:val="28"/>
        </w:rPr>
        <w:t>①</w:t>
      </w:r>
      <w:r w:rsidRPr="00645C8C">
        <w:rPr>
          <w:sz w:val="28"/>
        </w:rPr>
        <w:t>临时排水沟</w:t>
      </w:r>
    </w:p>
    <w:p w:rsidR="00580FE8" w:rsidRPr="00645C8C" w:rsidRDefault="00B76DE2" w:rsidP="00B76DE2">
      <w:pPr>
        <w:spacing w:line="360" w:lineRule="auto"/>
        <w:ind w:firstLineChars="200" w:firstLine="560"/>
        <w:rPr>
          <w:sz w:val="28"/>
        </w:rPr>
      </w:pPr>
      <w:r w:rsidRPr="00645C8C">
        <w:rPr>
          <w:sz w:val="28"/>
        </w:rPr>
        <w:t>工程施工过程中，围绕项目区修建临时排水沟，排水沟采用梯形断面，沟深</w:t>
      </w:r>
      <w:r w:rsidRPr="00645C8C">
        <w:rPr>
          <w:sz w:val="28"/>
        </w:rPr>
        <w:t>0.3m</w:t>
      </w:r>
      <w:r w:rsidRPr="00645C8C">
        <w:rPr>
          <w:sz w:val="28"/>
        </w:rPr>
        <w:t>，底宽</w:t>
      </w:r>
      <w:r w:rsidRPr="00645C8C">
        <w:rPr>
          <w:sz w:val="28"/>
        </w:rPr>
        <w:t>0.3m</w:t>
      </w:r>
      <w:r w:rsidRPr="00645C8C">
        <w:rPr>
          <w:sz w:val="28"/>
        </w:rPr>
        <w:t>，边坡比</w:t>
      </w:r>
      <w:r w:rsidRPr="00645C8C">
        <w:rPr>
          <w:sz w:val="28"/>
        </w:rPr>
        <w:t>1</w:t>
      </w:r>
      <w:r w:rsidRPr="00645C8C">
        <w:rPr>
          <w:sz w:val="28"/>
        </w:rPr>
        <w:t>：</w:t>
      </w:r>
      <w:r w:rsidRPr="00645C8C">
        <w:rPr>
          <w:sz w:val="28"/>
        </w:rPr>
        <w:t>1</w:t>
      </w:r>
      <w:r w:rsidRPr="00645C8C">
        <w:rPr>
          <w:sz w:val="28"/>
        </w:rPr>
        <w:t>，总长</w:t>
      </w:r>
      <w:r w:rsidRPr="00645C8C">
        <w:rPr>
          <w:sz w:val="28"/>
        </w:rPr>
        <w:t>425m</w:t>
      </w:r>
      <w:r w:rsidRPr="00645C8C">
        <w:rPr>
          <w:sz w:val="28"/>
        </w:rPr>
        <w:t>，土方开挖及回填</w:t>
      </w:r>
      <w:r w:rsidRPr="00645C8C">
        <w:rPr>
          <w:sz w:val="28"/>
        </w:rPr>
        <w:t>76.5m</w:t>
      </w:r>
      <w:r w:rsidRPr="00645C8C">
        <w:rPr>
          <w:sz w:val="28"/>
          <w:vertAlign w:val="superscript"/>
        </w:rPr>
        <w:t>3</w:t>
      </w:r>
      <w:r w:rsidRPr="00645C8C">
        <w:rPr>
          <w:sz w:val="28"/>
        </w:rPr>
        <w:t>。</w:t>
      </w:r>
    </w:p>
    <w:p w:rsidR="00BD2458" w:rsidRPr="00645C8C" w:rsidRDefault="00BD2458" w:rsidP="00BD2458">
      <w:pPr>
        <w:spacing w:line="360" w:lineRule="auto"/>
        <w:ind w:firstLineChars="200" w:firstLine="560"/>
        <w:rPr>
          <w:sz w:val="28"/>
        </w:rPr>
      </w:pPr>
      <w:r w:rsidRPr="00AB6CAD">
        <w:rPr>
          <w:rFonts w:ascii="宋体" w:hAnsi="宋体" w:cs="宋体" w:hint="eastAsia"/>
          <w:sz w:val="28"/>
        </w:rPr>
        <w:t>②</w:t>
      </w:r>
      <w:r w:rsidRPr="00645C8C">
        <w:rPr>
          <w:sz w:val="28"/>
        </w:rPr>
        <w:t>沉沙池</w:t>
      </w:r>
    </w:p>
    <w:p w:rsidR="00580FE8" w:rsidRPr="00645C8C" w:rsidRDefault="00BD2458" w:rsidP="00BD2458">
      <w:pPr>
        <w:spacing w:line="360" w:lineRule="auto"/>
        <w:ind w:firstLineChars="200" w:firstLine="560"/>
        <w:rPr>
          <w:sz w:val="28"/>
        </w:rPr>
      </w:pPr>
      <w:r w:rsidRPr="00645C8C">
        <w:rPr>
          <w:sz w:val="28"/>
        </w:rPr>
        <w:t>工程实际施工过程中，在排水沟出口处布设沉沙池</w:t>
      </w:r>
      <w:r w:rsidRPr="00645C8C">
        <w:rPr>
          <w:sz w:val="28"/>
        </w:rPr>
        <w:t>3</w:t>
      </w:r>
      <w:r w:rsidRPr="00645C8C">
        <w:rPr>
          <w:sz w:val="28"/>
        </w:rPr>
        <w:t>座。沉沙池尺寸为</w:t>
      </w:r>
      <w:r w:rsidRPr="00645C8C">
        <w:rPr>
          <w:sz w:val="28"/>
        </w:rPr>
        <w:t>300cm×200cm×100cm</w:t>
      </w:r>
      <w:r w:rsidRPr="00645C8C">
        <w:rPr>
          <w:sz w:val="28"/>
        </w:rPr>
        <w:t>（长</w:t>
      </w:r>
      <w:r w:rsidRPr="00645C8C">
        <w:rPr>
          <w:sz w:val="28"/>
        </w:rPr>
        <w:t>×</w:t>
      </w:r>
      <w:r w:rsidRPr="00645C8C">
        <w:rPr>
          <w:sz w:val="28"/>
        </w:rPr>
        <w:t>宽</w:t>
      </w:r>
      <w:r w:rsidRPr="00645C8C">
        <w:rPr>
          <w:sz w:val="28"/>
        </w:rPr>
        <w:t>×</w:t>
      </w:r>
      <w:r w:rsidRPr="00645C8C">
        <w:rPr>
          <w:sz w:val="28"/>
        </w:rPr>
        <w:t>高），底部采用</w:t>
      </w:r>
      <w:r w:rsidRPr="00645C8C">
        <w:rPr>
          <w:sz w:val="28"/>
        </w:rPr>
        <w:t>6cm</w:t>
      </w:r>
      <w:r w:rsidRPr="00645C8C">
        <w:rPr>
          <w:sz w:val="28"/>
        </w:rPr>
        <w:t>厚的砖护砌，四周采用</w:t>
      </w:r>
      <w:r w:rsidRPr="00645C8C">
        <w:rPr>
          <w:sz w:val="28"/>
        </w:rPr>
        <w:t>24cm</w:t>
      </w:r>
      <w:r w:rsidRPr="00645C8C">
        <w:rPr>
          <w:sz w:val="28"/>
        </w:rPr>
        <w:t>的砖护砌。沉沙池土方开挖及回填</w:t>
      </w:r>
      <w:r w:rsidRPr="00645C8C">
        <w:rPr>
          <w:sz w:val="28"/>
        </w:rPr>
        <w:t>27m</w:t>
      </w:r>
      <w:r w:rsidRPr="00645C8C">
        <w:rPr>
          <w:sz w:val="28"/>
          <w:vertAlign w:val="superscript"/>
        </w:rPr>
        <w:t>3</w:t>
      </w:r>
      <w:r w:rsidRPr="00645C8C">
        <w:rPr>
          <w:sz w:val="28"/>
        </w:rPr>
        <w:t>，砌砖</w:t>
      </w:r>
      <w:r w:rsidRPr="00645C8C">
        <w:rPr>
          <w:sz w:val="28"/>
        </w:rPr>
        <w:t>9m</w:t>
      </w:r>
      <w:r w:rsidRPr="00645C8C">
        <w:rPr>
          <w:sz w:val="28"/>
          <w:vertAlign w:val="superscript"/>
        </w:rPr>
        <w:t>3</w:t>
      </w:r>
      <w:r w:rsidRPr="00645C8C">
        <w:rPr>
          <w:sz w:val="28"/>
        </w:rPr>
        <w:t>。</w:t>
      </w:r>
    </w:p>
    <w:p w:rsidR="00603056" w:rsidRPr="00645C8C" w:rsidRDefault="00603056" w:rsidP="00396EC7">
      <w:pPr>
        <w:spacing w:line="360" w:lineRule="auto"/>
        <w:ind w:firstLineChars="200" w:firstLine="560"/>
        <w:rPr>
          <w:sz w:val="28"/>
        </w:rPr>
      </w:pPr>
      <w:r w:rsidRPr="00AB6CAD">
        <w:rPr>
          <w:rFonts w:ascii="宋体" w:hAnsi="宋体" w:cs="宋体" w:hint="eastAsia"/>
          <w:sz w:val="28"/>
        </w:rPr>
        <w:t>③</w:t>
      </w:r>
      <w:r w:rsidRPr="00645C8C">
        <w:rPr>
          <w:sz w:val="28"/>
        </w:rPr>
        <w:t>基坑排水沟</w:t>
      </w:r>
    </w:p>
    <w:p w:rsidR="00603056" w:rsidRPr="00645C8C" w:rsidRDefault="00603056" w:rsidP="00396EC7">
      <w:pPr>
        <w:spacing w:line="360" w:lineRule="auto"/>
        <w:ind w:firstLineChars="200" w:firstLine="560"/>
        <w:rPr>
          <w:sz w:val="28"/>
        </w:rPr>
      </w:pPr>
      <w:r w:rsidRPr="00645C8C">
        <w:rPr>
          <w:sz w:val="28"/>
        </w:rPr>
        <w:t>工程地下室施工过程中，在基坑底部沿地下室开挖线布设临时排水沟，临时排水沟采用矩形断面，尺寸宽</w:t>
      </w:r>
      <w:r w:rsidRPr="00645C8C">
        <w:rPr>
          <w:sz w:val="28"/>
        </w:rPr>
        <w:t>0.4m</w:t>
      </w:r>
      <w:r w:rsidRPr="00645C8C">
        <w:rPr>
          <w:sz w:val="28"/>
        </w:rPr>
        <w:t>、深</w:t>
      </w:r>
      <w:r w:rsidRPr="00645C8C">
        <w:rPr>
          <w:sz w:val="28"/>
        </w:rPr>
        <w:t>0.4m</w:t>
      </w:r>
      <w:r w:rsidRPr="00645C8C">
        <w:rPr>
          <w:sz w:val="28"/>
        </w:rPr>
        <w:t>，长</w:t>
      </w:r>
      <w:r w:rsidRPr="00645C8C">
        <w:rPr>
          <w:sz w:val="28"/>
        </w:rPr>
        <w:t>376m</w:t>
      </w:r>
      <w:r w:rsidRPr="00645C8C">
        <w:rPr>
          <w:sz w:val="28"/>
        </w:rPr>
        <w:t>，土方开挖及回填</w:t>
      </w:r>
      <w:r w:rsidRPr="00645C8C">
        <w:rPr>
          <w:sz w:val="28"/>
        </w:rPr>
        <w:t>148.65m</w:t>
      </w:r>
      <w:r w:rsidRPr="00645C8C">
        <w:rPr>
          <w:sz w:val="28"/>
          <w:vertAlign w:val="superscript"/>
        </w:rPr>
        <w:t>3</w:t>
      </w:r>
      <w:r w:rsidRPr="00645C8C">
        <w:rPr>
          <w:sz w:val="28"/>
        </w:rPr>
        <w:t>，砖砌</w:t>
      </w:r>
      <w:r w:rsidRPr="00645C8C">
        <w:rPr>
          <w:sz w:val="28"/>
        </w:rPr>
        <w:t>68.20m</w:t>
      </w:r>
      <w:r w:rsidRPr="00645C8C">
        <w:rPr>
          <w:sz w:val="28"/>
          <w:vertAlign w:val="superscript"/>
        </w:rPr>
        <w:t>3</w:t>
      </w:r>
      <w:r w:rsidRPr="00645C8C">
        <w:rPr>
          <w:sz w:val="28"/>
        </w:rPr>
        <w:t>。</w:t>
      </w:r>
    </w:p>
    <w:p w:rsidR="00580FE8" w:rsidRPr="00645C8C" w:rsidRDefault="00BD2458" w:rsidP="00396EC7">
      <w:pPr>
        <w:spacing w:line="360" w:lineRule="auto"/>
        <w:ind w:firstLineChars="200" w:firstLine="560"/>
        <w:rPr>
          <w:sz w:val="28"/>
        </w:rPr>
      </w:pPr>
      <w:r w:rsidRPr="00645C8C">
        <w:rPr>
          <w:sz w:val="28"/>
        </w:rPr>
        <w:t>2</w:t>
      </w:r>
      <w:r w:rsidRPr="00645C8C">
        <w:rPr>
          <w:sz w:val="28"/>
        </w:rPr>
        <w:t>、施工临时设施防治区</w:t>
      </w:r>
    </w:p>
    <w:p w:rsidR="00BD2458" w:rsidRPr="00645C8C" w:rsidRDefault="00BD2458" w:rsidP="00BD2458">
      <w:pPr>
        <w:spacing w:line="360" w:lineRule="auto"/>
        <w:ind w:firstLineChars="200" w:firstLine="560"/>
        <w:rPr>
          <w:sz w:val="28"/>
        </w:rPr>
      </w:pPr>
      <w:r w:rsidRPr="00645C8C">
        <w:rPr>
          <w:sz w:val="28"/>
        </w:rPr>
        <w:t>（</w:t>
      </w:r>
      <w:r w:rsidRPr="00645C8C">
        <w:rPr>
          <w:sz w:val="28"/>
        </w:rPr>
        <w:t>1</w:t>
      </w:r>
      <w:r w:rsidRPr="00645C8C">
        <w:rPr>
          <w:sz w:val="28"/>
        </w:rPr>
        <w:t>）工程措施</w:t>
      </w:r>
    </w:p>
    <w:p w:rsidR="00BD2458" w:rsidRPr="00645C8C" w:rsidRDefault="00BD2458" w:rsidP="00BD2458">
      <w:pPr>
        <w:spacing w:line="360" w:lineRule="auto"/>
        <w:ind w:firstLineChars="200" w:firstLine="560"/>
        <w:rPr>
          <w:sz w:val="28"/>
        </w:rPr>
      </w:pPr>
      <w:r w:rsidRPr="00AB6CAD">
        <w:rPr>
          <w:rFonts w:ascii="宋体" w:hAnsi="宋体" w:cs="宋体" w:hint="eastAsia"/>
          <w:sz w:val="28"/>
        </w:rPr>
        <w:t>①</w:t>
      </w:r>
      <w:r w:rsidRPr="00645C8C">
        <w:rPr>
          <w:sz w:val="28"/>
        </w:rPr>
        <w:t>场地平整</w:t>
      </w:r>
    </w:p>
    <w:p w:rsidR="00580FE8" w:rsidRPr="00645C8C" w:rsidRDefault="00BD2458" w:rsidP="00BD2458">
      <w:pPr>
        <w:spacing w:line="360" w:lineRule="auto"/>
        <w:ind w:firstLineChars="200" w:firstLine="560"/>
        <w:rPr>
          <w:sz w:val="28"/>
        </w:rPr>
      </w:pPr>
      <w:r w:rsidRPr="00645C8C">
        <w:rPr>
          <w:sz w:val="28"/>
        </w:rPr>
        <w:t>施工后期，拆除施工场地、洗车平台以及办公区内的临时建筑物，撤离施工机械设备，清除场地中的建筑垃圾；临时设施利用结束后，及时清理、平整场地。场地平整面积</w:t>
      </w:r>
      <w:r w:rsidRPr="00645C8C">
        <w:rPr>
          <w:sz w:val="28"/>
        </w:rPr>
        <w:t>0.05hm</w:t>
      </w:r>
      <w:r w:rsidRPr="00645C8C">
        <w:rPr>
          <w:sz w:val="28"/>
          <w:vertAlign w:val="superscript"/>
        </w:rPr>
        <w:t>2</w:t>
      </w:r>
      <w:r w:rsidRPr="00645C8C">
        <w:rPr>
          <w:sz w:val="28"/>
        </w:rPr>
        <w:t>。</w:t>
      </w:r>
    </w:p>
    <w:p w:rsidR="00580FE8" w:rsidRPr="00645C8C" w:rsidRDefault="00E3254F" w:rsidP="00396EC7">
      <w:pPr>
        <w:spacing w:line="360" w:lineRule="auto"/>
        <w:ind w:firstLineChars="200" w:firstLine="560"/>
        <w:rPr>
          <w:sz w:val="28"/>
        </w:rPr>
      </w:pPr>
      <w:r w:rsidRPr="00645C8C">
        <w:rPr>
          <w:sz w:val="28"/>
        </w:rPr>
        <w:t>（</w:t>
      </w:r>
      <w:r w:rsidRPr="00645C8C">
        <w:rPr>
          <w:sz w:val="28"/>
        </w:rPr>
        <w:t>2</w:t>
      </w:r>
      <w:r w:rsidRPr="00645C8C">
        <w:rPr>
          <w:sz w:val="28"/>
        </w:rPr>
        <w:t>）临时措施</w:t>
      </w:r>
    </w:p>
    <w:p w:rsidR="00E3254F" w:rsidRPr="00645C8C" w:rsidRDefault="00E3254F" w:rsidP="00E3254F">
      <w:pPr>
        <w:spacing w:line="360" w:lineRule="auto"/>
        <w:ind w:firstLineChars="200" w:firstLine="560"/>
        <w:rPr>
          <w:sz w:val="28"/>
        </w:rPr>
      </w:pPr>
      <w:r w:rsidRPr="00AB6CAD">
        <w:rPr>
          <w:rFonts w:ascii="宋体" w:hAnsi="宋体" w:cs="宋体" w:hint="eastAsia"/>
          <w:sz w:val="28"/>
        </w:rPr>
        <w:t>①</w:t>
      </w:r>
      <w:r w:rsidRPr="00645C8C">
        <w:rPr>
          <w:sz w:val="28"/>
        </w:rPr>
        <w:t>泥浆中转池</w:t>
      </w:r>
    </w:p>
    <w:p w:rsidR="00580FE8" w:rsidRPr="00645C8C" w:rsidRDefault="00E3254F" w:rsidP="00E3254F">
      <w:pPr>
        <w:spacing w:line="360" w:lineRule="auto"/>
        <w:ind w:firstLineChars="200" w:firstLine="560"/>
        <w:rPr>
          <w:sz w:val="28"/>
        </w:rPr>
      </w:pPr>
      <w:r w:rsidRPr="00645C8C">
        <w:rPr>
          <w:sz w:val="28"/>
        </w:rPr>
        <w:lastRenderedPageBreak/>
        <w:t>工程桩基施工过程中布设泥浆中转池</w:t>
      </w:r>
      <w:r w:rsidRPr="00645C8C">
        <w:rPr>
          <w:sz w:val="28"/>
        </w:rPr>
        <w:t>1</w:t>
      </w:r>
      <w:r w:rsidRPr="00645C8C">
        <w:rPr>
          <w:sz w:val="28"/>
        </w:rPr>
        <w:t>座，位于项目区北侧，开挖长宽均约为</w:t>
      </w:r>
      <w:r w:rsidRPr="00645C8C">
        <w:rPr>
          <w:sz w:val="28"/>
        </w:rPr>
        <w:t>10m</w:t>
      </w:r>
      <w:r w:rsidRPr="00645C8C">
        <w:rPr>
          <w:sz w:val="28"/>
        </w:rPr>
        <w:t>，地面以下开挖深度</w:t>
      </w:r>
      <w:r w:rsidRPr="00645C8C">
        <w:rPr>
          <w:sz w:val="28"/>
        </w:rPr>
        <w:t>1.5m</w:t>
      </w:r>
      <w:r w:rsidRPr="00645C8C">
        <w:rPr>
          <w:sz w:val="28"/>
        </w:rPr>
        <w:t>，开挖边坡</w:t>
      </w:r>
      <w:r w:rsidRPr="00645C8C">
        <w:rPr>
          <w:sz w:val="28"/>
        </w:rPr>
        <w:t>1:0.5</w:t>
      </w:r>
      <w:r w:rsidRPr="00645C8C">
        <w:rPr>
          <w:sz w:val="28"/>
        </w:rPr>
        <w:t>，堆土外边坡采用填土草袋贴壁围护，填土草袋规格为宽</w:t>
      </w:r>
      <w:r w:rsidRPr="00645C8C">
        <w:rPr>
          <w:sz w:val="28"/>
        </w:rPr>
        <w:t>0.5m</w:t>
      </w:r>
      <w:r w:rsidRPr="00645C8C">
        <w:rPr>
          <w:sz w:val="28"/>
        </w:rPr>
        <w:t>，高</w:t>
      </w:r>
      <w:r w:rsidRPr="00645C8C">
        <w:rPr>
          <w:sz w:val="28"/>
        </w:rPr>
        <w:t>0.8m</w:t>
      </w:r>
      <w:r w:rsidRPr="00645C8C">
        <w:rPr>
          <w:sz w:val="28"/>
        </w:rPr>
        <w:t>，共布设泥浆中转池</w:t>
      </w:r>
      <w:r w:rsidRPr="00645C8C">
        <w:rPr>
          <w:sz w:val="28"/>
        </w:rPr>
        <w:t>1</w:t>
      </w:r>
      <w:r w:rsidRPr="00645C8C">
        <w:rPr>
          <w:sz w:val="28"/>
        </w:rPr>
        <w:t>处。工程施工结束后，及时拆除填土草袋，回填土方。土方开挖</w:t>
      </w:r>
      <w:r w:rsidRPr="00645C8C">
        <w:rPr>
          <w:sz w:val="28"/>
        </w:rPr>
        <w:t>145m</w:t>
      </w:r>
      <w:r w:rsidRPr="00645C8C">
        <w:rPr>
          <w:sz w:val="28"/>
          <w:vertAlign w:val="superscript"/>
        </w:rPr>
        <w:t>3</w:t>
      </w:r>
      <w:r w:rsidRPr="00645C8C">
        <w:rPr>
          <w:sz w:val="28"/>
        </w:rPr>
        <w:t>，草袋填筑及拆除</w:t>
      </w:r>
      <w:r w:rsidR="00F16C57" w:rsidRPr="00645C8C">
        <w:rPr>
          <w:sz w:val="28"/>
        </w:rPr>
        <w:t>32</w:t>
      </w:r>
      <w:r w:rsidRPr="00645C8C">
        <w:rPr>
          <w:sz w:val="28"/>
        </w:rPr>
        <w:t>m</w:t>
      </w:r>
      <w:r w:rsidRPr="00645C8C">
        <w:rPr>
          <w:sz w:val="28"/>
          <w:vertAlign w:val="superscript"/>
        </w:rPr>
        <w:t>3</w:t>
      </w:r>
      <w:r w:rsidRPr="00645C8C">
        <w:rPr>
          <w:sz w:val="28"/>
        </w:rPr>
        <w:t>。</w:t>
      </w:r>
    </w:p>
    <w:p w:rsidR="00152C02" w:rsidRPr="00645C8C" w:rsidRDefault="00152C02" w:rsidP="00152C02">
      <w:pPr>
        <w:spacing w:line="360" w:lineRule="auto"/>
        <w:ind w:firstLineChars="200" w:firstLine="560"/>
        <w:rPr>
          <w:sz w:val="28"/>
        </w:rPr>
      </w:pPr>
      <w:r w:rsidRPr="00AB6CAD">
        <w:rPr>
          <w:rFonts w:ascii="宋体" w:hAnsi="宋体" w:cs="宋体" w:hint="eastAsia"/>
          <w:sz w:val="28"/>
        </w:rPr>
        <w:t>②</w:t>
      </w:r>
      <w:r w:rsidRPr="00645C8C">
        <w:rPr>
          <w:sz w:val="28"/>
        </w:rPr>
        <w:t>洗车平台</w:t>
      </w:r>
    </w:p>
    <w:p w:rsidR="00580FE8" w:rsidRPr="00645C8C" w:rsidRDefault="00152C02" w:rsidP="00152C02">
      <w:pPr>
        <w:spacing w:line="360" w:lineRule="auto"/>
        <w:ind w:firstLineChars="200" w:firstLine="560"/>
        <w:rPr>
          <w:sz w:val="28"/>
        </w:rPr>
      </w:pPr>
      <w:r w:rsidRPr="00645C8C">
        <w:rPr>
          <w:sz w:val="28"/>
        </w:rPr>
        <w:t>洗车平台在项目区出口处布设</w:t>
      </w:r>
      <w:r w:rsidRPr="00645C8C">
        <w:rPr>
          <w:sz w:val="28"/>
        </w:rPr>
        <w:t>1</w:t>
      </w:r>
      <w:r w:rsidRPr="00645C8C">
        <w:rPr>
          <w:sz w:val="28"/>
        </w:rPr>
        <w:t>座，方便土石方施工车辆进出。工程量：土方开挖及回填</w:t>
      </w:r>
      <w:r w:rsidRPr="00645C8C">
        <w:rPr>
          <w:sz w:val="28"/>
        </w:rPr>
        <w:t>36 m</w:t>
      </w:r>
      <w:r w:rsidRPr="00645C8C">
        <w:rPr>
          <w:sz w:val="28"/>
          <w:vertAlign w:val="superscript"/>
        </w:rPr>
        <w:t>3</w:t>
      </w:r>
      <w:r w:rsidRPr="00645C8C">
        <w:rPr>
          <w:sz w:val="28"/>
        </w:rPr>
        <w:t>，混凝土浇筑</w:t>
      </w:r>
      <w:r w:rsidRPr="00645C8C">
        <w:rPr>
          <w:sz w:val="28"/>
        </w:rPr>
        <w:t>36 m</w:t>
      </w:r>
      <w:r w:rsidRPr="00645C8C">
        <w:rPr>
          <w:sz w:val="28"/>
          <w:vertAlign w:val="superscript"/>
        </w:rPr>
        <w:t>3</w:t>
      </w:r>
      <w:r w:rsidRPr="00645C8C">
        <w:rPr>
          <w:sz w:val="28"/>
        </w:rPr>
        <w:t>，砌砖量</w:t>
      </w:r>
      <w:r w:rsidRPr="00645C8C">
        <w:rPr>
          <w:sz w:val="28"/>
        </w:rPr>
        <w:t>1 m</w:t>
      </w:r>
      <w:r w:rsidRPr="00645C8C">
        <w:rPr>
          <w:sz w:val="28"/>
          <w:vertAlign w:val="superscript"/>
        </w:rPr>
        <w:t>3</w:t>
      </w:r>
      <w:r w:rsidRPr="00645C8C">
        <w:rPr>
          <w:sz w:val="28"/>
        </w:rPr>
        <w:t>。</w:t>
      </w:r>
    </w:p>
    <w:p w:rsidR="00F0184A" w:rsidRPr="00645C8C" w:rsidRDefault="00F0184A" w:rsidP="00123D2F">
      <w:pPr>
        <w:pStyle w:val="21"/>
        <w:spacing w:line="240" w:lineRule="auto"/>
        <w:ind w:firstLine="0"/>
        <w:rPr>
          <w:b/>
          <w:color w:val="auto"/>
        </w:rPr>
      </w:pPr>
      <w:r w:rsidRPr="00645C8C">
        <w:rPr>
          <w:b/>
          <w:color w:val="auto"/>
        </w:rPr>
        <w:t>表</w:t>
      </w:r>
      <w:r w:rsidR="00123D2F" w:rsidRPr="00645C8C">
        <w:rPr>
          <w:b/>
          <w:color w:val="auto"/>
        </w:rPr>
        <w:t>3-</w:t>
      </w:r>
      <w:r w:rsidR="00123D2F" w:rsidRPr="00645C8C">
        <w:rPr>
          <w:b/>
          <w:color w:val="auto"/>
          <w:lang w:eastAsia="zh-CN"/>
        </w:rPr>
        <w:t>5</w:t>
      </w:r>
      <w:r w:rsidRPr="00645C8C">
        <w:rPr>
          <w:b/>
          <w:color w:val="auto"/>
        </w:rPr>
        <w:t xml:space="preserve">          </w:t>
      </w:r>
      <w:r w:rsidRPr="00645C8C">
        <w:rPr>
          <w:b/>
          <w:color w:val="auto"/>
        </w:rPr>
        <w:t>实际</w:t>
      </w:r>
      <w:r w:rsidR="00165FE3" w:rsidRPr="00645C8C">
        <w:rPr>
          <w:b/>
          <w:color w:val="auto"/>
        </w:rPr>
        <w:t>完成</w:t>
      </w:r>
      <w:r w:rsidRPr="00645C8C">
        <w:rPr>
          <w:b/>
          <w:color w:val="auto"/>
        </w:rPr>
        <w:t>水土保持措施汇总表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6"/>
        <w:gridCol w:w="1390"/>
        <w:gridCol w:w="82"/>
        <w:gridCol w:w="1929"/>
        <w:gridCol w:w="1379"/>
        <w:gridCol w:w="1789"/>
      </w:tblGrid>
      <w:tr w:rsidR="00AB6CAD" w:rsidRPr="00645C8C" w:rsidTr="00071FA1">
        <w:trPr>
          <w:trHeight w:val="340"/>
          <w:jc w:val="center"/>
        </w:trPr>
        <w:tc>
          <w:tcPr>
            <w:tcW w:w="615" w:type="pct"/>
            <w:shd w:val="clear" w:color="auto" w:fill="auto"/>
            <w:vAlign w:val="center"/>
          </w:tcPr>
          <w:p w:rsidR="00F0184A" w:rsidRPr="00645C8C" w:rsidRDefault="00F0184A" w:rsidP="00071FA1">
            <w:pPr>
              <w:jc w:val="center"/>
              <w:rPr>
                <w:szCs w:val="21"/>
              </w:rPr>
            </w:pPr>
            <w:r w:rsidRPr="00645C8C">
              <w:rPr>
                <w:szCs w:val="21"/>
              </w:rPr>
              <w:t>防治分区</w:t>
            </w:r>
          </w:p>
        </w:tc>
        <w:tc>
          <w:tcPr>
            <w:tcW w:w="713" w:type="pct"/>
            <w:shd w:val="clear" w:color="auto" w:fill="auto"/>
            <w:vAlign w:val="center"/>
          </w:tcPr>
          <w:p w:rsidR="00F0184A" w:rsidRPr="00645C8C" w:rsidRDefault="00F0184A" w:rsidP="00071FA1">
            <w:pPr>
              <w:jc w:val="center"/>
              <w:rPr>
                <w:szCs w:val="21"/>
              </w:rPr>
            </w:pPr>
            <w:r w:rsidRPr="00645C8C">
              <w:rPr>
                <w:szCs w:val="21"/>
              </w:rPr>
              <w:t>措施类型</w:t>
            </w:r>
          </w:p>
        </w:tc>
        <w:tc>
          <w:tcPr>
            <w:tcW w:w="1901" w:type="pct"/>
            <w:gridSpan w:val="3"/>
            <w:shd w:val="clear" w:color="auto" w:fill="auto"/>
            <w:vAlign w:val="center"/>
          </w:tcPr>
          <w:p w:rsidR="00F0184A" w:rsidRPr="00645C8C" w:rsidRDefault="00F0184A" w:rsidP="00071FA1">
            <w:pPr>
              <w:jc w:val="center"/>
              <w:rPr>
                <w:szCs w:val="21"/>
              </w:rPr>
            </w:pPr>
            <w:r w:rsidRPr="00645C8C">
              <w:rPr>
                <w:szCs w:val="21"/>
              </w:rPr>
              <w:t>措施名称</w:t>
            </w:r>
          </w:p>
        </w:tc>
        <w:tc>
          <w:tcPr>
            <w:tcW w:w="771" w:type="pct"/>
            <w:shd w:val="clear" w:color="auto" w:fill="auto"/>
            <w:vAlign w:val="center"/>
          </w:tcPr>
          <w:p w:rsidR="00F0184A" w:rsidRPr="00645C8C" w:rsidRDefault="00F0184A" w:rsidP="00071FA1">
            <w:pPr>
              <w:jc w:val="center"/>
              <w:rPr>
                <w:szCs w:val="21"/>
              </w:rPr>
            </w:pPr>
            <w:r w:rsidRPr="00645C8C">
              <w:rPr>
                <w:szCs w:val="21"/>
              </w:rPr>
              <w:t>单位</w:t>
            </w:r>
          </w:p>
        </w:tc>
        <w:tc>
          <w:tcPr>
            <w:tcW w:w="1000" w:type="pct"/>
            <w:shd w:val="clear" w:color="auto" w:fill="auto"/>
            <w:vAlign w:val="center"/>
          </w:tcPr>
          <w:p w:rsidR="00F0184A" w:rsidRPr="00645C8C" w:rsidRDefault="00F0184A" w:rsidP="00071FA1">
            <w:pPr>
              <w:jc w:val="center"/>
              <w:rPr>
                <w:szCs w:val="21"/>
              </w:rPr>
            </w:pPr>
            <w:r w:rsidRPr="00645C8C">
              <w:rPr>
                <w:szCs w:val="21"/>
              </w:rPr>
              <w:t>工程量</w:t>
            </w:r>
          </w:p>
        </w:tc>
      </w:tr>
      <w:tr w:rsidR="00AB6CAD" w:rsidRPr="00645C8C" w:rsidTr="00071FA1">
        <w:trPr>
          <w:trHeight w:val="340"/>
          <w:jc w:val="center"/>
        </w:trPr>
        <w:tc>
          <w:tcPr>
            <w:tcW w:w="615" w:type="pct"/>
            <w:vMerge w:val="restart"/>
            <w:shd w:val="clear" w:color="auto" w:fill="auto"/>
            <w:vAlign w:val="center"/>
          </w:tcPr>
          <w:p w:rsidR="00165FE3" w:rsidRPr="00645C8C" w:rsidRDefault="00165FE3" w:rsidP="00071FA1">
            <w:pPr>
              <w:jc w:val="center"/>
              <w:rPr>
                <w:szCs w:val="21"/>
              </w:rPr>
            </w:pPr>
            <w:r w:rsidRPr="00645C8C">
              <w:rPr>
                <w:szCs w:val="21"/>
              </w:rPr>
              <w:t>主体工程防治区</w:t>
            </w:r>
          </w:p>
        </w:tc>
        <w:tc>
          <w:tcPr>
            <w:tcW w:w="713" w:type="pct"/>
            <w:vMerge w:val="restart"/>
            <w:shd w:val="clear" w:color="auto" w:fill="auto"/>
            <w:vAlign w:val="center"/>
          </w:tcPr>
          <w:p w:rsidR="00165FE3" w:rsidRPr="00645C8C" w:rsidRDefault="00165FE3" w:rsidP="00071FA1">
            <w:pPr>
              <w:jc w:val="center"/>
              <w:rPr>
                <w:szCs w:val="21"/>
              </w:rPr>
            </w:pPr>
            <w:r w:rsidRPr="00645C8C">
              <w:rPr>
                <w:szCs w:val="21"/>
              </w:rPr>
              <w:t>工程措施</w:t>
            </w:r>
          </w:p>
        </w:tc>
        <w:tc>
          <w:tcPr>
            <w:tcW w:w="1901" w:type="pct"/>
            <w:gridSpan w:val="3"/>
            <w:shd w:val="clear" w:color="auto" w:fill="auto"/>
            <w:vAlign w:val="center"/>
          </w:tcPr>
          <w:p w:rsidR="00165FE3" w:rsidRPr="00645C8C" w:rsidRDefault="00165FE3" w:rsidP="00071FA1">
            <w:pPr>
              <w:jc w:val="center"/>
              <w:rPr>
                <w:szCs w:val="21"/>
              </w:rPr>
            </w:pPr>
            <w:r w:rsidRPr="00645C8C">
              <w:rPr>
                <w:szCs w:val="21"/>
              </w:rPr>
              <w:t>场地平整</w:t>
            </w:r>
          </w:p>
        </w:tc>
        <w:tc>
          <w:tcPr>
            <w:tcW w:w="771" w:type="pct"/>
            <w:shd w:val="clear" w:color="auto" w:fill="auto"/>
            <w:vAlign w:val="center"/>
          </w:tcPr>
          <w:p w:rsidR="00165FE3" w:rsidRPr="00645C8C" w:rsidRDefault="00165FE3" w:rsidP="00071FA1">
            <w:pPr>
              <w:jc w:val="center"/>
              <w:rPr>
                <w:szCs w:val="21"/>
                <w:vertAlign w:val="superscript"/>
              </w:rPr>
            </w:pPr>
            <w:r w:rsidRPr="00645C8C">
              <w:rPr>
                <w:szCs w:val="21"/>
              </w:rPr>
              <w:t>hm</w:t>
            </w:r>
            <w:r w:rsidRPr="00645C8C">
              <w:rPr>
                <w:szCs w:val="21"/>
                <w:vertAlign w:val="superscript"/>
              </w:rPr>
              <w:t>2</w:t>
            </w:r>
          </w:p>
        </w:tc>
        <w:tc>
          <w:tcPr>
            <w:tcW w:w="1000" w:type="pct"/>
            <w:shd w:val="clear" w:color="auto" w:fill="auto"/>
            <w:vAlign w:val="center"/>
          </w:tcPr>
          <w:p w:rsidR="00165FE3" w:rsidRPr="00645C8C" w:rsidRDefault="00165FE3" w:rsidP="00071FA1">
            <w:pPr>
              <w:jc w:val="center"/>
              <w:rPr>
                <w:szCs w:val="21"/>
              </w:rPr>
            </w:pPr>
            <w:r w:rsidRPr="00645C8C">
              <w:rPr>
                <w:szCs w:val="21"/>
              </w:rPr>
              <w:t>0.66</w:t>
            </w:r>
          </w:p>
        </w:tc>
      </w:tr>
      <w:tr w:rsidR="00AB6CAD" w:rsidRPr="00645C8C" w:rsidTr="00071FA1">
        <w:trPr>
          <w:trHeight w:val="340"/>
          <w:jc w:val="center"/>
        </w:trPr>
        <w:tc>
          <w:tcPr>
            <w:tcW w:w="615" w:type="pct"/>
            <w:vMerge/>
            <w:shd w:val="clear" w:color="auto" w:fill="auto"/>
            <w:vAlign w:val="center"/>
          </w:tcPr>
          <w:p w:rsidR="00165FE3" w:rsidRPr="00645C8C" w:rsidRDefault="00165FE3" w:rsidP="00071FA1">
            <w:pPr>
              <w:jc w:val="center"/>
              <w:rPr>
                <w:szCs w:val="21"/>
              </w:rPr>
            </w:pPr>
          </w:p>
        </w:tc>
        <w:tc>
          <w:tcPr>
            <w:tcW w:w="713" w:type="pct"/>
            <w:vMerge/>
            <w:shd w:val="clear" w:color="auto" w:fill="auto"/>
            <w:vAlign w:val="center"/>
          </w:tcPr>
          <w:p w:rsidR="00165FE3" w:rsidRPr="00645C8C" w:rsidRDefault="00165FE3" w:rsidP="00071FA1">
            <w:pPr>
              <w:jc w:val="center"/>
              <w:rPr>
                <w:szCs w:val="21"/>
              </w:rPr>
            </w:pPr>
          </w:p>
        </w:tc>
        <w:tc>
          <w:tcPr>
            <w:tcW w:w="1901" w:type="pct"/>
            <w:gridSpan w:val="3"/>
            <w:shd w:val="clear" w:color="auto" w:fill="auto"/>
            <w:vAlign w:val="center"/>
          </w:tcPr>
          <w:p w:rsidR="00165FE3" w:rsidRPr="00645C8C" w:rsidRDefault="00165FE3" w:rsidP="00071FA1">
            <w:pPr>
              <w:jc w:val="center"/>
              <w:rPr>
                <w:szCs w:val="21"/>
              </w:rPr>
            </w:pPr>
            <w:r w:rsidRPr="00645C8C">
              <w:rPr>
                <w:szCs w:val="21"/>
              </w:rPr>
              <w:t>绿化覆土</w:t>
            </w:r>
          </w:p>
        </w:tc>
        <w:tc>
          <w:tcPr>
            <w:tcW w:w="771" w:type="pct"/>
            <w:shd w:val="clear" w:color="auto" w:fill="auto"/>
            <w:vAlign w:val="center"/>
          </w:tcPr>
          <w:p w:rsidR="00165FE3" w:rsidRPr="00645C8C" w:rsidRDefault="00165FE3" w:rsidP="00071FA1">
            <w:pPr>
              <w:jc w:val="center"/>
              <w:rPr>
                <w:szCs w:val="21"/>
                <w:vertAlign w:val="superscript"/>
              </w:rPr>
            </w:pPr>
            <w:r w:rsidRPr="00645C8C">
              <w:rPr>
                <w:szCs w:val="21"/>
              </w:rPr>
              <w:t>万</w:t>
            </w:r>
            <w:r w:rsidRPr="00645C8C">
              <w:rPr>
                <w:szCs w:val="21"/>
              </w:rPr>
              <w:t>m</w:t>
            </w:r>
            <w:r w:rsidRPr="00645C8C">
              <w:rPr>
                <w:szCs w:val="21"/>
                <w:vertAlign w:val="superscript"/>
              </w:rPr>
              <w:t>3</w:t>
            </w:r>
          </w:p>
        </w:tc>
        <w:tc>
          <w:tcPr>
            <w:tcW w:w="1000" w:type="pct"/>
            <w:shd w:val="clear" w:color="auto" w:fill="auto"/>
            <w:vAlign w:val="center"/>
          </w:tcPr>
          <w:p w:rsidR="00165FE3" w:rsidRPr="00645C8C" w:rsidRDefault="00165FE3" w:rsidP="00071FA1">
            <w:pPr>
              <w:jc w:val="center"/>
              <w:rPr>
                <w:szCs w:val="21"/>
              </w:rPr>
            </w:pPr>
            <w:r w:rsidRPr="00645C8C">
              <w:rPr>
                <w:szCs w:val="21"/>
              </w:rPr>
              <w:t>0.33</w:t>
            </w:r>
          </w:p>
        </w:tc>
      </w:tr>
      <w:tr w:rsidR="00AB6CAD" w:rsidRPr="00645C8C" w:rsidTr="00071FA1">
        <w:trPr>
          <w:trHeight w:val="340"/>
          <w:jc w:val="center"/>
        </w:trPr>
        <w:tc>
          <w:tcPr>
            <w:tcW w:w="615" w:type="pct"/>
            <w:vMerge/>
            <w:shd w:val="clear" w:color="auto" w:fill="auto"/>
            <w:vAlign w:val="center"/>
          </w:tcPr>
          <w:p w:rsidR="00165FE3" w:rsidRPr="00645C8C" w:rsidRDefault="00165FE3" w:rsidP="00071FA1">
            <w:pPr>
              <w:jc w:val="center"/>
              <w:rPr>
                <w:szCs w:val="21"/>
              </w:rPr>
            </w:pPr>
          </w:p>
        </w:tc>
        <w:tc>
          <w:tcPr>
            <w:tcW w:w="713" w:type="pct"/>
            <w:vMerge w:val="restart"/>
            <w:shd w:val="clear" w:color="auto" w:fill="auto"/>
            <w:vAlign w:val="center"/>
          </w:tcPr>
          <w:p w:rsidR="00165FE3" w:rsidRPr="00645C8C" w:rsidRDefault="00165FE3" w:rsidP="00071FA1">
            <w:pPr>
              <w:jc w:val="center"/>
              <w:rPr>
                <w:szCs w:val="21"/>
              </w:rPr>
            </w:pPr>
            <w:r w:rsidRPr="00645C8C">
              <w:rPr>
                <w:szCs w:val="21"/>
              </w:rPr>
              <w:t>植物措施</w:t>
            </w:r>
          </w:p>
        </w:tc>
        <w:tc>
          <w:tcPr>
            <w:tcW w:w="1901" w:type="pct"/>
            <w:gridSpan w:val="3"/>
            <w:shd w:val="clear" w:color="auto" w:fill="auto"/>
            <w:vAlign w:val="center"/>
          </w:tcPr>
          <w:p w:rsidR="00165FE3" w:rsidRPr="00645C8C" w:rsidRDefault="00165FE3" w:rsidP="00071FA1">
            <w:pPr>
              <w:jc w:val="center"/>
              <w:rPr>
                <w:szCs w:val="21"/>
              </w:rPr>
            </w:pPr>
            <w:r w:rsidRPr="00645C8C">
              <w:rPr>
                <w:szCs w:val="21"/>
              </w:rPr>
              <w:t>综合绿化</w:t>
            </w:r>
          </w:p>
        </w:tc>
        <w:tc>
          <w:tcPr>
            <w:tcW w:w="771" w:type="pct"/>
            <w:shd w:val="clear" w:color="auto" w:fill="auto"/>
            <w:vAlign w:val="center"/>
          </w:tcPr>
          <w:p w:rsidR="00165FE3" w:rsidRPr="00645C8C" w:rsidRDefault="00165FE3" w:rsidP="00071FA1">
            <w:pPr>
              <w:jc w:val="center"/>
              <w:rPr>
                <w:szCs w:val="21"/>
              </w:rPr>
            </w:pPr>
            <w:r w:rsidRPr="00645C8C">
              <w:rPr>
                <w:szCs w:val="21"/>
              </w:rPr>
              <w:t>hm</w:t>
            </w:r>
            <w:r w:rsidRPr="00645C8C">
              <w:rPr>
                <w:szCs w:val="21"/>
                <w:vertAlign w:val="superscript"/>
              </w:rPr>
              <w:t>2</w:t>
            </w:r>
          </w:p>
        </w:tc>
        <w:tc>
          <w:tcPr>
            <w:tcW w:w="1000" w:type="pct"/>
            <w:shd w:val="clear" w:color="auto" w:fill="auto"/>
            <w:vAlign w:val="center"/>
          </w:tcPr>
          <w:p w:rsidR="00165FE3" w:rsidRPr="00645C8C" w:rsidRDefault="00165FE3" w:rsidP="00071FA1">
            <w:pPr>
              <w:jc w:val="center"/>
              <w:rPr>
                <w:szCs w:val="21"/>
              </w:rPr>
            </w:pPr>
            <w:r w:rsidRPr="00645C8C">
              <w:rPr>
                <w:szCs w:val="21"/>
              </w:rPr>
              <w:t>0.66</w:t>
            </w:r>
          </w:p>
        </w:tc>
      </w:tr>
      <w:tr w:rsidR="00AB6CAD" w:rsidRPr="00645C8C" w:rsidTr="00071FA1">
        <w:trPr>
          <w:trHeight w:val="340"/>
          <w:jc w:val="center"/>
        </w:trPr>
        <w:tc>
          <w:tcPr>
            <w:tcW w:w="615" w:type="pct"/>
            <w:vMerge/>
            <w:shd w:val="clear" w:color="auto" w:fill="auto"/>
            <w:vAlign w:val="center"/>
          </w:tcPr>
          <w:p w:rsidR="00165FE3" w:rsidRPr="00645C8C" w:rsidRDefault="00165FE3" w:rsidP="00071FA1">
            <w:pPr>
              <w:jc w:val="center"/>
              <w:rPr>
                <w:szCs w:val="21"/>
              </w:rPr>
            </w:pPr>
          </w:p>
        </w:tc>
        <w:tc>
          <w:tcPr>
            <w:tcW w:w="713" w:type="pct"/>
            <w:vMerge/>
            <w:shd w:val="clear" w:color="auto" w:fill="auto"/>
            <w:vAlign w:val="center"/>
          </w:tcPr>
          <w:p w:rsidR="00165FE3" w:rsidRPr="00645C8C" w:rsidRDefault="00165FE3" w:rsidP="00071FA1">
            <w:pPr>
              <w:jc w:val="center"/>
              <w:rPr>
                <w:szCs w:val="21"/>
              </w:rPr>
            </w:pPr>
          </w:p>
        </w:tc>
        <w:tc>
          <w:tcPr>
            <w:tcW w:w="1901" w:type="pct"/>
            <w:gridSpan w:val="3"/>
            <w:shd w:val="clear" w:color="auto" w:fill="auto"/>
            <w:vAlign w:val="center"/>
          </w:tcPr>
          <w:p w:rsidR="00165FE3" w:rsidRPr="00645C8C" w:rsidRDefault="00165FE3" w:rsidP="00071FA1">
            <w:pPr>
              <w:jc w:val="center"/>
              <w:rPr>
                <w:szCs w:val="21"/>
              </w:rPr>
            </w:pPr>
            <w:r w:rsidRPr="00645C8C">
              <w:rPr>
                <w:szCs w:val="21"/>
              </w:rPr>
              <w:t>抚育管理</w:t>
            </w:r>
          </w:p>
        </w:tc>
        <w:tc>
          <w:tcPr>
            <w:tcW w:w="771" w:type="pct"/>
            <w:shd w:val="clear" w:color="auto" w:fill="auto"/>
            <w:vAlign w:val="center"/>
          </w:tcPr>
          <w:p w:rsidR="00165FE3" w:rsidRPr="00645C8C" w:rsidRDefault="00165FE3" w:rsidP="00071FA1">
            <w:pPr>
              <w:jc w:val="center"/>
              <w:rPr>
                <w:szCs w:val="21"/>
              </w:rPr>
            </w:pPr>
            <w:r w:rsidRPr="00645C8C">
              <w:rPr>
                <w:szCs w:val="21"/>
              </w:rPr>
              <w:t>hm</w:t>
            </w:r>
            <w:r w:rsidRPr="00645C8C">
              <w:rPr>
                <w:szCs w:val="21"/>
                <w:vertAlign w:val="superscript"/>
              </w:rPr>
              <w:t>2</w:t>
            </w:r>
            <w:r w:rsidRPr="00645C8C">
              <w:rPr>
                <w:szCs w:val="21"/>
              </w:rPr>
              <w:t>·a</w:t>
            </w:r>
          </w:p>
        </w:tc>
        <w:tc>
          <w:tcPr>
            <w:tcW w:w="1000" w:type="pct"/>
            <w:shd w:val="clear" w:color="auto" w:fill="auto"/>
            <w:vAlign w:val="center"/>
          </w:tcPr>
          <w:p w:rsidR="00165FE3" w:rsidRPr="00645C8C" w:rsidRDefault="00165FE3" w:rsidP="00071FA1">
            <w:pPr>
              <w:jc w:val="center"/>
              <w:rPr>
                <w:szCs w:val="21"/>
              </w:rPr>
            </w:pPr>
            <w:r w:rsidRPr="00645C8C">
              <w:rPr>
                <w:szCs w:val="21"/>
              </w:rPr>
              <w:t>0.66</w:t>
            </w:r>
          </w:p>
        </w:tc>
      </w:tr>
      <w:tr w:rsidR="00AB6CAD" w:rsidRPr="00645C8C" w:rsidTr="00071FA1">
        <w:trPr>
          <w:trHeight w:val="340"/>
          <w:jc w:val="center"/>
        </w:trPr>
        <w:tc>
          <w:tcPr>
            <w:tcW w:w="615" w:type="pct"/>
            <w:vMerge/>
            <w:shd w:val="clear" w:color="auto" w:fill="auto"/>
            <w:vAlign w:val="center"/>
          </w:tcPr>
          <w:p w:rsidR="00165FE3" w:rsidRPr="00645C8C" w:rsidRDefault="00165FE3" w:rsidP="00071FA1">
            <w:pPr>
              <w:jc w:val="center"/>
              <w:rPr>
                <w:szCs w:val="21"/>
              </w:rPr>
            </w:pPr>
          </w:p>
        </w:tc>
        <w:tc>
          <w:tcPr>
            <w:tcW w:w="713" w:type="pct"/>
            <w:vMerge w:val="restart"/>
            <w:shd w:val="clear" w:color="auto" w:fill="auto"/>
            <w:vAlign w:val="center"/>
          </w:tcPr>
          <w:p w:rsidR="00165FE3" w:rsidRPr="00645C8C" w:rsidRDefault="00165FE3" w:rsidP="00071FA1">
            <w:pPr>
              <w:jc w:val="center"/>
              <w:rPr>
                <w:szCs w:val="21"/>
              </w:rPr>
            </w:pPr>
            <w:r w:rsidRPr="00645C8C">
              <w:rPr>
                <w:szCs w:val="21"/>
              </w:rPr>
              <w:t>临时措施</w:t>
            </w:r>
          </w:p>
        </w:tc>
        <w:tc>
          <w:tcPr>
            <w:tcW w:w="777" w:type="pct"/>
            <w:vMerge w:val="restart"/>
            <w:shd w:val="clear" w:color="auto" w:fill="auto"/>
            <w:vAlign w:val="center"/>
          </w:tcPr>
          <w:p w:rsidR="00165FE3" w:rsidRPr="00645C8C" w:rsidRDefault="00165FE3" w:rsidP="00071FA1">
            <w:pPr>
              <w:jc w:val="center"/>
              <w:rPr>
                <w:szCs w:val="21"/>
              </w:rPr>
            </w:pPr>
            <w:r w:rsidRPr="00645C8C">
              <w:rPr>
                <w:szCs w:val="21"/>
              </w:rPr>
              <w:t>临时排水沟</w:t>
            </w:r>
          </w:p>
        </w:tc>
        <w:tc>
          <w:tcPr>
            <w:tcW w:w="1124" w:type="pct"/>
            <w:gridSpan w:val="2"/>
            <w:shd w:val="clear" w:color="auto" w:fill="auto"/>
            <w:vAlign w:val="center"/>
          </w:tcPr>
          <w:p w:rsidR="00165FE3" w:rsidRPr="00645C8C" w:rsidRDefault="00165FE3" w:rsidP="00071FA1">
            <w:pPr>
              <w:jc w:val="center"/>
              <w:rPr>
                <w:szCs w:val="21"/>
              </w:rPr>
            </w:pPr>
            <w:r w:rsidRPr="00645C8C">
              <w:rPr>
                <w:szCs w:val="21"/>
              </w:rPr>
              <w:t>长度</w:t>
            </w:r>
          </w:p>
        </w:tc>
        <w:tc>
          <w:tcPr>
            <w:tcW w:w="771" w:type="pct"/>
            <w:shd w:val="clear" w:color="auto" w:fill="auto"/>
            <w:vAlign w:val="center"/>
          </w:tcPr>
          <w:p w:rsidR="00165FE3" w:rsidRPr="00645C8C" w:rsidRDefault="00165FE3" w:rsidP="00071FA1">
            <w:pPr>
              <w:jc w:val="center"/>
              <w:rPr>
                <w:szCs w:val="21"/>
              </w:rPr>
            </w:pPr>
            <w:r w:rsidRPr="00645C8C">
              <w:rPr>
                <w:szCs w:val="21"/>
              </w:rPr>
              <w:t>m</w:t>
            </w:r>
          </w:p>
        </w:tc>
        <w:tc>
          <w:tcPr>
            <w:tcW w:w="1000" w:type="pct"/>
            <w:shd w:val="clear" w:color="auto" w:fill="auto"/>
            <w:vAlign w:val="center"/>
          </w:tcPr>
          <w:p w:rsidR="00165FE3" w:rsidRPr="00645C8C" w:rsidRDefault="00165FE3" w:rsidP="00071FA1">
            <w:pPr>
              <w:jc w:val="center"/>
              <w:rPr>
                <w:szCs w:val="21"/>
              </w:rPr>
            </w:pPr>
            <w:r w:rsidRPr="00645C8C">
              <w:rPr>
                <w:szCs w:val="21"/>
              </w:rPr>
              <w:t>425</w:t>
            </w:r>
          </w:p>
        </w:tc>
      </w:tr>
      <w:tr w:rsidR="00AB6CAD" w:rsidRPr="00645C8C" w:rsidTr="00071FA1">
        <w:trPr>
          <w:trHeight w:val="340"/>
          <w:jc w:val="center"/>
        </w:trPr>
        <w:tc>
          <w:tcPr>
            <w:tcW w:w="615" w:type="pct"/>
            <w:vMerge/>
            <w:shd w:val="clear" w:color="auto" w:fill="auto"/>
            <w:vAlign w:val="center"/>
          </w:tcPr>
          <w:p w:rsidR="00165FE3" w:rsidRPr="00645C8C" w:rsidRDefault="00165FE3" w:rsidP="00071FA1">
            <w:pPr>
              <w:jc w:val="center"/>
              <w:rPr>
                <w:szCs w:val="21"/>
              </w:rPr>
            </w:pPr>
          </w:p>
        </w:tc>
        <w:tc>
          <w:tcPr>
            <w:tcW w:w="713" w:type="pct"/>
            <w:vMerge/>
            <w:shd w:val="clear" w:color="auto" w:fill="auto"/>
            <w:vAlign w:val="center"/>
          </w:tcPr>
          <w:p w:rsidR="00165FE3" w:rsidRPr="00645C8C" w:rsidRDefault="00165FE3" w:rsidP="00071FA1">
            <w:pPr>
              <w:jc w:val="center"/>
              <w:rPr>
                <w:szCs w:val="21"/>
              </w:rPr>
            </w:pPr>
          </w:p>
        </w:tc>
        <w:tc>
          <w:tcPr>
            <w:tcW w:w="777" w:type="pct"/>
            <w:vMerge/>
            <w:shd w:val="clear" w:color="auto" w:fill="auto"/>
            <w:vAlign w:val="center"/>
          </w:tcPr>
          <w:p w:rsidR="00165FE3" w:rsidRPr="00645C8C" w:rsidRDefault="00165FE3" w:rsidP="00071FA1">
            <w:pPr>
              <w:jc w:val="center"/>
              <w:rPr>
                <w:szCs w:val="21"/>
              </w:rPr>
            </w:pPr>
          </w:p>
        </w:tc>
        <w:tc>
          <w:tcPr>
            <w:tcW w:w="1124" w:type="pct"/>
            <w:gridSpan w:val="2"/>
            <w:shd w:val="clear" w:color="auto" w:fill="auto"/>
            <w:vAlign w:val="center"/>
          </w:tcPr>
          <w:p w:rsidR="00165FE3" w:rsidRPr="00645C8C" w:rsidRDefault="00165FE3" w:rsidP="00071FA1">
            <w:pPr>
              <w:jc w:val="center"/>
              <w:rPr>
                <w:szCs w:val="21"/>
              </w:rPr>
            </w:pPr>
            <w:r w:rsidRPr="00645C8C">
              <w:rPr>
                <w:szCs w:val="21"/>
              </w:rPr>
              <w:t>土方开挖及回填</w:t>
            </w:r>
          </w:p>
        </w:tc>
        <w:tc>
          <w:tcPr>
            <w:tcW w:w="771" w:type="pct"/>
            <w:shd w:val="clear" w:color="auto" w:fill="auto"/>
            <w:vAlign w:val="center"/>
          </w:tcPr>
          <w:p w:rsidR="00165FE3" w:rsidRPr="00645C8C" w:rsidRDefault="00165FE3"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165FE3" w:rsidRPr="00645C8C" w:rsidRDefault="00165FE3" w:rsidP="00071FA1">
            <w:pPr>
              <w:jc w:val="center"/>
              <w:rPr>
                <w:szCs w:val="21"/>
              </w:rPr>
            </w:pPr>
            <w:r w:rsidRPr="00645C8C">
              <w:rPr>
                <w:szCs w:val="21"/>
              </w:rPr>
              <w:t>76.5</w:t>
            </w:r>
          </w:p>
        </w:tc>
      </w:tr>
      <w:tr w:rsidR="00AB6CAD" w:rsidRPr="00645C8C" w:rsidTr="00071FA1">
        <w:trPr>
          <w:trHeight w:val="340"/>
          <w:jc w:val="center"/>
        </w:trPr>
        <w:tc>
          <w:tcPr>
            <w:tcW w:w="615" w:type="pct"/>
            <w:vMerge/>
            <w:shd w:val="clear" w:color="auto" w:fill="auto"/>
            <w:vAlign w:val="center"/>
          </w:tcPr>
          <w:p w:rsidR="00165FE3" w:rsidRPr="00645C8C" w:rsidRDefault="00165FE3" w:rsidP="00071FA1">
            <w:pPr>
              <w:jc w:val="center"/>
              <w:rPr>
                <w:szCs w:val="21"/>
              </w:rPr>
            </w:pPr>
          </w:p>
        </w:tc>
        <w:tc>
          <w:tcPr>
            <w:tcW w:w="713" w:type="pct"/>
            <w:vMerge/>
            <w:shd w:val="clear" w:color="auto" w:fill="auto"/>
            <w:vAlign w:val="center"/>
          </w:tcPr>
          <w:p w:rsidR="00165FE3" w:rsidRPr="00645C8C" w:rsidRDefault="00165FE3" w:rsidP="00071FA1">
            <w:pPr>
              <w:jc w:val="center"/>
              <w:rPr>
                <w:szCs w:val="21"/>
              </w:rPr>
            </w:pPr>
          </w:p>
        </w:tc>
        <w:tc>
          <w:tcPr>
            <w:tcW w:w="777" w:type="pct"/>
            <w:vMerge w:val="restart"/>
            <w:shd w:val="clear" w:color="auto" w:fill="auto"/>
            <w:vAlign w:val="center"/>
          </w:tcPr>
          <w:p w:rsidR="00165FE3" w:rsidRPr="00645C8C" w:rsidRDefault="00165FE3" w:rsidP="00071FA1">
            <w:pPr>
              <w:jc w:val="center"/>
              <w:rPr>
                <w:szCs w:val="21"/>
              </w:rPr>
            </w:pPr>
            <w:r w:rsidRPr="00645C8C">
              <w:rPr>
                <w:szCs w:val="21"/>
              </w:rPr>
              <w:t>沉沙池</w:t>
            </w:r>
          </w:p>
        </w:tc>
        <w:tc>
          <w:tcPr>
            <w:tcW w:w="1124" w:type="pct"/>
            <w:gridSpan w:val="2"/>
            <w:shd w:val="clear" w:color="auto" w:fill="auto"/>
            <w:vAlign w:val="center"/>
          </w:tcPr>
          <w:p w:rsidR="00165FE3" w:rsidRPr="00645C8C" w:rsidRDefault="00165FE3" w:rsidP="00071FA1">
            <w:pPr>
              <w:jc w:val="center"/>
              <w:rPr>
                <w:szCs w:val="21"/>
              </w:rPr>
            </w:pPr>
            <w:r w:rsidRPr="00645C8C">
              <w:rPr>
                <w:szCs w:val="21"/>
              </w:rPr>
              <w:t>座数</w:t>
            </w:r>
          </w:p>
        </w:tc>
        <w:tc>
          <w:tcPr>
            <w:tcW w:w="771" w:type="pct"/>
            <w:shd w:val="clear" w:color="auto" w:fill="auto"/>
            <w:vAlign w:val="center"/>
          </w:tcPr>
          <w:p w:rsidR="00165FE3" w:rsidRPr="00645C8C" w:rsidRDefault="00165FE3" w:rsidP="00071FA1">
            <w:pPr>
              <w:jc w:val="center"/>
              <w:rPr>
                <w:szCs w:val="21"/>
              </w:rPr>
            </w:pPr>
            <w:r w:rsidRPr="00645C8C">
              <w:rPr>
                <w:szCs w:val="21"/>
              </w:rPr>
              <w:t>座</w:t>
            </w:r>
          </w:p>
        </w:tc>
        <w:tc>
          <w:tcPr>
            <w:tcW w:w="1000" w:type="pct"/>
            <w:shd w:val="clear" w:color="auto" w:fill="auto"/>
            <w:vAlign w:val="center"/>
          </w:tcPr>
          <w:p w:rsidR="00165FE3" w:rsidRPr="00645C8C" w:rsidRDefault="00165FE3" w:rsidP="00071FA1">
            <w:pPr>
              <w:jc w:val="center"/>
              <w:rPr>
                <w:szCs w:val="21"/>
              </w:rPr>
            </w:pPr>
            <w:r w:rsidRPr="00645C8C">
              <w:rPr>
                <w:szCs w:val="21"/>
              </w:rPr>
              <w:t>3</w:t>
            </w:r>
          </w:p>
        </w:tc>
      </w:tr>
      <w:tr w:rsidR="00AB6CAD" w:rsidRPr="00645C8C" w:rsidTr="00071FA1">
        <w:trPr>
          <w:trHeight w:val="340"/>
          <w:jc w:val="center"/>
        </w:trPr>
        <w:tc>
          <w:tcPr>
            <w:tcW w:w="615" w:type="pct"/>
            <w:vMerge/>
            <w:shd w:val="clear" w:color="auto" w:fill="auto"/>
            <w:vAlign w:val="center"/>
          </w:tcPr>
          <w:p w:rsidR="00165FE3" w:rsidRPr="00645C8C" w:rsidRDefault="00165FE3" w:rsidP="00071FA1">
            <w:pPr>
              <w:jc w:val="center"/>
              <w:rPr>
                <w:szCs w:val="21"/>
              </w:rPr>
            </w:pPr>
          </w:p>
        </w:tc>
        <w:tc>
          <w:tcPr>
            <w:tcW w:w="713" w:type="pct"/>
            <w:vMerge/>
            <w:shd w:val="clear" w:color="auto" w:fill="auto"/>
            <w:vAlign w:val="center"/>
          </w:tcPr>
          <w:p w:rsidR="00165FE3" w:rsidRPr="00645C8C" w:rsidRDefault="00165FE3" w:rsidP="00071FA1">
            <w:pPr>
              <w:jc w:val="center"/>
              <w:rPr>
                <w:szCs w:val="21"/>
              </w:rPr>
            </w:pPr>
          </w:p>
        </w:tc>
        <w:tc>
          <w:tcPr>
            <w:tcW w:w="777" w:type="pct"/>
            <w:vMerge/>
            <w:shd w:val="clear" w:color="auto" w:fill="auto"/>
            <w:vAlign w:val="center"/>
          </w:tcPr>
          <w:p w:rsidR="00165FE3" w:rsidRPr="00645C8C" w:rsidRDefault="00165FE3" w:rsidP="00071FA1">
            <w:pPr>
              <w:jc w:val="center"/>
              <w:rPr>
                <w:szCs w:val="21"/>
              </w:rPr>
            </w:pPr>
          </w:p>
        </w:tc>
        <w:tc>
          <w:tcPr>
            <w:tcW w:w="1124" w:type="pct"/>
            <w:gridSpan w:val="2"/>
            <w:shd w:val="clear" w:color="auto" w:fill="auto"/>
            <w:vAlign w:val="center"/>
          </w:tcPr>
          <w:p w:rsidR="00165FE3" w:rsidRPr="00645C8C" w:rsidRDefault="00165FE3" w:rsidP="00071FA1">
            <w:pPr>
              <w:jc w:val="center"/>
              <w:rPr>
                <w:szCs w:val="21"/>
              </w:rPr>
            </w:pPr>
            <w:r w:rsidRPr="00645C8C">
              <w:rPr>
                <w:szCs w:val="21"/>
              </w:rPr>
              <w:t>土方开挖及回填</w:t>
            </w:r>
          </w:p>
        </w:tc>
        <w:tc>
          <w:tcPr>
            <w:tcW w:w="771" w:type="pct"/>
            <w:shd w:val="clear" w:color="auto" w:fill="auto"/>
            <w:vAlign w:val="center"/>
          </w:tcPr>
          <w:p w:rsidR="00165FE3" w:rsidRPr="00645C8C" w:rsidRDefault="00165FE3"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165FE3" w:rsidRPr="00645C8C" w:rsidRDefault="00165FE3" w:rsidP="00071FA1">
            <w:pPr>
              <w:jc w:val="center"/>
              <w:rPr>
                <w:szCs w:val="21"/>
              </w:rPr>
            </w:pPr>
            <w:r w:rsidRPr="00645C8C">
              <w:rPr>
                <w:szCs w:val="21"/>
              </w:rPr>
              <w:t>27</w:t>
            </w:r>
          </w:p>
        </w:tc>
      </w:tr>
      <w:tr w:rsidR="00AB6CAD" w:rsidRPr="00645C8C" w:rsidTr="00071FA1">
        <w:trPr>
          <w:trHeight w:val="340"/>
          <w:jc w:val="center"/>
        </w:trPr>
        <w:tc>
          <w:tcPr>
            <w:tcW w:w="615" w:type="pct"/>
            <w:vMerge/>
            <w:shd w:val="clear" w:color="auto" w:fill="auto"/>
            <w:vAlign w:val="center"/>
          </w:tcPr>
          <w:p w:rsidR="00165FE3" w:rsidRPr="00645C8C" w:rsidRDefault="00165FE3" w:rsidP="00071FA1">
            <w:pPr>
              <w:jc w:val="center"/>
              <w:rPr>
                <w:szCs w:val="21"/>
              </w:rPr>
            </w:pPr>
          </w:p>
        </w:tc>
        <w:tc>
          <w:tcPr>
            <w:tcW w:w="713" w:type="pct"/>
            <w:vMerge/>
            <w:shd w:val="clear" w:color="auto" w:fill="auto"/>
            <w:vAlign w:val="center"/>
          </w:tcPr>
          <w:p w:rsidR="00165FE3" w:rsidRPr="00645C8C" w:rsidRDefault="00165FE3" w:rsidP="00071FA1">
            <w:pPr>
              <w:jc w:val="center"/>
              <w:rPr>
                <w:szCs w:val="21"/>
              </w:rPr>
            </w:pPr>
          </w:p>
        </w:tc>
        <w:tc>
          <w:tcPr>
            <w:tcW w:w="777" w:type="pct"/>
            <w:vMerge/>
            <w:shd w:val="clear" w:color="auto" w:fill="auto"/>
            <w:vAlign w:val="center"/>
          </w:tcPr>
          <w:p w:rsidR="00165FE3" w:rsidRPr="00645C8C" w:rsidRDefault="00165FE3" w:rsidP="00071FA1">
            <w:pPr>
              <w:jc w:val="center"/>
              <w:rPr>
                <w:szCs w:val="21"/>
              </w:rPr>
            </w:pPr>
          </w:p>
        </w:tc>
        <w:tc>
          <w:tcPr>
            <w:tcW w:w="1124" w:type="pct"/>
            <w:gridSpan w:val="2"/>
            <w:shd w:val="clear" w:color="auto" w:fill="auto"/>
            <w:vAlign w:val="center"/>
          </w:tcPr>
          <w:p w:rsidR="00165FE3" w:rsidRPr="00645C8C" w:rsidRDefault="00165FE3" w:rsidP="00071FA1">
            <w:pPr>
              <w:jc w:val="center"/>
              <w:rPr>
                <w:szCs w:val="21"/>
              </w:rPr>
            </w:pPr>
            <w:r w:rsidRPr="00645C8C">
              <w:rPr>
                <w:szCs w:val="21"/>
              </w:rPr>
              <w:t>砖砌</w:t>
            </w:r>
          </w:p>
        </w:tc>
        <w:tc>
          <w:tcPr>
            <w:tcW w:w="771" w:type="pct"/>
            <w:shd w:val="clear" w:color="auto" w:fill="auto"/>
            <w:vAlign w:val="center"/>
          </w:tcPr>
          <w:p w:rsidR="00165FE3" w:rsidRPr="00645C8C" w:rsidRDefault="00165FE3"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165FE3" w:rsidRPr="00645C8C" w:rsidRDefault="00165FE3" w:rsidP="00071FA1">
            <w:pPr>
              <w:jc w:val="center"/>
              <w:rPr>
                <w:szCs w:val="21"/>
              </w:rPr>
            </w:pPr>
            <w:r w:rsidRPr="00645C8C">
              <w:rPr>
                <w:szCs w:val="21"/>
              </w:rPr>
              <w:t>9</w:t>
            </w:r>
          </w:p>
        </w:tc>
      </w:tr>
      <w:tr w:rsidR="00AB6CAD" w:rsidRPr="00645C8C" w:rsidTr="00071FA1">
        <w:trPr>
          <w:trHeight w:val="340"/>
          <w:jc w:val="center"/>
        </w:trPr>
        <w:tc>
          <w:tcPr>
            <w:tcW w:w="615" w:type="pct"/>
            <w:vMerge/>
            <w:shd w:val="clear" w:color="auto" w:fill="auto"/>
            <w:vAlign w:val="center"/>
          </w:tcPr>
          <w:p w:rsidR="00165FE3" w:rsidRPr="00645C8C" w:rsidRDefault="00165FE3" w:rsidP="00071FA1">
            <w:pPr>
              <w:jc w:val="center"/>
              <w:rPr>
                <w:szCs w:val="21"/>
              </w:rPr>
            </w:pPr>
          </w:p>
        </w:tc>
        <w:tc>
          <w:tcPr>
            <w:tcW w:w="713" w:type="pct"/>
            <w:vMerge/>
            <w:shd w:val="clear" w:color="auto" w:fill="auto"/>
            <w:vAlign w:val="center"/>
          </w:tcPr>
          <w:p w:rsidR="00165FE3" w:rsidRPr="00645C8C" w:rsidRDefault="00165FE3" w:rsidP="00071FA1">
            <w:pPr>
              <w:jc w:val="center"/>
              <w:rPr>
                <w:szCs w:val="21"/>
              </w:rPr>
            </w:pPr>
          </w:p>
        </w:tc>
        <w:tc>
          <w:tcPr>
            <w:tcW w:w="777" w:type="pct"/>
            <w:vMerge w:val="restart"/>
            <w:shd w:val="clear" w:color="auto" w:fill="auto"/>
            <w:vAlign w:val="center"/>
          </w:tcPr>
          <w:p w:rsidR="00165FE3" w:rsidRPr="00645C8C" w:rsidRDefault="00165FE3" w:rsidP="00071FA1">
            <w:pPr>
              <w:jc w:val="center"/>
              <w:rPr>
                <w:szCs w:val="21"/>
              </w:rPr>
            </w:pPr>
            <w:r w:rsidRPr="00645C8C">
              <w:rPr>
                <w:szCs w:val="21"/>
              </w:rPr>
              <w:t>基坑排水沟</w:t>
            </w:r>
          </w:p>
        </w:tc>
        <w:tc>
          <w:tcPr>
            <w:tcW w:w="1124" w:type="pct"/>
            <w:gridSpan w:val="2"/>
            <w:shd w:val="clear" w:color="auto" w:fill="auto"/>
            <w:vAlign w:val="center"/>
          </w:tcPr>
          <w:p w:rsidR="00165FE3" w:rsidRPr="00645C8C" w:rsidRDefault="00165FE3" w:rsidP="00071FA1">
            <w:pPr>
              <w:jc w:val="center"/>
              <w:rPr>
                <w:szCs w:val="21"/>
              </w:rPr>
            </w:pPr>
            <w:r w:rsidRPr="00645C8C">
              <w:rPr>
                <w:szCs w:val="21"/>
              </w:rPr>
              <w:t>长度</w:t>
            </w:r>
          </w:p>
        </w:tc>
        <w:tc>
          <w:tcPr>
            <w:tcW w:w="771" w:type="pct"/>
            <w:shd w:val="clear" w:color="auto" w:fill="auto"/>
            <w:vAlign w:val="center"/>
          </w:tcPr>
          <w:p w:rsidR="00165FE3" w:rsidRPr="00645C8C" w:rsidRDefault="00165FE3" w:rsidP="00071FA1">
            <w:pPr>
              <w:jc w:val="center"/>
              <w:rPr>
                <w:szCs w:val="21"/>
              </w:rPr>
            </w:pPr>
            <w:r w:rsidRPr="00645C8C">
              <w:rPr>
                <w:szCs w:val="21"/>
              </w:rPr>
              <w:t>m</w:t>
            </w:r>
          </w:p>
        </w:tc>
        <w:tc>
          <w:tcPr>
            <w:tcW w:w="1000" w:type="pct"/>
            <w:shd w:val="clear" w:color="auto" w:fill="auto"/>
            <w:vAlign w:val="center"/>
          </w:tcPr>
          <w:p w:rsidR="00165FE3" w:rsidRPr="00645C8C" w:rsidRDefault="00165FE3" w:rsidP="00071FA1">
            <w:pPr>
              <w:jc w:val="center"/>
              <w:rPr>
                <w:szCs w:val="21"/>
              </w:rPr>
            </w:pPr>
            <w:r w:rsidRPr="00645C8C">
              <w:rPr>
                <w:szCs w:val="21"/>
              </w:rPr>
              <w:t>376</w:t>
            </w:r>
          </w:p>
        </w:tc>
      </w:tr>
      <w:tr w:rsidR="00AB6CAD" w:rsidRPr="00645C8C" w:rsidTr="00071FA1">
        <w:trPr>
          <w:trHeight w:val="340"/>
          <w:jc w:val="center"/>
        </w:trPr>
        <w:tc>
          <w:tcPr>
            <w:tcW w:w="615" w:type="pct"/>
            <w:vMerge/>
            <w:shd w:val="clear" w:color="auto" w:fill="auto"/>
            <w:vAlign w:val="center"/>
          </w:tcPr>
          <w:p w:rsidR="00165FE3" w:rsidRPr="00645C8C" w:rsidRDefault="00165FE3" w:rsidP="00071FA1">
            <w:pPr>
              <w:jc w:val="center"/>
              <w:rPr>
                <w:szCs w:val="21"/>
              </w:rPr>
            </w:pPr>
          </w:p>
        </w:tc>
        <w:tc>
          <w:tcPr>
            <w:tcW w:w="713" w:type="pct"/>
            <w:vMerge/>
            <w:shd w:val="clear" w:color="auto" w:fill="auto"/>
            <w:vAlign w:val="center"/>
          </w:tcPr>
          <w:p w:rsidR="00165FE3" w:rsidRPr="00645C8C" w:rsidRDefault="00165FE3" w:rsidP="00071FA1">
            <w:pPr>
              <w:jc w:val="center"/>
              <w:rPr>
                <w:szCs w:val="21"/>
              </w:rPr>
            </w:pPr>
          </w:p>
        </w:tc>
        <w:tc>
          <w:tcPr>
            <w:tcW w:w="777" w:type="pct"/>
            <w:vMerge/>
            <w:shd w:val="clear" w:color="auto" w:fill="auto"/>
            <w:vAlign w:val="center"/>
          </w:tcPr>
          <w:p w:rsidR="00165FE3" w:rsidRPr="00645C8C" w:rsidRDefault="00165FE3" w:rsidP="00071FA1">
            <w:pPr>
              <w:jc w:val="center"/>
              <w:rPr>
                <w:szCs w:val="21"/>
              </w:rPr>
            </w:pPr>
          </w:p>
        </w:tc>
        <w:tc>
          <w:tcPr>
            <w:tcW w:w="1124" w:type="pct"/>
            <w:gridSpan w:val="2"/>
            <w:shd w:val="clear" w:color="auto" w:fill="auto"/>
            <w:vAlign w:val="center"/>
          </w:tcPr>
          <w:p w:rsidR="00165FE3" w:rsidRPr="00645C8C" w:rsidRDefault="00165FE3" w:rsidP="00071FA1">
            <w:pPr>
              <w:jc w:val="center"/>
              <w:rPr>
                <w:szCs w:val="21"/>
              </w:rPr>
            </w:pPr>
            <w:r w:rsidRPr="00645C8C">
              <w:rPr>
                <w:szCs w:val="21"/>
              </w:rPr>
              <w:t>土方开挖及回填</w:t>
            </w:r>
          </w:p>
        </w:tc>
        <w:tc>
          <w:tcPr>
            <w:tcW w:w="771" w:type="pct"/>
            <w:shd w:val="clear" w:color="auto" w:fill="auto"/>
            <w:vAlign w:val="center"/>
          </w:tcPr>
          <w:p w:rsidR="00165FE3" w:rsidRPr="00645C8C" w:rsidRDefault="00165FE3"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165FE3" w:rsidRPr="00645C8C" w:rsidRDefault="00165FE3" w:rsidP="00071FA1">
            <w:pPr>
              <w:jc w:val="center"/>
              <w:rPr>
                <w:szCs w:val="21"/>
              </w:rPr>
            </w:pPr>
            <w:r w:rsidRPr="00645C8C">
              <w:rPr>
                <w:szCs w:val="21"/>
              </w:rPr>
              <w:t>148.65</w:t>
            </w:r>
          </w:p>
        </w:tc>
      </w:tr>
      <w:tr w:rsidR="00AB6CAD" w:rsidRPr="00645C8C" w:rsidTr="00071FA1">
        <w:trPr>
          <w:trHeight w:val="340"/>
          <w:jc w:val="center"/>
        </w:trPr>
        <w:tc>
          <w:tcPr>
            <w:tcW w:w="615" w:type="pct"/>
            <w:vMerge/>
            <w:shd w:val="clear" w:color="auto" w:fill="auto"/>
            <w:vAlign w:val="center"/>
          </w:tcPr>
          <w:p w:rsidR="00165FE3" w:rsidRPr="00645C8C" w:rsidRDefault="00165FE3" w:rsidP="00071FA1">
            <w:pPr>
              <w:jc w:val="center"/>
              <w:rPr>
                <w:szCs w:val="21"/>
              </w:rPr>
            </w:pPr>
          </w:p>
        </w:tc>
        <w:tc>
          <w:tcPr>
            <w:tcW w:w="713" w:type="pct"/>
            <w:vMerge/>
            <w:shd w:val="clear" w:color="auto" w:fill="auto"/>
            <w:vAlign w:val="center"/>
          </w:tcPr>
          <w:p w:rsidR="00165FE3" w:rsidRPr="00645C8C" w:rsidRDefault="00165FE3" w:rsidP="00071FA1">
            <w:pPr>
              <w:jc w:val="center"/>
              <w:rPr>
                <w:szCs w:val="21"/>
              </w:rPr>
            </w:pPr>
          </w:p>
        </w:tc>
        <w:tc>
          <w:tcPr>
            <w:tcW w:w="777" w:type="pct"/>
            <w:vMerge/>
            <w:shd w:val="clear" w:color="auto" w:fill="auto"/>
            <w:vAlign w:val="center"/>
          </w:tcPr>
          <w:p w:rsidR="00165FE3" w:rsidRPr="00645C8C" w:rsidRDefault="00165FE3" w:rsidP="00071FA1">
            <w:pPr>
              <w:jc w:val="center"/>
              <w:rPr>
                <w:szCs w:val="21"/>
              </w:rPr>
            </w:pPr>
          </w:p>
        </w:tc>
        <w:tc>
          <w:tcPr>
            <w:tcW w:w="1124" w:type="pct"/>
            <w:gridSpan w:val="2"/>
            <w:shd w:val="clear" w:color="auto" w:fill="auto"/>
            <w:vAlign w:val="center"/>
          </w:tcPr>
          <w:p w:rsidR="00165FE3" w:rsidRPr="00645C8C" w:rsidRDefault="00165FE3" w:rsidP="00071FA1">
            <w:pPr>
              <w:jc w:val="center"/>
              <w:rPr>
                <w:szCs w:val="21"/>
              </w:rPr>
            </w:pPr>
            <w:r w:rsidRPr="00645C8C">
              <w:rPr>
                <w:szCs w:val="21"/>
              </w:rPr>
              <w:t>砖砌</w:t>
            </w:r>
          </w:p>
        </w:tc>
        <w:tc>
          <w:tcPr>
            <w:tcW w:w="771" w:type="pct"/>
            <w:shd w:val="clear" w:color="auto" w:fill="auto"/>
            <w:vAlign w:val="center"/>
          </w:tcPr>
          <w:p w:rsidR="00165FE3" w:rsidRPr="00645C8C" w:rsidRDefault="00165FE3"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165FE3" w:rsidRPr="00645C8C" w:rsidRDefault="00165FE3" w:rsidP="00071FA1">
            <w:pPr>
              <w:jc w:val="center"/>
              <w:rPr>
                <w:szCs w:val="21"/>
              </w:rPr>
            </w:pPr>
            <w:r w:rsidRPr="00645C8C">
              <w:rPr>
                <w:szCs w:val="21"/>
              </w:rPr>
              <w:t>68.20</w:t>
            </w:r>
          </w:p>
        </w:tc>
      </w:tr>
      <w:tr w:rsidR="00AB6CAD" w:rsidRPr="00645C8C" w:rsidTr="00071FA1">
        <w:trPr>
          <w:trHeight w:val="340"/>
          <w:jc w:val="center"/>
        </w:trPr>
        <w:tc>
          <w:tcPr>
            <w:tcW w:w="615" w:type="pct"/>
            <w:vMerge w:val="restart"/>
            <w:shd w:val="clear" w:color="auto" w:fill="auto"/>
            <w:vAlign w:val="center"/>
          </w:tcPr>
          <w:p w:rsidR="00F0184A" w:rsidRPr="00645C8C" w:rsidRDefault="00F0184A" w:rsidP="00071FA1">
            <w:pPr>
              <w:jc w:val="center"/>
              <w:rPr>
                <w:szCs w:val="21"/>
              </w:rPr>
            </w:pPr>
            <w:r w:rsidRPr="00645C8C">
              <w:rPr>
                <w:szCs w:val="21"/>
              </w:rPr>
              <w:t>施工临时设施区</w:t>
            </w:r>
          </w:p>
        </w:tc>
        <w:tc>
          <w:tcPr>
            <w:tcW w:w="713" w:type="pct"/>
            <w:shd w:val="clear" w:color="auto" w:fill="auto"/>
            <w:vAlign w:val="center"/>
          </w:tcPr>
          <w:p w:rsidR="00F0184A" w:rsidRPr="00645C8C" w:rsidRDefault="00F0184A" w:rsidP="00071FA1">
            <w:pPr>
              <w:jc w:val="center"/>
              <w:rPr>
                <w:szCs w:val="21"/>
              </w:rPr>
            </w:pPr>
            <w:r w:rsidRPr="00645C8C">
              <w:rPr>
                <w:szCs w:val="21"/>
              </w:rPr>
              <w:t>工程措施</w:t>
            </w:r>
          </w:p>
        </w:tc>
        <w:tc>
          <w:tcPr>
            <w:tcW w:w="1901" w:type="pct"/>
            <w:gridSpan w:val="3"/>
            <w:shd w:val="clear" w:color="auto" w:fill="auto"/>
            <w:vAlign w:val="center"/>
          </w:tcPr>
          <w:p w:rsidR="00F0184A" w:rsidRPr="00645C8C" w:rsidRDefault="00F0184A" w:rsidP="00071FA1">
            <w:pPr>
              <w:jc w:val="center"/>
              <w:rPr>
                <w:szCs w:val="21"/>
              </w:rPr>
            </w:pPr>
            <w:r w:rsidRPr="00645C8C">
              <w:rPr>
                <w:szCs w:val="21"/>
              </w:rPr>
              <w:t>场地平整</w:t>
            </w:r>
          </w:p>
        </w:tc>
        <w:tc>
          <w:tcPr>
            <w:tcW w:w="771" w:type="pct"/>
            <w:shd w:val="clear" w:color="auto" w:fill="auto"/>
            <w:vAlign w:val="center"/>
          </w:tcPr>
          <w:p w:rsidR="00F0184A" w:rsidRPr="00645C8C" w:rsidRDefault="00F0184A" w:rsidP="00071FA1">
            <w:pPr>
              <w:jc w:val="center"/>
              <w:rPr>
                <w:szCs w:val="21"/>
              </w:rPr>
            </w:pPr>
            <w:r w:rsidRPr="00645C8C">
              <w:rPr>
                <w:szCs w:val="21"/>
              </w:rPr>
              <w:t>hm</w:t>
            </w:r>
            <w:r w:rsidRPr="00645C8C">
              <w:rPr>
                <w:szCs w:val="21"/>
                <w:vertAlign w:val="superscript"/>
              </w:rPr>
              <w:t>2</w:t>
            </w:r>
          </w:p>
        </w:tc>
        <w:tc>
          <w:tcPr>
            <w:tcW w:w="1000" w:type="pct"/>
            <w:shd w:val="clear" w:color="auto" w:fill="auto"/>
            <w:vAlign w:val="center"/>
          </w:tcPr>
          <w:p w:rsidR="00F0184A" w:rsidRPr="00645C8C" w:rsidRDefault="00F0184A" w:rsidP="00071FA1">
            <w:pPr>
              <w:jc w:val="center"/>
              <w:rPr>
                <w:szCs w:val="21"/>
              </w:rPr>
            </w:pPr>
            <w:r w:rsidRPr="00645C8C">
              <w:rPr>
                <w:szCs w:val="21"/>
              </w:rPr>
              <w:t>0.0</w:t>
            </w:r>
            <w:r w:rsidR="00165FE3" w:rsidRPr="00645C8C">
              <w:rPr>
                <w:szCs w:val="21"/>
              </w:rPr>
              <w:t>5</w:t>
            </w:r>
          </w:p>
        </w:tc>
      </w:tr>
      <w:tr w:rsidR="00AB6CAD" w:rsidRPr="00645C8C" w:rsidTr="00071FA1">
        <w:trPr>
          <w:trHeight w:val="340"/>
          <w:jc w:val="center"/>
        </w:trPr>
        <w:tc>
          <w:tcPr>
            <w:tcW w:w="615" w:type="pct"/>
            <w:vMerge/>
            <w:shd w:val="clear" w:color="auto" w:fill="auto"/>
            <w:vAlign w:val="center"/>
          </w:tcPr>
          <w:p w:rsidR="00F0184A" w:rsidRPr="00645C8C" w:rsidRDefault="00F0184A" w:rsidP="00071FA1">
            <w:pPr>
              <w:jc w:val="center"/>
              <w:rPr>
                <w:szCs w:val="21"/>
              </w:rPr>
            </w:pPr>
          </w:p>
        </w:tc>
        <w:tc>
          <w:tcPr>
            <w:tcW w:w="713" w:type="pct"/>
            <w:vMerge w:val="restart"/>
            <w:shd w:val="clear" w:color="auto" w:fill="auto"/>
            <w:vAlign w:val="center"/>
          </w:tcPr>
          <w:p w:rsidR="00F0184A" w:rsidRPr="00645C8C" w:rsidRDefault="00F0184A" w:rsidP="00071FA1">
            <w:pPr>
              <w:jc w:val="center"/>
              <w:rPr>
                <w:szCs w:val="21"/>
              </w:rPr>
            </w:pPr>
            <w:r w:rsidRPr="00645C8C">
              <w:rPr>
                <w:szCs w:val="21"/>
              </w:rPr>
              <w:t>临时措施</w:t>
            </w:r>
          </w:p>
        </w:tc>
        <w:tc>
          <w:tcPr>
            <w:tcW w:w="823" w:type="pct"/>
            <w:gridSpan w:val="2"/>
            <w:vMerge w:val="restart"/>
            <w:shd w:val="clear" w:color="auto" w:fill="auto"/>
            <w:vAlign w:val="center"/>
          </w:tcPr>
          <w:p w:rsidR="00F0184A" w:rsidRPr="00645C8C" w:rsidRDefault="00F0184A" w:rsidP="00071FA1">
            <w:pPr>
              <w:jc w:val="center"/>
              <w:rPr>
                <w:szCs w:val="21"/>
              </w:rPr>
            </w:pPr>
            <w:r w:rsidRPr="00645C8C">
              <w:rPr>
                <w:szCs w:val="21"/>
              </w:rPr>
              <w:t>泥浆中转池</w:t>
            </w:r>
          </w:p>
        </w:tc>
        <w:tc>
          <w:tcPr>
            <w:tcW w:w="1078" w:type="pct"/>
            <w:shd w:val="clear" w:color="auto" w:fill="auto"/>
            <w:vAlign w:val="center"/>
          </w:tcPr>
          <w:p w:rsidR="00F0184A" w:rsidRPr="00645C8C" w:rsidRDefault="00F0184A" w:rsidP="00071FA1">
            <w:pPr>
              <w:jc w:val="center"/>
              <w:rPr>
                <w:szCs w:val="21"/>
              </w:rPr>
            </w:pPr>
            <w:r w:rsidRPr="00645C8C">
              <w:rPr>
                <w:szCs w:val="21"/>
              </w:rPr>
              <w:t>座数</w:t>
            </w:r>
          </w:p>
        </w:tc>
        <w:tc>
          <w:tcPr>
            <w:tcW w:w="771" w:type="pct"/>
            <w:shd w:val="clear" w:color="auto" w:fill="auto"/>
            <w:vAlign w:val="center"/>
          </w:tcPr>
          <w:p w:rsidR="00F0184A" w:rsidRPr="00645C8C" w:rsidRDefault="00F0184A" w:rsidP="00071FA1">
            <w:pPr>
              <w:jc w:val="center"/>
              <w:rPr>
                <w:szCs w:val="21"/>
              </w:rPr>
            </w:pPr>
            <w:r w:rsidRPr="00645C8C">
              <w:rPr>
                <w:szCs w:val="21"/>
              </w:rPr>
              <w:t>座</w:t>
            </w:r>
          </w:p>
        </w:tc>
        <w:tc>
          <w:tcPr>
            <w:tcW w:w="1000" w:type="pct"/>
            <w:shd w:val="clear" w:color="auto" w:fill="auto"/>
            <w:vAlign w:val="center"/>
          </w:tcPr>
          <w:p w:rsidR="00F0184A" w:rsidRPr="00645C8C" w:rsidRDefault="00F0184A" w:rsidP="00071FA1">
            <w:pPr>
              <w:jc w:val="center"/>
              <w:rPr>
                <w:szCs w:val="21"/>
              </w:rPr>
            </w:pPr>
            <w:r w:rsidRPr="00645C8C">
              <w:rPr>
                <w:szCs w:val="21"/>
              </w:rPr>
              <w:t>1</w:t>
            </w:r>
          </w:p>
        </w:tc>
      </w:tr>
      <w:tr w:rsidR="00AB6CAD" w:rsidRPr="00645C8C" w:rsidTr="00071FA1">
        <w:trPr>
          <w:trHeight w:val="340"/>
          <w:jc w:val="center"/>
        </w:trPr>
        <w:tc>
          <w:tcPr>
            <w:tcW w:w="615" w:type="pct"/>
            <w:vMerge/>
            <w:shd w:val="clear" w:color="auto" w:fill="auto"/>
            <w:vAlign w:val="center"/>
          </w:tcPr>
          <w:p w:rsidR="00F0184A" w:rsidRPr="00645C8C" w:rsidRDefault="00F0184A" w:rsidP="00071FA1">
            <w:pPr>
              <w:jc w:val="center"/>
              <w:rPr>
                <w:szCs w:val="21"/>
              </w:rPr>
            </w:pPr>
          </w:p>
        </w:tc>
        <w:tc>
          <w:tcPr>
            <w:tcW w:w="713" w:type="pct"/>
            <w:vMerge/>
            <w:shd w:val="clear" w:color="auto" w:fill="auto"/>
            <w:vAlign w:val="center"/>
          </w:tcPr>
          <w:p w:rsidR="00F0184A" w:rsidRPr="00645C8C" w:rsidRDefault="00F0184A" w:rsidP="00071FA1">
            <w:pPr>
              <w:jc w:val="center"/>
              <w:rPr>
                <w:szCs w:val="21"/>
              </w:rPr>
            </w:pPr>
          </w:p>
        </w:tc>
        <w:tc>
          <w:tcPr>
            <w:tcW w:w="823" w:type="pct"/>
            <w:gridSpan w:val="2"/>
            <w:vMerge/>
            <w:shd w:val="clear" w:color="auto" w:fill="auto"/>
            <w:vAlign w:val="center"/>
          </w:tcPr>
          <w:p w:rsidR="00F0184A" w:rsidRPr="00645C8C" w:rsidRDefault="00F0184A" w:rsidP="00071FA1">
            <w:pPr>
              <w:jc w:val="center"/>
              <w:rPr>
                <w:szCs w:val="21"/>
              </w:rPr>
            </w:pPr>
          </w:p>
        </w:tc>
        <w:tc>
          <w:tcPr>
            <w:tcW w:w="1078" w:type="pct"/>
            <w:shd w:val="clear" w:color="auto" w:fill="auto"/>
            <w:vAlign w:val="center"/>
          </w:tcPr>
          <w:p w:rsidR="00F0184A" w:rsidRPr="00645C8C" w:rsidRDefault="00F0184A" w:rsidP="00071FA1">
            <w:pPr>
              <w:jc w:val="center"/>
              <w:rPr>
                <w:szCs w:val="21"/>
              </w:rPr>
            </w:pPr>
            <w:r w:rsidRPr="00645C8C">
              <w:rPr>
                <w:szCs w:val="21"/>
              </w:rPr>
              <w:t>土方开挖</w:t>
            </w:r>
            <w:r w:rsidR="002662E8" w:rsidRPr="00645C8C">
              <w:rPr>
                <w:szCs w:val="21"/>
              </w:rPr>
              <w:t>及回填</w:t>
            </w:r>
          </w:p>
        </w:tc>
        <w:tc>
          <w:tcPr>
            <w:tcW w:w="771" w:type="pct"/>
            <w:shd w:val="clear" w:color="auto" w:fill="auto"/>
            <w:vAlign w:val="center"/>
          </w:tcPr>
          <w:p w:rsidR="00F0184A" w:rsidRPr="00645C8C" w:rsidRDefault="00F0184A"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F0184A" w:rsidRPr="00645C8C" w:rsidRDefault="00165FE3" w:rsidP="00071FA1">
            <w:pPr>
              <w:jc w:val="center"/>
              <w:rPr>
                <w:szCs w:val="21"/>
              </w:rPr>
            </w:pPr>
            <w:r w:rsidRPr="00645C8C">
              <w:rPr>
                <w:szCs w:val="21"/>
              </w:rPr>
              <w:t>145</w:t>
            </w:r>
          </w:p>
        </w:tc>
      </w:tr>
      <w:tr w:rsidR="00AB6CAD" w:rsidRPr="00645C8C" w:rsidTr="00071FA1">
        <w:trPr>
          <w:trHeight w:val="340"/>
          <w:jc w:val="center"/>
        </w:trPr>
        <w:tc>
          <w:tcPr>
            <w:tcW w:w="615" w:type="pct"/>
            <w:vMerge/>
            <w:shd w:val="clear" w:color="auto" w:fill="auto"/>
            <w:vAlign w:val="center"/>
          </w:tcPr>
          <w:p w:rsidR="00F0184A" w:rsidRPr="00645C8C" w:rsidRDefault="00F0184A" w:rsidP="00071FA1">
            <w:pPr>
              <w:jc w:val="center"/>
              <w:rPr>
                <w:szCs w:val="21"/>
              </w:rPr>
            </w:pPr>
          </w:p>
        </w:tc>
        <w:tc>
          <w:tcPr>
            <w:tcW w:w="713" w:type="pct"/>
            <w:vMerge/>
            <w:shd w:val="clear" w:color="auto" w:fill="auto"/>
            <w:vAlign w:val="center"/>
          </w:tcPr>
          <w:p w:rsidR="00F0184A" w:rsidRPr="00645C8C" w:rsidRDefault="00F0184A" w:rsidP="00071FA1">
            <w:pPr>
              <w:jc w:val="center"/>
              <w:rPr>
                <w:szCs w:val="21"/>
              </w:rPr>
            </w:pPr>
          </w:p>
        </w:tc>
        <w:tc>
          <w:tcPr>
            <w:tcW w:w="823" w:type="pct"/>
            <w:gridSpan w:val="2"/>
            <w:vMerge/>
            <w:shd w:val="clear" w:color="auto" w:fill="auto"/>
            <w:vAlign w:val="center"/>
          </w:tcPr>
          <w:p w:rsidR="00F0184A" w:rsidRPr="00645C8C" w:rsidRDefault="00F0184A" w:rsidP="00071FA1">
            <w:pPr>
              <w:jc w:val="center"/>
              <w:rPr>
                <w:szCs w:val="21"/>
              </w:rPr>
            </w:pPr>
          </w:p>
        </w:tc>
        <w:tc>
          <w:tcPr>
            <w:tcW w:w="1078" w:type="pct"/>
            <w:shd w:val="clear" w:color="auto" w:fill="auto"/>
            <w:vAlign w:val="center"/>
          </w:tcPr>
          <w:p w:rsidR="00F0184A" w:rsidRPr="00645C8C" w:rsidRDefault="00F0184A" w:rsidP="00071FA1">
            <w:pPr>
              <w:jc w:val="center"/>
              <w:rPr>
                <w:szCs w:val="21"/>
              </w:rPr>
            </w:pPr>
            <w:r w:rsidRPr="00645C8C">
              <w:rPr>
                <w:szCs w:val="21"/>
              </w:rPr>
              <w:t>草袋填筑及拆除</w:t>
            </w:r>
          </w:p>
        </w:tc>
        <w:tc>
          <w:tcPr>
            <w:tcW w:w="771" w:type="pct"/>
            <w:shd w:val="clear" w:color="auto" w:fill="auto"/>
            <w:vAlign w:val="center"/>
          </w:tcPr>
          <w:p w:rsidR="00F0184A" w:rsidRPr="00645C8C" w:rsidRDefault="00F0184A"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F0184A" w:rsidRPr="00645C8C" w:rsidRDefault="00F16C57" w:rsidP="00071FA1">
            <w:pPr>
              <w:jc w:val="center"/>
              <w:rPr>
                <w:szCs w:val="21"/>
              </w:rPr>
            </w:pPr>
            <w:r w:rsidRPr="00645C8C">
              <w:rPr>
                <w:szCs w:val="21"/>
              </w:rPr>
              <w:t>32</w:t>
            </w:r>
          </w:p>
        </w:tc>
      </w:tr>
      <w:tr w:rsidR="00AB6CAD" w:rsidRPr="00645C8C" w:rsidTr="00071FA1">
        <w:trPr>
          <w:trHeight w:val="340"/>
          <w:jc w:val="center"/>
        </w:trPr>
        <w:tc>
          <w:tcPr>
            <w:tcW w:w="615" w:type="pct"/>
            <w:vMerge/>
            <w:shd w:val="clear" w:color="auto" w:fill="auto"/>
            <w:vAlign w:val="center"/>
          </w:tcPr>
          <w:p w:rsidR="00F0184A" w:rsidRPr="00645C8C" w:rsidRDefault="00F0184A" w:rsidP="00071FA1">
            <w:pPr>
              <w:jc w:val="center"/>
              <w:rPr>
                <w:szCs w:val="21"/>
              </w:rPr>
            </w:pPr>
          </w:p>
        </w:tc>
        <w:tc>
          <w:tcPr>
            <w:tcW w:w="713" w:type="pct"/>
            <w:vMerge/>
            <w:shd w:val="clear" w:color="auto" w:fill="auto"/>
            <w:vAlign w:val="center"/>
          </w:tcPr>
          <w:p w:rsidR="00F0184A" w:rsidRPr="00645C8C" w:rsidRDefault="00F0184A" w:rsidP="00071FA1">
            <w:pPr>
              <w:jc w:val="center"/>
              <w:rPr>
                <w:szCs w:val="21"/>
              </w:rPr>
            </w:pPr>
          </w:p>
        </w:tc>
        <w:tc>
          <w:tcPr>
            <w:tcW w:w="823" w:type="pct"/>
            <w:gridSpan w:val="2"/>
            <w:vMerge w:val="restart"/>
            <w:shd w:val="clear" w:color="auto" w:fill="auto"/>
            <w:vAlign w:val="center"/>
          </w:tcPr>
          <w:p w:rsidR="00F0184A" w:rsidRPr="00645C8C" w:rsidRDefault="00F0184A" w:rsidP="00071FA1">
            <w:pPr>
              <w:jc w:val="center"/>
              <w:rPr>
                <w:szCs w:val="21"/>
              </w:rPr>
            </w:pPr>
            <w:r w:rsidRPr="00645C8C">
              <w:rPr>
                <w:szCs w:val="21"/>
              </w:rPr>
              <w:t>洗车平台</w:t>
            </w:r>
          </w:p>
        </w:tc>
        <w:tc>
          <w:tcPr>
            <w:tcW w:w="1078" w:type="pct"/>
            <w:shd w:val="clear" w:color="auto" w:fill="auto"/>
            <w:vAlign w:val="center"/>
          </w:tcPr>
          <w:p w:rsidR="00F0184A" w:rsidRPr="00645C8C" w:rsidRDefault="00F0184A" w:rsidP="00071FA1">
            <w:pPr>
              <w:jc w:val="center"/>
              <w:rPr>
                <w:szCs w:val="21"/>
              </w:rPr>
            </w:pPr>
            <w:r w:rsidRPr="00645C8C">
              <w:rPr>
                <w:szCs w:val="21"/>
              </w:rPr>
              <w:t>座数</w:t>
            </w:r>
          </w:p>
        </w:tc>
        <w:tc>
          <w:tcPr>
            <w:tcW w:w="771" w:type="pct"/>
            <w:shd w:val="clear" w:color="auto" w:fill="auto"/>
            <w:vAlign w:val="center"/>
          </w:tcPr>
          <w:p w:rsidR="00F0184A" w:rsidRPr="00645C8C" w:rsidRDefault="00F0184A" w:rsidP="00071FA1">
            <w:pPr>
              <w:jc w:val="center"/>
              <w:rPr>
                <w:szCs w:val="21"/>
              </w:rPr>
            </w:pPr>
            <w:r w:rsidRPr="00645C8C">
              <w:rPr>
                <w:szCs w:val="21"/>
              </w:rPr>
              <w:t>座</w:t>
            </w:r>
          </w:p>
        </w:tc>
        <w:tc>
          <w:tcPr>
            <w:tcW w:w="1000" w:type="pct"/>
            <w:shd w:val="clear" w:color="auto" w:fill="auto"/>
            <w:vAlign w:val="center"/>
          </w:tcPr>
          <w:p w:rsidR="00F0184A" w:rsidRPr="00645C8C" w:rsidRDefault="00F0184A" w:rsidP="00071FA1">
            <w:pPr>
              <w:jc w:val="center"/>
              <w:rPr>
                <w:szCs w:val="21"/>
              </w:rPr>
            </w:pPr>
            <w:r w:rsidRPr="00645C8C">
              <w:rPr>
                <w:szCs w:val="21"/>
              </w:rPr>
              <w:t>1</w:t>
            </w:r>
          </w:p>
        </w:tc>
      </w:tr>
      <w:tr w:rsidR="00AB6CAD" w:rsidRPr="00645C8C" w:rsidTr="00071FA1">
        <w:trPr>
          <w:trHeight w:val="340"/>
          <w:jc w:val="center"/>
        </w:trPr>
        <w:tc>
          <w:tcPr>
            <w:tcW w:w="615" w:type="pct"/>
            <w:vMerge/>
            <w:shd w:val="clear" w:color="auto" w:fill="auto"/>
            <w:vAlign w:val="center"/>
          </w:tcPr>
          <w:p w:rsidR="00F0184A" w:rsidRPr="00645C8C" w:rsidRDefault="00F0184A" w:rsidP="00071FA1">
            <w:pPr>
              <w:jc w:val="center"/>
              <w:rPr>
                <w:szCs w:val="21"/>
              </w:rPr>
            </w:pPr>
          </w:p>
        </w:tc>
        <w:tc>
          <w:tcPr>
            <w:tcW w:w="713" w:type="pct"/>
            <w:vMerge/>
            <w:shd w:val="clear" w:color="auto" w:fill="auto"/>
            <w:vAlign w:val="center"/>
          </w:tcPr>
          <w:p w:rsidR="00F0184A" w:rsidRPr="00645C8C" w:rsidRDefault="00F0184A" w:rsidP="00071FA1">
            <w:pPr>
              <w:jc w:val="center"/>
              <w:rPr>
                <w:szCs w:val="21"/>
              </w:rPr>
            </w:pPr>
          </w:p>
        </w:tc>
        <w:tc>
          <w:tcPr>
            <w:tcW w:w="823" w:type="pct"/>
            <w:gridSpan w:val="2"/>
            <w:vMerge/>
            <w:shd w:val="clear" w:color="auto" w:fill="auto"/>
            <w:vAlign w:val="center"/>
          </w:tcPr>
          <w:p w:rsidR="00F0184A" w:rsidRPr="00645C8C" w:rsidRDefault="00F0184A" w:rsidP="00071FA1">
            <w:pPr>
              <w:jc w:val="center"/>
              <w:rPr>
                <w:szCs w:val="21"/>
              </w:rPr>
            </w:pPr>
          </w:p>
        </w:tc>
        <w:tc>
          <w:tcPr>
            <w:tcW w:w="1078" w:type="pct"/>
            <w:shd w:val="clear" w:color="auto" w:fill="auto"/>
            <w:vAlign w:val="center"/>
          </w:tcPr>
          <w:p w:rsidR="00F0184A" w:rsidRPr="00645C8C" w:rsidRDefault="00F0184A" w:rsidP="00071FA1">
            <w:pPr>
              <w:jc w:val="center"/>
              <w:rPr>
                <w:szCs w:val="21"/>
              </w:rPr>
            </w:pPr>
            <w:r w:rsidRPr="00645C8C">
              <w:rPr>
                <w:szCs w:val="21"/>
              </w:rPr>
              <w:t>土方开挖及回填</w:t>
            </w:r>
          </w:p>
        </w:tc>
        <w:tc>
          <w:tcPr>
            <w:tcW w:w="771" w:type="pct"/>
            <w:shd w:val="clear" w:color="auto" w:fill="auto"/>
            <w:vAlign w:val="center"/>
          </w:tcPr>
          <w:p w:rsidR="00F0184A" w:rsidRPr="00645C8C" w:rsidRDefault="00F0184A"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F0184A" w:rsidRPr="00645C8C" w:rsidRDefault="00F0184A" w:rsidP="00071FA1">
            <w:pPr>
              <w:jc w:val="center"/>
              <w:rPr>
                <w:szCs w:val="21"/>
              </w:rPr>
            </w:pPr>
            <w:r w:rsidRPr="00645C8C">
              <w:rPr>
                <w:szCs w:val="21"/>
              </w:rPr>
              <w:t>36</w:t>
            </w:r>
          </w:p>
        </w:tc>
      </w:tr>
      <w:tr w:rsidR="00AB6CAD" w:rsidRPr="00645C8C" w:rsidTr="00071FA1">
        <w:trPr>
          <w:trHeight w:val="340"/>
          <w:jc w:val="center"/>
        </w:trPr>
        <w:tc>
          <w:tcPr>
            <w:tcW w:w="615" w:type="pct"/>
            <w:vMerge/>
            <w:shd w:val="clear" w:color="auto" w:fill="auto"/>
            <w:vAlign w:val="center"/>
          </w:tcPr>
          <w:p w:rsidR="00F0184A" w:rsidRPr="00645C8C" w:rsidRDefault="00F0184A" w:rsidP="00071FA1">
            <w:pPr>
              <w:jc w:val="center"/>
              <w:rPr>
                <w:szCs w:val="21"/>
              </w:rPr>
            </w:pPr>
          </w:p>
        </w:tc>
        <w:tc>
          <w:tcPr>
            <w:tcW w:w="713" w:type="pct"/>
            <w:vMerge/>
            <w:shd w:val="clear" w:color="auto" w:fill="auto"/>
            <w:vAlign w:val="center"/>
          </w:tcPr>
          <w:p w:rsidR="00F0184A" w:rsidRPr="00645C8C" w:rsidRDefault="00F0184A" w:rsidP="00071FA1">
            <w:pPr>
              <w:jc w:val="center"/>
              <w:rPr>
                <w:szCs w:val="21"/>
              </w:rPr>
            </w:pPr>
          </w:p>
        </w:tc>
        <w:tc>
          <w:tcPr>
            <w:tcW w:w="823" w:type="pct"/>
            <w:gridSpan w:val="2"/>
            <w:vMerge/>
            <w:shd w:val="clear" w:color="auto" w:fill="auto"/>
            <w:vAlign w:val="center"/>
          </w:tcPr>
          <w:p w:rsidR="00F0184A" w:rsidRPr="00645C8C" w:rsidRDefault="00F0184A" w:rsidP="00071FA1">
            <w:pPr>
              <w:jc w:val="center"/>
              <w:rPr>
                <w:szCs w:val="21"/>
              </w:rPr>
            </w:pPr>
          </w:p>
        </w:tc>
        <w:tc>
          <w:tcPr>
            <w:tcW w:w="1078" w:type="pct"/>
            <w:shd w:val="clear" w:color="auto" w:fill="auto"/>
            <w:vAlign w:val="center"/>
          </w:tcPr>
          <w:p w:rsidR="00F0184A" w:rsidRPr="00645C8C" w:rsidRDefault="00F0184A" w:rsidP="00071FA1">
            <w:pPr>
              <w:jc w:val="center"/>
              <w:rPr>
                <w:szCs w:val="21"/>
              </w:rPr>
            </w:pPr>
            <w:r w:rsidRPr="00645C8C">
              <w:rPr>
                <w:szCs w:val="21"/>
              </w:rPr>
              <w:t>混凝土浇筑</w:t>
            </w:r>
          </w:p>
        </w:tc>
        <w:tc>
          <w:tcPr>
            <w:tcW w:w="771" w:type="pct"/>
            <w:shd w:val="clear" w:color="auto" w:fill="auto"/>
            <w:vAlign w:val="center"/>
          </w:tcPr>
          <w:p w:rsidR="00F0184A" w:rsidRPr="00645C8C" w:rsidRDefault="00F0184A"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F0184A" w:rsidRPr="00645C8C" w:rsidRDefault="00F0184A" w:rsidP="00071FA1">
            <w:pPr>
              <w:jc w:val="center"/>
              <w:rPr>
                <w:szCs w:val="21"/>
              </w:rPr>
            </w:pPr>
            <w:r w:rsidRPr="00645C8C">
              <w:rPr>
                <w:szCs w:val="21"/>
              </w:rPr>
              <w:t>36</w:t>
            </w:r>
          </w:p>
        </w:tc>
      </w:tr>
      <w:tr w:rsidR="00AB6CAD" w:rsidRPr="00645C8C" w:rsidTr="00071FA1">
        <w:trPr>
          <w:trHeight w:val="340"/>
          <w:jc w:val="center"/>
        </w:trPr>
        <w:tc>
          <w:tcPr>
            <w:tcW w:w="615" w:type="pct"/>
            <w:vMerge/>
            <w:shd w:val="clear" w:color="auto" w:fill="auto"/>
            <w:vAlign w:val="center"/>
          </w:tcPr>
          <w:p w:rsidR="00F0184A" w:rsidRPr="00645C8C" w:rsidRDefault="00F0184A" w:rsidP="00071FA1">
            <w:pPr>
              <w:jc w:val="center"/>
              <w:rPr>
                <w:szCs w:val="21"/>
              </w:rPr>
            </w:pPr>
          </w:p>
        </w:tc>
        <w:tc>
          <w:tcPr>
            <w:tcW w:w="713" w:type="pct"/>
            <w:vMerge/>
            <w:shd w:val="clear" w:color="auto" w:fill="auto"/>
            <w:vAlign w:val="center"/>
          </w:tcPr>
          <w:p w:rsidR="00F0184A" w:rsidRPr="00645C8C" w:rsidRDefault="00F0184A" w:rsidP="00071FA1">
            <w:pPr>
              <w:jc w:val="center"/>
              <w:rPr>
                <w:szCs w:val="21"/>
              </w:rPr>
            </w:pPr>
          </w:p>
        </w:tc>
        <w:tc>
          <w:tcPr>
            <w:tcW w:w="823" w:type="pct"/>
            <w:gridSpan w:val="2"/>
            <w:vMerge/>
            <w:shd w:val="clear" w:color="auto" w:fill="auto"/>
            <w:vAlign w:val="center"/>
          </w:tcPr>
          <w:p w:rsidR="00F0184A" w:rsidRPr="00645C8C" w:rsidRDefault="00F0184A" w:rsidP="00071FA1">
            <w:pPr>
              <w:jc w:val="center"/>
              <w:rPr>
                <w:szCs w:val="21"/>
              </w:rPr>
            </w:pPr>
          </w:p>
        </w:tc>
        <w:tc>
          <w:tcPr>
            <w:tcW w:w="1078" w:type="pct"/>
            <w:shd w:val="clear" w:color="auto" w:fill="auto"/>
            <w:vAlign w:val="center"/>
          </w:tcPr>
          <w:p w:rsidR="00F0184A" w:rsidRPr="00645C8C" w:rsidRDefault="00F0184A" w:rsidP="00071FA1">
            <w:pPr>
              <w:jc w:val="center"/>
              <w:rPr>
                <w:szCs w:val="21"/>
              </w:rPr>
            </w:pPr>
            <w:r w:rsidRPr="00645C8C">
              <w:rPr>
                <w:szCs w:val="21"/>
              </w:rPr>
              <w:t>砌砖</w:t>
            </w:r>
          </w:p>
        </w:tc>
        <w:tc>
          <w:tcPr>
            <w:tcW w:w="771" w:type="pct"/>
            <w:shd w:val="clear" w:color="auto" w:fill="auto"/>
            <w:vAlign w:val="center"/>
          </w:tcPr>
          <w:p w:rsidR="00F0184A" w:rsidRPr="00645C8C" w:rsidRDefault="00F0184A" w:rsidP="00071FA1">
            <w:pPr>
              <w:jc w:val="center"/>
              <w:rPr>
                <w:szCs w:val="21"/>
              </w:rPr>
            </w:pPr>
            <w:r w:rsidRPr="00645C8C">
              <w:rPr>
                <w:szCs w:val="21"/>
              </w:rPr>
              <w:t>m</w:t>
            </w:r>
            <w:r w:rsidRPr="00645C8C">
              <w:rPr>
                <w:szCs w:val="21"/>
                <w:vertAlign w:val="superscript"/>
              </w:rPr>
              <w:t>3</w:t>
            </w:r>
          </w:p>
        </w:tc>
        <w:tc>
          <w:tcPr>
            <w:tcW w:w="1000" w:type="pct"/>
            <w:shd w:val="clear" w:color="auto" w:fill="auto"/>
            <w:vAlign w:val="center"/>
          </w:tcPr>
          <w:p w:rsidR="00F0184A" w:rsidRPr="00645C8C" w:rsidRDefault="00F0184A" w:rsidP="00071FA1">
            <w:pPr>
              <w:jc w:val="center"/>
              <w:rPr>
                <w:szCs w:val="21"/>
              </w:rPr>
            </w:pPr>
            <w:r w:rsidRPr="00645C8C">
              <w:rPr>
                <w:szCs w:val="21"/>
              </w:rPr>
              <w:t>1</w:t>
            </w:r>
          </w:p>
        </w:tc>
      </w:tr>
    </w:tbl>
    <w:p w:rsidR="00580FE8" w:rsidRPr="00645C8C" w:rsidRDefault="00165FE3" w:rsidP="00165FE3">
      <w:pPr>
        <w:pStyle w:val="3"/>
        <w:spacing w:before="0" w:after="0" w:line="360" w:lineRule="auto"/>
        <w:rPr>
          <w:bCs w:val="0"/>
          <w:sz w:val="28"/>
          <w:szCs w:val="28"/>
        </w:rPr>
      </w:pPr>
      <w:r w:rsidRPr="00645C8C">
        <w:rPr>
          <w:bCs w:val="0"/>
          <w:sz w:val="28"/>
          <w:szCs w:val="28"/>
        </w:rPr>
        <w:t>3.5.3</w:t>
      </w:r>
      <w:r w:rsidRPr="00645C8C">
        <w:rPr>
          <w:bCs w:val="0"/>
          <w:sz w:val="28"/>
          <w:szCs w:val="28"/>
        </w:rPr>
        <w:t>方案批复与实际完成水土保持措施对比情况</w:t>
      </w:r>
    </w:p>
    <w:p w:rsidR="00580FE8" w:rsidRPr="00645C8C" w:rsidRDefault="00F16C57" w:rsidP="00F16C57">
      <w:pPr>
        <w:spacing w:line="360" w:lineRule="auto"/>
        <w:ind w:firstLineChars="200" w:firstLine="560"/>
        <w:rPr>
          <w:sz w:val="28"/>
        </w:rPr>
      </w:pPr>
      <w:r w:rsidRPr="00645C8C">
        <w:rPr>
          <w:sz w:val="28"/>
        </w:rPr>
        <w:t>方案批复与实际完成水土保持措施对比情况表见下表：</w:t>
      </w:r>
    </w:p>
    <w:p w:rsidR="00123D2F" w:rsidRPr="00645C8C" w:rsidRDefault="00123D2F" w:rsidP="00F16C57">
      <w:pPr>
        <w:spacing w:line="360" w:lineRule="auto"/>
        <w:ind w:firstLineChars="200" w:firstLine="560"/>
        <w:rPr>
          <w:sz w:val="28"/>
        </w:rPr>
      </w:pPr>
    </w:p>
    <w:p w:rsidR="00F16C57" w:rsidRPr="00645C8C" w:rsidRDefault="00F16C57" w:rsidP="00123D2F">
      <w:pPr>
        <w:pStyle w:val="21"/>
        <w:spacing w:line="240" w:lineRule="auto"/>
        <w:ind w:firstLine="0"/>
        <w:rPr>
          <w:b/>
          <w:color w:val="auto"/>
        </w:rPr>
      </w:pPr>
      <w:r w:rsidRPr="00645C8C">
        <w:rPr>
          <w:b/>
          <w:color w:val="auto"/>
        </w:rPr>
        <w:lastRenderedPageBreak/>
        <w:t>表</w:t>
      </w:r>
      <w:r w:rsidR="00123D2F" w:rsidRPr="00645C8C">
        <w:rPr>
          <w:b/>
          <w:color w:val="auto"/>
        </w:rPr>
        <w:t>3-6</w:t>
      </w:r>
      <w:r w:rsidRPr="00645C8C">
        <w:rPr>
          <w:b/>
          <w:color w:val="auto"/>
        </w:rPr>
        <w:t xml:space="preserve">    </w:t>
      </w:r>
      <w:r w:rsidRPr="00645C8C">
        <w:rPr>
          <w:b/>
          <w:color w:val="auto"/>
        </w:rPr>
        <w:t>方案批复与实际完成水土保持措施对比情况表</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58"/>
        <w:gridCol w:w="968"/>
        <w:gridCol w:w="1693"/>
        <w:gridCol w:w="985"/>
        <w:gridCol w:w="986"/>
        <w:gridCol w:w="985"/>
        <w:gridCol w:w="912"/>
        <w:gridCol w:w="927"/>
      </w:tblGrid>
      <w:tr w:rsidR="00AB6CAD" w:rsidRPr="00645C8C" w:rsidTr="00071FA1">
        <w:trPr>
          <w:trHeight w:val="340"/>
          <w:jc w:val="center"/>
        </w:trPr>
        <w:tc>
          <w:tcPr>
            <w:tcW w:w="389" w:type="pct"/>
            <w:shd w:val="clear" w:color="auto" w:fill="auto"/>
            <w:vAlign w:val="center"/>
          </w:tcPr>
          <w:p w:rsidR="00F16C57" w:rsidRPr="00645C8C" w:rsidRDefault="00F16C57" w:rsidP="00071FA1">
            <w:pPr>
              <w:jc w:val="center"/>
              <w:rPr>
                <w:szCs w:val="21"/>
              </w:rPr>
            </w:pPr>
            <w:r w:rsidRPr="00645C8C">
              <w:rPr>
                <w:szCs w:val="21"/>
              </w:rPr>
              <w:t>防治</w:t>
            </w:r>
          </w:p>
          <w:p w:rsidR="00F16C57" w:rsidRPr="00645C8C" w:rsidRDefault="00F16C57" w:rsidP="00071FA1">
            <w:pPr>
              <w:jc w:val="center"/>
              <w:rPr>
                <w:szCs w:val="21"/>
              </w:rPr>
            </w:pPr>
            <w:r w:rsidRPr="00645C8C">
              <w:rPr>
                <w:szCs w:val="21"/>
              </w:rPr>
              <w:t>分区</w:t>
            </w:r>
          </w:p>
        </w:tc>
        <w:tc>
          <w:tcPr>
            <w:tcW w:w="476" w:type="pct"/>
            <w:shd w:val="clear" w:color="auto" w:fill="auto"/>
            <w:vAlign w:val="center"/>
          </w:tcPr>
          <w:p w:rsidR="00F16C57" w:rsidRPr="00645C8C" w:rsidRDefault="00F16C57" w:rsidP="00071FA1">
            <w:pPr>
              <w:jc w:val="center"/>
              <w:rPr>
                <w:szCs w:val="21"/>
              </w:rPr>
            </w:pPr>
            <w:r w:rsidRPr="00645C8C">
              <w:rPr>
                <w:szCs w:val="21"/>
              </w:rPr>
              <w:t>措施</w:t>
            </w:r>
          </w:p>
          <w:p w:rsidR="00F16C57" w:rsidRPr="00645C8C" w:rsidRDefault="00F16C57" w:rsidP="00071FA1">
            <w:pPr>
              <w:jc w:val="center"/>
              <w:rPr>
                <w:szCs w:val="21"/>
              </w:rPr>
            </w:pPr>
            <w:r w:rsidRPr="00645C8C">
              <w:rPr>
                <w:szCs w:val="21"/>
              </w:rPr>
              <w:t>类型</w:t>
            </w:r>
          </w:p>
        </w:tc>
        <w:tc>
          <w:tcPr>
            <w:tcW w:w="1476" w:type="pct"/>
            <w:gridSpan w:val="2"/>
            <w:shd w:val="clear" w:color="auto" w:fill="auto"/>
            <w:vAlign w:val="center"/>
          </w:tcPr>
          <w:p w:rsidR="00F16C57" w:rsidRPr="00645C8C" w:rsidRDefault="00F16C57" w:rsidP="00071FA1">
            <w:pPr>
              <w:jc w:val="center"/>
              <w:rPr>
                <w:szCs w:val="21"/>
              </w:rPr>
            </w:pPr>
            <w:r w:rsidRPr="00645C8C">
              <w:rPr>
                <w:szCs w:val="21"/>
              </w:rPr>
              <w:t>措施名称</w:t>
            </w:r>
          </w:p>
        </w:tc>
        <w:tc>
          <w:tcPr>
            <w:tcW w:w="546" w:type="pct"/>
            <w:shd w:val="clear" w:color="auto" w:fill="auto"/>
            <w:vAlign w:val="center"/>
          </w:tcPr>
          <w:p w:rsidR="00F16C57" w:rsidRPr="00645C8C" w:rsidRDefault="00F16C57" w:rsidP="00071FA1">
            <w:pPr>
              <w:jc w:val="center"/>
              <w:rPr>
                <w:szCs w:val="21"/>
              </w:rPr>
            </w:pPr>
            <w:r w:rsidRPr="00645C8C">
              <w:rPr>
                <w:szCs w:val="21"/>
              </w:rPr>
              <w:t>单位</w:t>
            </w:r>
          </w:p>
        </w:tc>
        <w:tc>
          <w:tcPr>
            <w:tcW w:w="547" w:type="pct"/>
            <w:shd w:val="clear" w:color="auto" w:fill="auto"/>
            <w:vAlign w:val="center"/>
          </w:tcPr>
          <w:p w:rsidR="00F16C57" w:rsidRPr="00645C8C" w:rsidRDefault="00F16C57" w:rsidP="00071FA1">
            <w:pPr>
              <w:jc w:val="center"/>
              <w:rPr>
                <w:szCs w:val="21"/>
              </w:rPr>
            </w:pPr>
            <w:r w:rsidRPr="00645C8C">
              <w:rPr>
                <w:szCs w:val="21"/>
              </w:rPr>
              <w:t>批复</w:t>
            </w:r>
          </w:p>
          <w:p w:rsidR="00F16C57" w:rsidRPr="00645C8C" w:rsidRDefault="00F16C57" w:rsidP="00071FA1">
            <w:pPr>
              <w:jc w:val="center"/>
              <w:rPr>
                <w:szCs w:val="21"/>
              </w:rPr>
            </w:pPr>
            <w:r w:rsidRPr="00645C8C">
              <w:rPr>
                <w:szCs w:val="21"/>
              </w:rPr>
              <w:t>工程量</w:t>
            </w:r>
          </w:p>
        </w:tc>
        <w:tc>
          <w:tcPr>
            <w:tcW w:w="546" w:type="pct"/>
            <w:shd w:val="clear" w:color="auto" w:fill="auto"/>
            <w:vAlign w:val="center"/>
          </w:tcPr>
          <w:p w:rsidR="00F16C57" w:rsidRPr="00645C8C" w:rsidRDefault="00F16C57" w:rsidP="00071FA1">
            <w:pPr>
              <w:jc w:val="center"/>
              <w:rPr>
                <w:szCs w:val="21"/>
              </w:rPr>
            </w:pPr>
            <w:r w:rsidRPr="00645C8C">
              <w:rPr>
                <w:szCs w:val="21"/>
              </w:rPr>
              <w:t>实际</w:t>
            </w:r>
          </w:p>
          <w:p w:rsidR="00F16C57" w:rsidRPr="00645C8C" w:rsidRDefault="00F16C57" w:rsidP="00071FA1">
            <w:pPr>
              <w:jc w:val="center"/>
              <w:rPr>
                <w:szCs w:val="21"/>
              </w:rPr>
            </w:pPr>
            <w:r w:rsidRPr="00645C8C">
              <w:rPr>
                <w:szCs w:val="21"/>
              </w:rPr>
              <w:t>工程量</w:t>
            </w:r>
          </w:p>
        </w:tc>
        <w:tc>
          <w:tcPr>
            <w:tcW w:w="506" w:type="pct"/>
            <w:shd w:val="clear" w:color="auto" w:fill="auto"/>
            <w:vAlign w:val="center"/>
          </w:tcPr>
          <w:p w:rsidR="00F16C57" w:rsidRPr="00645C8C" w:rsidRDefault="00F16C57" w:rsidP="00071FA1">
            <w:pPr>
              <w:jc w:val="center"/>
              <w:rPr>
                <w:szCs w:val="21"/>
              </w:rPr>
            </w:pPr>
            <w:r w:rsidRPr="00645C8C">
              <w:rPr>
                <w:szCs w:val="21"/>
              </w:rPr>
              <w:t>增</w:t>
            </w:r>
            <w:r w:rsidRPr="00645C8C">
              <w:rPr>
                <w:szCs w:val="21"/>
              </w:rPr>
              <w:t>/</w:t>
            </w:r>
            <w:r w:rsidRPr="00645C8C">
              <w:rPr>
                <w:szCs w:val="21"/>
              </w:rPr>
              <w:t>减</w:t>
            </w:r>
          </w:p>
        </w:tc>
        <w:tc>
          <w:tcPr>
            <w:tcW w:w="514" w:type="pct"/>
            <w:shd w:val="clear" w:color="auto" w:fill="auto"/>
            <w:vAlign w:val="center"/>
          </w:tcPr>
          <w:p w:rsidR="00F16C57" w:rsidRPr="00645C8C" w:rsidRDefault="00F16C57" w:rsidP="00071FA1">
            <w:pPr>
              <w:jc w:val="center"/>
              <w:rPr>
                <w:szCs w:val="21"/>
              </w:rPr>
            </w:pPr>
            <w:r w:rsidRPr="00645C8C">
              <w:rPr>
                <w:szCs w:val="21"/>
              </w:rPr>
              <w:t>变化</w:t>
            </w:r>
          </w:p>
          <w:p w:rsidR="00F16C57" w:rsidRPr="00645C8C" w:rsidRDefault="00F16C57" w:rsidP="00071FA1">
            <w:pPr>
              <w:jc w:val="center"/>
              <w:rPr>
                <w:szCs w:val="21"/>
              </w:rPr>
            </w:pPr>
            <w:r w:rsidRPr="00645C8C">
              <w:rPr>
                <w:szCs w:val="21"/>
              </w:rPr>
              <w:t>原因</w:t>
            </w:r>
          </w:p>
        </w:tc>
      </w:tr>
      <w:tr w:rsidR="00AB6CAD" w:rsidRPr="00645C8C" w:rsidTr="00071FA1">
        <w:trPr>
          <w:trHeight w:val="340"/>
          <w:jc w:val="center"/>
        </w:trPr>
        <w:tc>
          <w:tcPr>
            <w:tcW w:w="389" w:type="pct"/>
            <w:vMerge w:val="restart"/>
            <w:shd w:val="clear" w:color="auto" w:fill="auto"/>
            <w:vAlign w:val="center"/>
          </w:tcPr>
          <w:p w:rsidR="00FE3A20" w:rsidRPr="00645C8C" w:rsidRDefault="00FE3A20" w:rsidP="00071FA1">
            <w:pPr>
              <w:jc w:val="center"/>
              <w:rPr>
                <w:szCs w:val="21"/>
              </w:rPr>
            </w:pPr>
            <w:r w:rsidRPr="00645C8C">
              <w:rPr>
                <w:szCs w:val="21"/>
              </w:rPr>
              <w:t>主体工程防治区</w:t>
            </w:r>
          </w:p>
        </w:tc>
        <w:tc>
          <w:tcPr>
            <w:tcW w:w="476" w:type="pct"/>
            <w:vMerge w:val="restart"/>
            <w:shd w:val="clear" w:color="auto" w:fill="auto"/>
            <w:vAlign w:val="center"/>
          </w:tcPr>
          <w:p w:rsidR="00FE3A20" w:rsidRPr="00645C8C" w:rsidRDefault="00FE3A20" w:rsidP="00071FA1">
            <w:pPr>
              <w:jc w:val="center"/>
              <w:rPr>
                <w:szCs w:val="21"/>
              </w:rPr>
            </w:pPr>
            <w:r w:rsidRPr="00645C8C">
              <w:rPr>
                <w:szCs w:val="21"/>
              </w:rPr>
              <w:t>工程</w:t>
            </w:r>
          </w:p>
          <w:p w:rsidR="00FE3A20" w:rsidRPr="00645C8C" w:rsidRDefault="00FE3A20" w:rsidP="00071FA1">
            <w:pPr>
              <w:jc w:val="center"/>
              <w:rPr>
                <w:szCs w:val="21"/>
              </w:rPr>
            </w:pPr>
            <w:r w:rsidRPr="00645C8C">
              <w:rPr>
                <w:szCs w:val="21"/>
              </w:rPr>
              <w:t>措施</w:t>
            </w:r>
          </w:p>
        </w:tc>
        <w:tc>
          <w:tcPr>
            <w:tcW w:w="1476" w:type="pct"/>
            <w:gridSpan w:val="2"/>
            <w:shd w:val="clear" w:color="auto" w:fill="auto"/>
            <w:vAlign w:val="center"/>
          </w:tcPr>
          <w:p w:rsidR="00FE3A20" w:rsidRPr="00645C8C" w:rsidRDefault="00FE3A20" w:rsidP="00071FA1">
            <w:pPr>
              <w:jc w:val="center"/>
              <w:rPr>
                <w:szCs w:val="21"/>
              </w:rPr>
            </w:pPr>
            <w:r w:rsidRPr="00645C8C">
              <w:rPr>
                <w:szCs w:val="21"/>
              </w:rPr>
              <w:t>场地平整</w:t>
            </w:r>
          </w:p>
        </w:tc>
        <w:tc>
          <w:tcPr>
            <w:tcW w:w="546" w:type="pct"/>
            <w:shd w:val="clear" w:color="auto" w:fill="auto"/>
            <w:vAlign w:val="center"/>
          </w:tcPr>
          <w:p w:rsidR="00FE3A20" w:rsidRPr="00645C8C" w:rsidRDefault="00FE3A20" w:rsidP="00071FA1">
            <w:pPr>
              <w:jc w:val="center"/>
              <w:rPr>
                <w:szCs w:val="21"/>
                <w:vertAlign w:val="superscript"/>
              </w:rPr>
            </w:pPr>
            <w:r w:rsidRPr="00645C8C">
              <w:rPr>
                <w:szCs w:val="21"/>
              </w:rPr>
              <w:t>hm</w:t>
            </w:r>
            <w:r w:rsidRPr="00645C8C">
              <w:rPr>
                <w:szCs w:val="21"/>
                <w:vertAlign w:val="superscript"/>
              </w:rPr>
              <w:t>2</w:t>
            </w:r>
          </w:p>
        </w:tc>
        <w:tc>
          <w:tcPr>
            <w:tcW w:w="547" w:type="pct"/>
            <w:shd w:val="clear" w:color="auto" w:fill="auto"/>
            <w:vAlign w:val="center"/>
          </w:tcPr>
          <w:p w:rsidR="00FE3A20" w:rsidRPr="00645C8C" w:rsidRDefault="00FE3A20" w:rsidP="00071FA1">
            <w:pPr>
              <w:jc w:val="center"/>
              <w:rPr>
                <w:szCs w:val="21"/>
              </w:rPr>
            </w:pPr>
            <w:r w:rsidRPr="00645C8C">
              <w:rPr>
                <w:szCs w:val="21"/>
              </w:rPr>
              <w:t>0.39</w:t>
            </w:r>
          </w:p>
        </w:tc>
        <w:tc>
          <w:tcPr>
            <w:tcW w:w="546" w:type="pct"/>
            <w:shd w:val="clear" w:color="auto" w:fill="auto"/>
            <w:vAlign w:val="center"/>
          </w:tcPr>
          <w:p w:rsidR="00FE3A20" w:rsidRPr="00645C8C" w:rsidRDefault="00FE3A20" w:rsidP="00071FA1">
            <w:pPr>
              <w:jc w:val="center"/>
              <w:rPr>
                <w:szCs w:val="21"/>
              </w:rPr>
            </w:pPr>
            <w:r w:rsidRPr="00645C8C">
              <w:rPr>
                <w:szCs w:val="21"/>
              </w:rPr>
              <w:t>0.66</w:t>
            </w:r>
          </w:p>
        </w:tc>
        <w:tc>
          <w:tcPr>
            <w:tcW w:w="506" w:type="pct"/>
            <w:shd w:val="clear" w:color="auto" w:fill="auto"/>
            <w:vAlign w:val="center"/>
          </w:tcPr>
          <w:p w:rsidR="00FE3A20" w:rsidRPr="00645C8C" w:rsidRDefault="00FE3A20" w:rsidP="00071FA1">
            <w:pPr>
              <w:jc w:val="center"/>
              <w:rPr>
                <w:szCs w:val="21"/>
              </w:rPr>
            </w:pPr>
            <w:r w:rsidRPr="00645C8C">
              <w:rPr>
                <w:szCs w:val="21"/>
              </w:rPr>
              <w:t>+0.27</w:t>
            </w:r>
          </w:p>
        </w:tc>
        <w:tc>
          <w:tcPr>
            <w:tcW w:w="514" w:type="pct"/>
            <w:vMerge w:val="restart"/>
            <w:shd w:val="clear" w:color="auto" w:fill="auto"/>
            <w:vAlign w:val="center"/>
          </w:tcPr>
          <w:p w:rsidR="00FE3A20" w:rsidRPr="00645C8C" w:rsidRDefault="00FE3A20" w:rsidP="00071FA1">
            <w:pPr>
              <w:jc w:val="center"/>
              <w:rPr>
                <w:szCs w:val="21"/>
              </w:rPr>
            </w:pPr>
            <w:r w:rsidRPr="00AB6CAD">
              <w:rPr>
                <w:rFonts w:ascii="宋体" w:hAnsi="宋体" w:cs="宋体" w:hint="eastAsia"/>
                <w:szCs w:val="21"/>
              </w:rPr>
              <w:t>①</w:t>
            </w: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1476" w:type="pct"/>
            <w:gridSpan w:val="2"/>
            <w:shd w:val="clear" w:color="auto" w:fill="auto"/>
            <w:vAlign w:val="center"/>
          </w:tcPr>
          <w:p w:rsidR="00FE3A20" w:rsidRPr="00645C8C" w:rsidRDefault="00FE3A20" w:rsidP="00071FA1">
            <w:pPr>
              <w:jc w:val="center"/>
              <w:rPr>
                <w:szCs w:val="21"/>
              </w:rPr>
            </w:pPr>
            <w:r w:rsidRPr="00645C8C">
              <w:rPr>
                <w:szCs w:val="21"/>
              </w:rPr>
              <w:t>绿化覆土</w:t>
            </w:r>
          </w:p>
        </w:tc>
        <w:tc>
          <w:tcPr>
            <w:tcW w:w="546" w:type="pct"/>
            <w:shd w:val="clear" w:color="auto" w:fill="auto"/>
            <w:vAlign w:val="center"/>
          </w:tcPr>
          <w:p w:rsidR="00FE3A20" w:rsidRPr="00645C8C" w:rsidRDefault="00FE3A20" w:rsidP="00071FA1">
            <w:pPr>
              <w:jc w:val="center"/>
              <w:rPr>
                <w:szCs w:val="21"/>
                <w:vertAlign w:val="superscript"/>
              </w:rPr>
            </w:pPr>
            <w:r w:rsidRPr="00645C8C">
              <w:rPr>
                <w:szCs w:val="21"/>
              </w:rPr>
              <w:t>万</w:t>
            </w:r>
            <w:r w:rsidRPr="00645C8C">
              <w:rPr>
                <w:szCs w:val="21"/>
              </w:rPr>
              <w:t>m</w:t>
            </w:r>
            <w:r w:rsidRPr="00645C8C">
              <w:rPr>
                <w:szCs w:val="21"/>
                <w:vertAlign w:val="superscript"/>
              </w:rPr>
              <w:t>3</w:t>
            </w:r>
          </w:p>
        </w:tc>
        <w:tc>
          <w:tcPr>
            <w:tcW w:w="547" w:type="pct"/>
            <w:shd w:val="clear" w:color="auto" w:fill="auto"/>
            <w:vAlign w:val="center"/>
          </w:tcPr>
          <w:p w:rsidR="00FE3A20" w:rsidRPr="00645C8C" w:rsidRDefault="00FE3A20" w:rsidP="00071FA1">
            <w:pPr>
              <w:jc w:val="center"/>
              <w:rPr>
                <w:szCs w:val="21"/>
              </w:rPr>
            </w:pPr>
            <w:r w:rsidRPr="00645C8C">
              <w:rPr>
                <w:szCs w:val="21"/>
              </w:rPr>
              <w:t>0.20</w:t>
            </w:r>
          </w:p>
        </w:tc>
        <w:tc>
          <w:tcPr>
            <w:tcW w:w="546" w:type="pct"/>
            <w:shd w:val="clear" w:color="auto" w:fill="auto"/>
            <w:vAlign w:val="center"/>
          </w:tcPr>
          <w:p w:rsidR="00FE3A20" w:rsidRPr="00645C8C" w:rsidRDefault="00FE3A20" w:rsidP="00071FA1">
            <w:pPr>
              <w:jc w:val="center"/>
              <w:rPr>
                <w:szCs w:val="21"/>
              </w:rPr>
            </w:pPr>
            <w:r w:rsidRPr="00645C8C">
              <w:rPr>
                <w:szCs w:val="21"/>
              </w:rPr>
              <w:t>0.33</w:t>
            </w:r>
          </w:p>
        </w:tc>
        <w:tc>
          <w:tcPr>
            <w:tcW w:w="506" w:type="pct"/>
            <w:shd w:val="clear" w:color="auto" w:fill="auto"/>
            <w:vAlign w:val="center"/>
          </w:tcPr>
          <w:p w:rsidR="00FE3A20" w:rsidRPr="00645C8C" w:rsidRDefault="00FE3A20" w:rsidP="00071FA1">
            <w:pPr>
              <w:jc w:val="center"/>
              <w:rPr>
                <w:szCs w:val="21"/>
              </w:rPr>
            </w:pPr>
            <w:r w:rsidRPr="00645C8C">
              <w:rPr>
                <w:szCs w:val="21"/>
              </w:rPr>
              <w:t>+0.13</w:t>
            </w:r>
          </w:p>
        </w:tc>
        <w:tc>
          <w:tcPr>
            <w:tcW w:w="514" w:type="pct"/>
            <w:vMerge/>
            <w:shd w:val="clear" w:color="auto" w:fill="auto"/>
            <w:vAlign w:val="center"/>
          </w:tcPr>
          <w:p w:rsidR="00FE3A20" w:rsidRPr="00645C8C" w:rsidRDefault="00FE3A20" w:rsidP="00071FA1">
            <w:pPr>
              <w:jc w:val="center"/>
              <w:rPr>
                <w:szCs w:val="21"/>
              </w:rPr>
            </w:pP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val="restart"/>
            <w:shd w:val="clear" w:color="auto" w:fill="auto"/>
            <w:vAlign w:val="center"/>
          </w:tcPr>
          <w:p w:rsidR="00FE3A20" w:rsidRPr="00645C8C" w:rsidRDefault="00FE3A20" w:rsidP="00071FA1">
            <w:pPr>
              <w:jc w:val="center"/>
              <w:rPr>
                <w:szCs w:val="21"/>
              </w:rPr>
            </w:pPr>
            <w:r w:rsidRPr="00645C8C">
              <w:rPr>
                <w:szCs w:val="21"/>
              </w:rPr>
              <w:t>植物</w:t>
            </w:r>
          </w:p>
          <w:p w:rsidR="00FE3A20" w:rsidRPr="00645C8C" w:rsidRDefault="00FE3A20" w:rsidP="00071FA1">
            <w:pPr>
              <w:jc w:val="center"/>
              <w:rPr>
                <w:szCs w:val="21"/>
              </w:rPr>
            </w:pPr>
            <w:r w:rsidRPr="00645C8C">
              <w:rPr>
                <w:szCs w:val="21"/>
              </w:rPr>
              <w:t>措施</w:t>
            </w:r>
          </w:p>
        </w:tc>
        <w:tc>
          <w:tcPr>
            <w:tcW w:w="1476" w:type="pct"/>
            <w:gridSpan w:val="2"/>
            <w:shd w:val="clear" w:color="auto" w:fill="auto"/>
            <w:vAlign w:val="center"/>
          </w:tcPr>
          <w:p w:rsidR="00FE3A20" w:rsidRPr="00645C8C" w:rsidRDefault="00FE3A20" w:rsidP="00071FA1">
            <w:pPr>
              <w:jc w:val="center"/>
              <w:rPr>
                <w:szCs w:val="21"/>
              </w:rPr>
            </w:pPr>
            <w:r w:rsidRPr="00645C8C">
              <w:rPr>
                <w:szCs w:val="21"/>
              </w:rPr>
              <w:t>综合绿化</w:t>
            </w:r>
          </w:p>
        </w:tc>
        <w:tc>
          <w:tcPr>
            <w:tcW w:w="546" w:type="pct"/>
            <w:shd w:val="clear" w:color="auto" w:fill="auto"/>
            <w:vAlign w:val="center"/>
          </w:tcPr>
          <w:p w:rsidR="00FE3A20" w:rsidRPr="00645C8C" w:rsidRDefault="00FE3A20" w:rsidP="00071FA1">
            <w:pPr>
              <w:jc w:val="center"/>
              <w:rPr>
                <w:szCs w:val="21"/>
              </w:rPr>
            </w:pPr>
            <w:r w:rsidRPr="00645C8C">
              <w:rPr>
                <w:szCs w:val="21"/>
              </w:rPr>
              <w:t>hm</w:t>
            </w:r>
            <w:r w:rsidRPr="00645C8C">
              <w:rPr>
                <w:szCs w:val="21"/>
                <w:vertAlign w:val="superscript"/>
              </w:rPr>
              <w:t>2</w:t>
            </w:r>
          </w:p>
        </w:tc>
        <w:tc>
          <w:tcPr>
            <w:tcW w:w="547" w:type="pct"/>
            <w:shd w:val="clear" w:color="auto" w:fill="auto"/>
            <w:vAlign w:val="center"/>
          </w:tcPr>
          <w:p w:rsidR="00FE3A20" w:rsidRPr="00645C8C" w:rsidRDefault="00FE3A20" w:rsidP="00071FA1">
            <w:pPr>
              <w:jc w:val="center"/>
              <w:rPr>
                <w:szCs w:val="21"/>
              </w:rPr>
            </w:pPr>
            <w:r w:rsidRPr="00645C8C">
              <w:rPr>
                <w:szCs w:val="21"/>
              </w:rPr>
              <w:t>0.39</w:t>
            </w:r>
          </w:p>
        </w:tc>
        <w:tc>
          <w:tcPr>
            <w:tcW w:w="546" w:type="pct"/>
            <w:shd w:val="clear" w:color="auto" w:fill="auto"/>
            <w:vAlign w:val="center"/>
          </w:tcPr>
          <w:p w:rsidR="00FE3A20" w:rsidRPr="00645C8C" w:rsidRDefault="00FE3A20" w:rsidP="00071FA1">
            <w:pPr>
              <w:jc w:val="center"/>
              <w:rPr>
                <w:szCs w:val="21"/>
              </w:rPr>
            </w:pPr>
            <w:r w:rsidRPr="00645C8C">
              <w:rPr>
                <w:szCs w:val="21"/>
              </w:rPr>
              <w:t>0.66</w:t>
            </w:r>
          </w:p>
        </w:tc>
        <w:tc>
          <w:tcPr>
            <w:tcW w:w="506" w:type="pct"/>
            <w:shd w:val="clear" w:color="auto" w:fill="auto"/>
            <w:vAlign w:val="center"/>
          </w:tcPr>
          <w:p w:rsidR="00FE3A20" w:rsidRPr="00645C8C" w:rsidRDefault="00FE3A20" w:rsidP="00071FA1">
            <w:pPr>
              <w:jc w:val="center"/>
              <w:rPr>
                <w:szCs w:val="21"/>
              </w:rPr>
            </w:pPr>
            <w:r w:rsidRPr="00645C8C">
              <w:rPr>
                <w:szCs w:val="21"/>
              </w:rPr>
              <w:t>+0.27</w:t>
            </w:r>
          </w:p>
        </w:tc>
        <w:tc>
          <w:tcPr>
            <w:tcW w:w="514" w:type="pct"/>
            <w:vMerge/>
            <w:shd w:val="clear" w:color="auto" w:fill="auto"/>
            <w:vAlign w:val="center"/>
          </w:tcPr>
          <w:p w:rsidR="00FE3A20" w:rsidRPr="00645C8C" w:rsidRDefault="00FE3A20" w:rsidP="00071FA1">
            <w:pPr>
              <w:jc w:val="center"/>
              <w:rPr>
                <w:szCs w:val="21"/>
              </w:rPr>
            </w:pP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1476" w:type="pct"/>
            <w:gridSpan w:val="2"/>
            <w:shd w:val="clear" w:color="auto" w:fill="auto"/>
            <w:vAlign w:val="center"/>
          </w:tcPr>
          <w:p w:rsidR="00FE3A20" w:rsidRPr="00645C8C" w:rsidRDefault="00FE3A20" w:rsidP="00071FA1">
            <w:pPr>
              <w:jc w:val="center"/>
              <w:rPr>
                <w:szCs w:val="21"/>
              </w:rPr>
            </w:pPr>
            <w:r w:rsidRPr="00645C8C">
              <w:rPr>
                <w:szCs w:val="21"/>
              </w:rPr>
              <w:t>抚育管理</w:t>
            </w:r>
          </w:p>
        </w:tc>
        <w:tc>
          <w:tcPr>
            <w:tcW w:w="546" w:type="pct"/>
            <w:shd w:val="clear" w:color="auto" w:fill="auto"/>
            <w:vAlign w:val="center"/>
          </w:tcPr>
          <w:p w:rsidR="00FE3A20" w:rsidRPr="00645C8C" w:rsidRDefault="00FE3A20" w:rsidP="00071FA1">
            <w:pPr>
              <w:jc w:val="center"/>
              <w:rPr>
                <w:szCs w:val="21"/>
              </w:rPr>
            </w:pPr>
            <w:r w:rsidRPr="00645C8C">
              <w:rPr>
                <w:szCs w:val="21"/>
              </w:rPr>
              <w:t>hm</w:t>
            </w:r>
            <w:r w:rsidRPr="00645C8C">
              <w:rPr>
                <w:szCs w:val="21"/>
                <w:vertAlign w:val="superscript"/>
              </w:rPr>
              <w:t>2</w:t>
            </w:r>
            <w:r w:rsidRPr="00645C8C">
              <w:rPr>
                <w:szCs w:val="21"/>
              </w:rPr>
              <w:t>·a</w:t>
            </w:r>
          </w:p>
        </w:tc>
        <w:tc>
          <w:tcPr>
            <w:tcW w:w="547" w:type="pct"/>
            <w:shd w:val="clear" w:color="auto" w:fill="auto"/>
            <w:vAlign w:val="center"/>
          </w:tcPr>
          <w:p w:rsidR="00FE3A20" w:rsidRPr="00645C8C" w:rsidRDefault="00FE3A20" w:rsidP="00071FA1">
            <w:pPr>
              <w:jc w:val="center"/>
              <w:rPr>
                <w:szCs w:val="21"/>
              </w:rPr>
            </w:pPr>
            <w:r w:rsidRPr="00645C8C">
              <w:rPr>
                <w:szCs w:val="21"/>
              </w:rPr>
              <w:t>0.39</w:t>
            </w:r>
          </w:p>
        </w:tc>
        <w:tc>
          <w:tcPr>
            <w:tcW w:w="546" w:type="pct"/>
            <w:shd w:val="clear" w:color="auto" w:fill="auto"/>
            <w:vAlign w:val="center"/>
          </w:tcPr>
          <w:p w:rsidR="00FE3A20" w:rsidRPr="00645C8C" w:rsidRDefault="00FE3A20" w:rsidP="00071FA1">
            <w:pPr>
              <w:jc w:val="center"/>
              <w:rPr>
                <w:szCs w:val="21"/>
              </w:rPr>
            </w:pPr>
            <w:r w:rsidRPr="00645C8C">
              <w:rPr>
                <w:szCs w:val="21"/>
              </w:rPr>
              <w:t>0.66</w:t>
            </w:r>
          </w:p>
        </w:tc>
        <w:tc>
          <w:tcPr>
            <w:tcW w:w="506" w:type="pct"/>
            <w:shd w:val="clear" w:color="auto" w:fill="auto"/>
            <w:vAlign w:val="center"/>
          </w:tcPr>
          <w:p w:rsidR="00FE3A20" w:rsidRPr="00645C8C" w:rsidRDefault="00FE3A20" w:rsidP="00071FA1">
            <w:pPr>
              <w:jc w:val="center"/>
              <w:rPr>
                <w:szCs w:val="21"/>
              </w:rPr>
            </w:pPr>
            <w:r w:rsidRPr="00645C8C">
              <w:rPr>
                <w:szCs w:val="21"/>
              </w:rPr>
              <w:t>+0.27</w:t>
            </w:r>
          </w:p>
        </w:tc>
        <w:tc>
          <w:tcPr>
            <w:tcW w:w="514" w:type="pct"/>
            <w:vMerge/>
            <w:shd w:val="clear" w:color="auto" w:fill="auto"/>
            <w:vAlign w:val="center"/>
          </w:tcPr>
          <w:p w:rsidR="00FE3A20" w:rsidRPr="00645C8C" w:rsidRDefault="00FE3A20" w:rsidP="00071FA1">
            <w:pPr>
              <w:jc w:val="center"/>
              <w:rPr>
                <w:szCs w:val="21"/>
              </w:rPr>
            </w:pP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val="restart"/>
            <w:shd w:val="clear" w:color="auto" w:fill="auto"/>
            <w:vAlign w:val="center"/>
          </w:tcPr>
          <w:p w:rsidR="00FE3A20" w:rsidRPr="00645C8C" w:rsidRDefault="00FE3A20" w:rsidP="00071FA1">
            <w:pPr>
              <w:jc w:val="center"/>
              <w:rPr>
                <w:szCs w:val="21"/>
              </w:rPr>
            </w:pPr>
            <w:r w:rsidRPr="00645C8C">
              <w:rPr>
                <w:szCs w:val="21"/>
              </w:rPr>
              <w:t>临时</w:t>
            </w:r>
          </w:p>
          <w:p w:rsidR="00FE3A20" w:rsidRPr="00645C8C" w:rsidRDefault="00FE3A20" w:rsidP="00071FA1">
            <w:pPr>
              <w:jc w:val="center"/>
              <w:rPr>
                <w:szCs w:val="21"/>
              </w:rPr>
            </w:pPr>
            <w:r w:rsidRPr="00645C8C">
              <w:rPr>
                <w:szCs w:val="21"/>
              </w:rPr>
              <w:t>措施</w:t>
            </w:r>
          </w:p>
        </w:tc>
        <w:tc>
          <w:tcPr>
            <w:tcW w:w="537" w:type="pct"/>
            <w:vMerge w:val="restart"/>
            <w:shd w:val="clear" w:color="auto" w:fill="auto"/>
            <w:vAlign w:val="center"/>
          </w:tcPr>
          <w:p w:rsidR="00FE3A20" w:rsidRPr="00645C8C" w:rsidRDefault="00FE3A20" w:rsidP="00071FA1">
            <w:pPr>
              <w:jc w:val="center"/>
              <w:rPr>
                <w:szCs w:val="21"/>
              </w:rPr>
            </w:pPr>
            <w:r w:rsidRPr="00645C8C">
              <w:rPr>
                <w:szCs w:val="21"/>
              </w:rPr>
              <w:t>临时</w:t>
            </w:r>
          </w:p>
          <w:p w:rsidR="00FE3A20" w:rsidRPr="00645C8C" w:rsidRDefault="00FE3A20" w:rsidP="00071FA1">
            <w:pPr>
              <w:jc w:val="center"/>
              <w:rPr>
                <w:szCs w:val="21"/>
              </w:rPr>
            </w:pPr>
            <w:r w:rsidRPr="00645C8C">
              <w:rPr>
                <w:szCs w:val="21"/>
              </w:rPr>
              <w:t>排水沟</w:t>
            </w:r>
          </w:p>
        </w:tc>
        <w:tc>
          <w:tcPr>
            <w:tcW w:w="939" w:type="pct"/>
            <w:shd w:val="clear" w:color="auto" w:fill="auto"/>
            <w:vAlign w:val="center"/>
          </w:tcPr>
          <w:p w:rsidR="00FE3A20" w:rsidRPr="00645C8C" w:rsidRDefault="00FE3A20" w:rsidP="00071FA1">
            <w:pPr>
              <w:jc w:val="center"/>
              <w:rPr>
                <w:szCs w:val="21"/>
              </w:rPr>
            </w:pPr>
            <w:r w:rsidRPr="00645C8C">
              <w:rPr>
                <w:szCs w:val="21"/>
              </w:rPr>
              <w:t>长度</w:t>
            </w:r>
          </w:p>
        </w:tc>
        <w:tc>
          <w:tcPr>
            <w:tcW w:w="546" w:type="pct"/>
            <w:shd w:val="clear" w:color="auto" w:fill="auto"/>
            <w:vAlign w:val="center"/>
          </w:tcPr>
          <w:p w:rsidR="00FE3A20" w:rsidRPr="00645C8C" w:rsidRDefault="00FE3A20" w:rsidP="00071FA1">
            <w:pPr>
              <w:jc w:val="center"/>
              <w:rPr>
                <w:szCs w:val="21"/>
              </w:rPr>
            </w:pPr>
            <w:r w:rsidRPr="00645C8C">
              <w:rPr>
                <w:szCs w:val="21"/>
              </w:rPr>
              <w:t>m</w:t>
            </w:r>
          </w:p>
        </w:tc>
        <w:tc>
          <w:tcPr>
            <w:tcW w:w="547" w:type="pct"/>
            <w:shd w:val="clear" w:color="auto" w:fill="auto"/>
            <w:vAlign w:val="center"/>
          </w:tcPr>
          <w:p w:rsidR="00FE3A20" w:rsidRPr="00645C8C" w:rsidRDefault="00FE3A20" w:rsidP="00071FA1">
            <w:pPr>
              <w:jc w:val="center"/>
              <w:rPr>
                <w:szCs w:val="21"/>
              </w:rPr>
            </w:pPr>
            <w:r w:rsidRPr="00645C8C">
              <w:rPr>
                <w:szCs w:val="21"/>
              </w:rPr>
              <w:t>440</w:t>
            </w:r>
          </w:p>
        </w:tc>
        <w:tc>
          <w:tcPr>
            <w:tcW w:w="546" w:type="pct"/>
            <w:shd w:val="clear" w:color="auto" w:fill="auto"/>
            <w:vAlign w:val="center"/>
          </w:tcPr>
          <w:p w:rsidR="00FE3A20" w:rsidRPr="00645C8C" w:rsidRDefault="00FE3A20" w:rsidP="00071FA1">
            <w:pPr>
              <w:jc w:val="center"/>
              <w:rPr>
                <w:szCs w:val="21"/>
              </w:rPr>
            </w:pPr>
            <w:r w:rsidRPr="00645C8C">
              <w:rPr>
                <w:szCs w:val="21"/>
              </w:rPr>
              <w:t>425</w:t>
            </w:r>
          </w:p>
        </w:tc>
        <w:tc>
          <w:tcPr>
            <w:tcW w:w="506" w:type="pct"/>
            <w:shd w:val="clear" w:color="auto" w:fill="auto"/>
            <w:vAlign w:val="center"/>
          </w:tcPr>
          <w:p w:rsidR="00FE3A20" w:rsidRPr="00645C8C" w:rsidRDefault="00FE3A20" w:rsidP="00071FA1">
            <w:pPr>
              <w:jc w:val="center"/>
              <w:rPr>
                <w:szCs w:val="21"/>
              </w:rPr>
            </w:pPr>
            <w:r w:rsidRPr="00645C8C">
              <w:rPr>
                <w:szCs w:val="21"/>
              </w:rPr>
              <w:t>-15</w:t>
            </w:r>
          </w:p>
        </w:tc>
        <w:tc>
          <w:tcPr>
            <w:tcW w:w="514" w:type="pct"/>
            <w:vMerge w:val="restart"/>
            <w:shd w:val="clear" w:color="auto" w:fill="auto"/>
            <w:vAlign w:val="center"/>
          </w:tcPr>
          <w:p w:rsidR="00FE3A20" w:rsidRPr="00645C8C" w:rsidRDefault="00FE3A20" w:rsidP="00071FA1">
            <w:pPr>
              <w:jc w:val="center"/>
              <w:rPr>
                <w:szCs w:val="21"/>
              </w:rPr>
            </w:pPr>
            <w:r w:rsidRPr="00AB6CAD">
              <w:rPr>
                <w:rFonts w:ascii="宋体" w:hAnsi="宋体" w:cs="宋体" w:hint="eastAsia"/>
                <w:szCs w:val="21"/>
              </w:rPr>
              <w:t>②</w:t>
            </w: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537" w:type="pct"/>
            <w:vMerge/>
            <w:shd w:val="clear" w:color="auto" w:fill="auto"/>
            <w:vAlign w:val="center"/>
          </w:tcPr>
          <w:p w:rsidR="00FE3A20" w:rsidRPr="00645C8C" w:rsidRDefault="00FE3A20" w:rsidP="00071FA1">
            <w:pPr>
              <w:jc w:val="center"/>
              <w:rPr>
                <w:szCs w:val="21"/>
              </w:rPr>
            </w:pPr>
          </w:p>
        </w:tc>
        <w:tc>
          <w:tcPr>
            <w:tcW w:w="939" w:type="pct"/>
            <w:shd w:val="clear" w:color="auto" w:fill="auto"/>
            <w:vAlign w:val="center"/>
          </w:tcPr>
          <w:p w:rsidR="00FE3A20" w:rsidRPr="00645C8C" w:rsidRDefault="00FE3A20" w:rsidP="00071FA1">
            <w:pPr>
              <w:jc w:val="center"/>
              <w:rPr>
                <w:szCs w:val="21"/>
              </w:rPr>
            </w:pPr>
            <w:r w:rsidRPr="00645C8C">
              <w:rPr>
                <w:szCs w:val="21"/>
              </w:rPr>
              <w:t>土方开挖及回填</w:t>
            </w:r>
          </w:p>
        </w:tc>
        <w:tc>
          <w:tcPr>
            <w:tcW w:w="546" w:type="pct"/>
            <w:shd w:val="clear" w:color="auto" w:fill="auto"/>
            <w:vAlign w:val="center"/>
          </w:tcPr>
          <w:p w:rsidR="00FE3A20" w:rsidRPr="00645C8C" w:rsidRDefault="00FE3A20" w:rsidP="00071FA1">
            <w:pPr>
              <w:jc w:val="center"/>
              <w:rPr>
                <w:szCs w:val="21"/>
              </w:rPr>
            </w:pPr>
            <w:r w:rsidRPr="00645C8C">
              <w:rPr>
                <w:szCs w:val="21"/>
              </w:rPr>
              <w:t>m</w:t>
            </w:r>
            <w:r w:rsidRPr="00645C8C">
              <w:rPr>
                <w:szCs w:val="21"/>
                <w:vertAlign w:val="superscript"/>
              </w:rPr>
              <w:t>3</w:t>
            </w:r>
          </w:p>
        </w:tc>
        <w:tc>
          <w:tcPr>
            <w:tcW w:w="547" w:type="pct"/>
            <w:shd w:val="clear" w:color="auto" w:fill="auto"/>
            <w:vAlign w:val="center"/>
          </w:tcPr>
          <w:p w:rsidR="00FE3A20" w:rsidRPr="00645C8C" w:rsidRDefault="00FE3A20" w:rsidP="00071FA1">
            <w:pPr>
              <w:jc w:val="center"/>
              <w:rPr>
                <w:szCs w:val="21"/>
              </w:rPr>
            </w:pPr>
            <w:r w:rsidRPr="00645C8C">
              <w:rPr>
                <w:szCs w:val="21"/>
              </w:rPr>
              <w:t>79</w:t>
            </w:r>
          </w:p>
        </w:tc>
        <w:tc>
          <w:tcPr>
            <w:tcW w:w="546" w:type="pct"/>
            <w:shd w:val="clear" w:color="auto" w:fill="auto"/>
            <w:vAlign w:val="center"/>
          </w:tcPr>
          <w:p w:rsidR="00FE3A20" w:rsidRPr="00645C8C" w:rsidRDefault="00FE3A20" w:rsidP="00071FA1">
            <w:pPr>
              <w:jc w:val="center"/>
              <w:rPr>
                <w:szCs w:val="21"/>
              </w:rPr>
            </w:pPr>
            <w:r w:rsidRPr="00645C8C">
              <w:rPr>
                <w:szCs w:val="21"/>
              </w:rPr>
              <w:t>76.5</w:t>
            </w:r>
          </w:p>
        </w:tc>
        <w:tc>
          <w:tcPr>
            <w:tcW w:w="506" w:type="pct"/>
            <w:shd w:val="clear" w:color="auto" w:fill="auto"/>
            <w:vAlign w:val="center"/>
          </w:tcPr>
          <w:p w:rsidR="00FE3A20" w:rsidRPr="00645C8C" w:rsidRDefault="00FE3A20" w:rsidP="00071FA1">
            <w:pPr>
              <w:jc w:val="center"/>
              <w:rPr>
                <w:szCs w:val="21"/>
              </w:rPr>
            </w:pPr>
            <w:r w:rsidRPr="00645C8C">
              <w:rPr>
                <w:szCs w:val="21"/>
              </w:rPr>
              <w:t>-2.5</w:t>
            </w:r>
          </w:p>
        </w:tc>
        <w:tc>
          <w:tcPr>
            <w:tcW w:w="514" w:type="pct"/>
            <w:vMerge/>
            <w:shd w:val="clear" w:color="auto" w:fill="auto"/>
            <w:vAlign w:val="center"/>
          </w:tcPr>
          <w:p w:rsidR="00FE3A20" w:rsidRPr="00645C8C" w:rsidRDefault="00FE3A20" w:rsidP="00071FA1">
            <w:pPr>
              <w:jc w:val="center"/>
              <w:rPr>
                <w:szCs w:val="21"/>
              </w:rPr>
            </w:pP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537" w:type="pct"/>
            <w:vMerge w:val="restart"/>
            <w:shd w:val="clear" w:color="auto" w:fill="auto"/>
            <w:vAlign w:val="center"/>
          </w:tcPr>
          <w:p w:rsidR="00FE3A20" w:rsidRPr="00645C8C" w:rsidRDefault="00FE3A20" w:rsidP="00071FA1">
            <w:pPr>
              <w:jc w:val="center"/>
              <w:rPr>
                <w:szCs w:val="21"/>
              </w:rPr>
            </w:pPr>
            <w:r w:rsidRPr="00645C8C">
              <w:rPr>
                <w:szCs w:val="21"/>
              </w:rPr>
              <w:t>沉沙池</w:t>
            </w:r>
          </w:p>
        </w:tc>
        <w:tc>
          <w:tcPr>
            <w:tcW w:w="939" w:type="pct"/>
            <w:shd w:val="clear" w:color="auto" w:fill="auto"/>
            <w:vAlign w:val="center"/>
          </w:tcPr>
          <w:p w:rsidR="00FE3A20" w:rsidRPr="00645C8C" w:rsidRDefault="00FE3A20" w:rsidP="00071FA1">
            <w:pPr>
              <w:jc w:val="center"/>
              <w:rPr>
                <w:szCs w:val="21"/>
              </w:rPr>
            </w:pPr>
            <w:r w:rsidRPr="00645C8C">
              <w:rPr>
                <w:szCs w:val="21"/>
              </w:rPr>
              <w:t>座数</w:t>
            </w:r>
          </w:p>
        </w:tc>
        <w:tc>
          <w:tcPr>
            <w:tcW w:w="546" w:type="pct"/>
            <w:shd w:val="clear" w:color="auto" w:fill="auto"/>
            <w:vAlign w:val="center"/>
          </w:tcPr>
          <w:p w:rsidR="00FE3A20" w:rsidRPr="00645C8C" w:rsidRDefault="00FE3A20" w:rsidP="00071FA1">
            <w:pPr>
              <w:jc w:val="center"/>
              <w:rPr>
                <w:szCs w:val="21"/>
              </w:rPr>
            </w:pPr>
            <w:r w:rsidRPr="00645C8C">
              <w:rPr>
                <w:szCs w:val="21"/>
              </w:rPr>
              <w:t>座</w:t>
            </w:r>
          </w:p>
        </w:tc>
        <w:tc>
          <w:tcPr>
            <w:tcW w:w="547" w:type="pct"/>
            <w:shd w:val="clear" w:color="auto" w:fill="auto"/>
            <w:vAlign w:val="center"/>
          </w:tcPr>
          <w:p w:rsidR="00FE3A20" w:rsidRPr="00645C8C" w:rsidRDefault="00FE3A20" w:rsidP="00071FA1">
            <w:pPr>
              <w:jc w:val="center"/>
              <w:rPr>
                <w:szCs w:val="21"/>
              </w:rPr>
            </w:pPr>
            <w:r w:rsidRPr="00645C8C">
              <w:rPr>
                <w:szCs w:val="21"/>
              </w:rPr>
              <w:t>2</w:t>
            </w:r>
          </w:p>
        </w:tc>
        <w:tc>
          <w:tcPr>
            <w:tcW w:w="546" w:type="pct"/>
            <w:shd w:val="clear" w:color="auto" w:fill="auto"/>
            <w:vAlign w:val="center"/>
          </w:tcPr>
          <w:p w:rsidR="00FE3A20" w:rsidRPr="00645C8C" w:rsidRDefault="00FE3A20" w:rsidP="00071FA1">
            <w:pPr>
              <w:jc w:val="center"/>
              <w:rPr>
                <w:szCs w:val="21"/>
              </w:rPr>
            </w:pPr>
            <w:r w:rsidRPr="00645C8C">
              <w:rPr>
                <w:szCs w:val="21"/>
              </w:rPr>
              <w:t>3</w:t>
            </w:r>
          </w:p>
        </w:tc>
        <w:tc>
          <w:tcPr>
            <w:tcW w:w="506" w:type="pct"/>
            <w:shd w:val="clear" w:color="auto" w:fill="auto"/>
            <w:vAlign w:val="center"/>
          </w:tcPr>
          <w:p w:rsidR="00FE3A20" w:rsidRPr="00645C8C" w:rsidRDefault="00FE3A20" w:rsidP="00071FA1">
            <w:pPr>
              <w:jc w:val="center"/>
              <w:rPr>
                <w:szCs w:val="21"/>
              </w:rPr>
            </w:pPr>
            <w:r w:rsidRPr="00645C8C">
              <w:rPr>
                <w:szCs w:val="21"/>
              </w:rPr>
              <w:t>+1</w:t>
            </w:r>
          </w:p>
        </w:tc>
        <w:tc>
          <w:tcPr>
            <w:tcW w:w="514" w:type="pct"/>
            <w:vMerge/>
            <w:shd w:val="clear" w:color="auto" w:fill="auto"/>
            <w:vAlign w:val="center"/>
          </w:tcPr>
          <w:p w:rsidR="00FE3A20" w:rsidRPr="00645C8C" w:rsidRDefault="00FE3A20" w:rsidP="00071FA1">
            <w:pPr>
              <w:jc w:val="center"/>
              <w:rPr>
                <w:szCs w:val="21"/>
              </w:rPr>
            </w:pP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537" w:type="pct"/>
            <w:vMerge/>
            <w:shd w:val="clear" w:color="auto" w:fill="auto"/>
            <w:vAlign w:val="center"/>
          </w:tcPr>
          <w:p w:rsidR="00FE3A20" w:rsidRPr="00645C8C" w:rsidRDefault="00FE3A20" w:rsidP="00071FA1">
            <w:pPr>
              <w:jc w:val="center"/>
              <w:rPr>
                <w:szCs w:val="21"/>
              </w:rPr>
            </w:pPr>
          </w:p>
        </w:tc>
        <w:tc>
          <w:tcPr>
            <w:tcW w:w="939" w:type="pct"/>
            <w:shd w:val="clear" w:color="auto" w:fill="auto"/>
            <w:vAlign w:val="center"/>
          </w:tcPr>
          <w:p w:rsidR="00FE3A20" w:rsidRPr="00645C8C" w:rsidRDefault="00FE3A20" w:rsidP="00071FA1">
            <w:pPr>
              <w:jc w:val="center"/>
              <w:rPr>
                <w:szCs w:val="21"/>
              </w:rPr>
            </w:pPr>
            <w:r w:rsidRPr="00645C8C">
              <w:rPr>
                <w:szCs w:val="21"/>
              </w:rPr>
              <w:t>土方开挖及回填</w:t>
            </w:r>
          </w:p>
        </w:tc>
        <w:tc>
          <w:tcPr>
            <w:tcW w:w="546" w:type="pct"/>
            <w:shd w:val="clear" w:color="auto" w:fill="auto"/>
            <w:vAlign w:val="center"/>
          </w:tcPr>
          <w:p w:rsidR="00FE3A20" w:rsidRPr="00645C8C" w:rsidRDefault="00FE3A20" w:rsidP="00071FA1">
            <w:pPr>
              <w:jc w:val="center"/>
              <w:rPr>
                <w:szCs w:val="21"/>
              </w:rPr>
            </w:pPr>
            <w:r w:rsidRPr="00645C8C">
              <w:rPr>
                <w:szCs w:val="21"/>
              </w:rPr>
              <w:t>m</w:t>
            </w:r>
            <w:r w:rsidRPr="00645C8C">
              <w:rPr>
                <w:szCs w:val="21"/>
                <w:vertAlign w:val="superscript"/>
              </w:rPr>
              <w:t>3</w:t>
            </w:r>
          </w:p>
        </w:tc>
        <w:tc>
          <w:tcPr>
            <w:tcW w:w="547" w:type="pct"/>
            <w:shd w:val="clear" w:color="auto" w:fill="auto"/>
            <w:vAlign w:val="center"/>
          </w:tcPr>
          <w:p w:rsidR="00FE3A20" w:rsidRPr="00645C8C" w:rsidRDefault="00FE3A20" w:rsidP="00071FA1">
            <w:pPr>
              <w:jc w:val="center"/>
              <w:rPr>
                <w:szCs w:val="21"/>
              </w:rPr>
            </w:pPr>
            <w:r w:rsidRPr="00645C8C">
              <w:rPr>
                <w:szCs w:val="21"/>
              </w:rPr>
              <w:t>18</w:t>
            </w:r>
          </w:p>
        </w:tc>
        <w:tc>
          <w:tcPr>
            <w:tcW w:w="546" w:type="pct"/>
            <w:shd w:val="clear" w:color="auto" w:fill="auto"/>
            <w:vAlign w:val="center"/>
          </w:tcPr>
          <w:p w:rsidR="00FE3A20" w:rsidRPr="00645C8C" w:rsidRDefault="00FE3A20" w:rsidP="00071FA1">
            <w:pPr>
              <w:jc w:val="center"/>
              <w:rPr>
                <w:szCs w:val="21"/>
              </w:rPr>
            </w:pPr>
            <w:r w:rsidRPr="00645C8C">
              <w:rPr>
                <w:szCs w:val="21"/>
              </w:rPr>
              <w:t>27</w:t>
            </w:r>
          </w:p>
        </w:tc>
        <w:tc>
          <w:tcPr>
            <w:tcW w:w="506" w:type="pct"/>
            <w:shd w:val="clear" w:color="auto" w:fill="auto"/>
            <w:vAlign w:val="center"/>
          </w:tcPr>
          <w:p w:rsidR="00FE3A20" w:rsidRPr="00645C8C" w:rsidRDefault="00FE3A20" w:rsidP="00071FA1">
            <w:pPr>
              <w:jc w:val="center"/>
              <w:rPr>
                <w:szCs w:val="21"/>
              </w:rPr>
            </w:pPr>
            <w:r w:rsidRPr="00645C8C">
              <w:rPr>
                <w:szCs w:val="21"/>
              </w:rPr>
              <w:t>+9</w:t>
            </w:r>
          </w:p>
        </w:tc>
        <w:tc>
          <w:tcPr>
            <w:tcW w:w="514" w:type="pct"/>
            <w:vMerge/>
            <w:shd w:val="clear" w:color="auto" w:fill="auto"/>
            <w:vAlign w:val="center"/>
          </w:tcPr>
          <w:p w:rsidR="00FE3A20" w:rsidRPr="00645C8C" w:rsidRDefault="00FE3A20" w:rsidP="00071FA1">
            <w:pPr>
              <w:jc w:val="center"/>
              <w:rPr>
                <w:szCs w:val="21"/>
              </w:rPr>
            </w:pP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537" w:type="pct"/>
            <w:vMerge/>
            <w:shd w:val="clear" w:color="auto" w:fill="auto"/>
            <w:vAlign w:val="center"/>
          </w:tcPr>
          <w:p w:rsidR="00FE3A20" w:rsidRPr="00645C8C" w:rsidRDefault="00FE3A20" w:rsidP="00071FA1">
            <w:pPr>
              <w:jc w:val="center"/>
              <w:rPr>
                <w:szCs w:val="21"/>
              </w:rPr>
            </w:pPr>
          </w:p>
        </w:tc>
        <w:tc>
          <w:tcPr>
            <w:tcW w:w="939" w:type="pct"/>
            <w:shd w:val="clear" w:color="auto" w:fill="auto"/>
            <w:vAlign w:val="center"/>
          </w:tcPr>
          <w:p w:rsidR="00FE3A20" w:rsidRPr="00645C8C" w:rsidRDefault="00FE3A20" w:rsidP="00071FA1">
            <w:pPr>
              <w:jc w:val="center"/>
              <w:rPr>
                <w:szCs w:val="21"/>
              </w:rPr>
            </w:pPr>
            <w:r w:rsidRPr="00645C8C">
              <w:rPr>
                <w:szCs w:val="21"/>
              </w:rPr>
              <w:t>砖砌</w:t>
            </w:r>
          </w:p>
        </w:tc>
        <w:tc>
          <w:tcPr>
            <w:tcW w:w="546" w:type="pct"/>
            <w:shd w:val="clear" w:color="auto" w:fill="auto"/>
            <w:vAlign w:val="center"/>
          </w:tcPr>
          <w:p w:rsidR="00FE3A20" w:rsidRPr="00645C8C" w:rsidRDefault="00FE3A20" w:rsidP="00071FA1">
            <w:pPr>
              <w:jc w:val="center"/>
              <w:rPr>
                <w:szCs w:val="21"/>
              </w:rPr>
            </w:pPr>
            <w:r w:rsidRPr="00645C8C">
              <w:rPr>
                <w:szCs w:val="21"/>
              </w:rPr>
              <w:t>m</w:t>
            </w:r>
            <w:r w:rsidRPr="00645C8C">
              <w:rPr>
                <w:szCs w:val="21"/>
                <w:vertAlign w:val="superscript"/>
              </w:rPr>
              <w:t>3</w:t>
            </w:r>
          </w:p>
        </w:tc>
        <w:tc>
          <w:tcPr>
            <w:tcW w:w="547" w:type="pct"/>
            <w:shd w:val="clear" w:color="auto" w:fill="auto"/>
            <w:vAlign w:val="center"/>
          </w:tcPr>
          <w:p w:rsidR="00FE3A20" w:rsidRPr="00645C8C" w:rsidRDefault="00FE3A20" w:rsidP="00071FA1">
            <w:pPr>
              <w:jc w:val="center"/>
              <w:rPr>
                <w:szCs w:val="21"/>
              </w:rPr>
            </w:pPr>
            <w:r w:rsidRPr="00645C8C">
              <w:rPr>
                <w:szCs w:val="21"/>
              </w:rPr>
              <w:t>6</w:t>
            </w:r>
          </w:p>
        </w:tc>
        <w:tc>
          <w:tcPr>
            <w:tcW w:w="546" w:type="pct"/>
            <w:shd w:val="clear" w:color="auto" w:fill="auto"/>
            <w:vAlign w:val="center"/>
          </w:tcPr>
          <w:p w:rsidR="00FE3A20" w:rsidRPr="00645C8C" w:rsidRDefault="00FE3A20" w:rsidP="00071FA1">
            <w:pPr>
              <w:jc w:val="center"/>
              <w:rPr>
                <w:szCs w:val="21"/>
              </w:rPr>
            </w:pPr>
            <w:r w:rsidRPr="00645C8C">
              <w:rPr>
                <w:szCs w:val="21"/>
              </w:rPr>
              <w:t>9</w:t>
            </w:r>
          </w:p>
        </w:tc>
        <w:tc>
          <w:tcPr>
            <w:tcW w:w="506" w:type="pct"/>
            <w:shd w:val="clear" w:color="auto" w:fill="auto"/>
            <w:vAlign w:val="center"/>
          </w:tcPr>
          <w:p w:rsidR="00FE3A20" w:rsidRPr="00645C8C" w:rsidRDefault="00FE3A20" w:rsidP="00071FA1">
            <w:pPr>
              <w:jc w:val="center"/>
              <w:rPr>
                <w:szCs w:val="21"/>
              </w:rPr>
            </w:pPr>
            <w:r w:rsidRPr="00645C8C">
              <w:rPr>
                <w:szCs w:val="21"/>
              </w:rPr>
              <w:t>+3</w:t>
            </w:r>
          </w:p>
        </w:tc>
        <w:tc>
          <w:tcPr>
            <w:tcW w:w="514" w:type="pct"/>
            <w:vMerge/>
            <w:shd w:val="clear" w:color="auto" w:fill="auto"/>
            <w:vAlign w:val="center"/>
          </w:tcPr>
          <w:p w:rsidR="00FE3A20" w:rsidRPr="00645C8C" w:rsidRDefault="00FE3A20" w:rsidP="00071FA1">
            <w:pPr>
              <w:jc w:val="center"/>
              <w:rPr>
                <w:szCs w:val="21"/>
              </w:rPr>
            </w:pP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537" w:type="pct"/>
            <w:vMerge w:val="restart"/>
            <w:shd w:val="clear" w:color="auto" w:fill="auto"/>
            <w:vAlign w:val="center"/>
          </w:tcPr>
          <w:p w:rsidR="00FE3A20" w:rsidRPr="00645C8C" w:rsidRDefault="00FE3A20" w:rsidP="00071FA1">
            <w:pPr>
              <w:jc w:val="center"/>
              <w:rPr>
                <w:szCs w:val="21"/>
              </w:rPr>
            </w:pPr>
            <w:r w:rsidRPr="00645C8C">
              <w:rPr>
                <w:szCs w:val="21"/>
              </w:rPr>
              <w:t>基坑</w:t>
            </w:r>
          </w:p>
          <w:p w:rsidR="00FE3A20" w:rsidRPr="00645C8C" w:rsidRDefault="00FE3A20" w:rsidP="00071FA1">
            <w:pPr>
              <w:jc w:val="center"/>
              <w:rPr>
                <w:szCs w:val="21"/>
              </w:rPr>
            </w:pPr>
            <w:r w:rsidRPr="00645C8C">
              <w:rPr>
                <w:szCs w:val="21"/>
              </w:rPr>
              <w:t>排水沟</w:t>
            </w:r>
          </w:p>
        </w:tc>
        <w:tc>
          <w:tcPr>
            <w:tcW w:w="939" w:type="pct"/>
            <w:shd w:val="clear" w:color="auto" w:fill="auto"/>
            <w:vAlign w:val="center"/>
          </w:tcPr>
          <w:p w:rsidR="00FE3A20" w:rsidRPr="00645C8C" w:rsidRDefault="00FE3A20" w:rsidP="00071FA1">
            <w:pPr>
              <w:jc w:val="center"/>
              <w:rPr>
                <w:szCs w:val="21"/>
              </w:rPr>
            </w:pPr>
            <w:r w:rsidRPr="00645C8C">
              <w:rPr>
                <w:szCs w:val="21"/>
              </w:rPr>
              <w:t>长度</w:t>
            </w:r>
          </w:p>
        </w:tc>
        <w:tc>
          <w:tcPr>
            <w:tcW w:w="546" w:type="pct"/>
            <w:shd w:val="clear" w:color="auto" w:fill="auto"/>
            <w:vAlign w:val="center"/>
          </w:tcPr>
          <w:p w:rsidR="00FE3A20" w:rsidRPr="00645C8C" w:rsidRDefault="00FE3A20" w:rsidP="00071FA1">
            <w:pPr>
              <w:jc w:val="center"/>
              <w:rPr>
                <w:szCs w:val="21"/>
              </w:rPr>
            </w:pPr>
            <w:r w:rsidRPr="00645C8C">
              <w:rPr>
                <w:szCs w:val="21"/>
              </w:rPr>
              <w:t>m</w:t>
            </w:r>
          </w:p>
        </w:tc>
        <w:tc>
          <w:tcPr>
            <w:tcW w:w="547" w:type="pct"/>
            <w:shd w:val="clear" w:color="auto" w:fill="auto"/>
            <w:vAlign w:val="center"/>
          </w:tcPr>
          <w:p w:rsidR="00FE3A20" w:rsidRPr="00645C8C" w:rsidRDefault="00FE3A20" w:rsidP="00071FA1">
            <w:pPr>
              <w:jc w:val="center"/>
              <w:rPr>
                <w:szCs w:val="21"/>
              </w:rPr>
            </w:pPr>
            <w:r w:rsidRPr="00645C8C">
              <w:rPr>
                <w:szCs w:val="21"/>
              </w:rPr>
              <w:t>0</w:t>
            </w:r>
          </w:p>
        </w:tc>
        <w:tc>
          <w:tcPr>
            <w:tcW w:w="546" w:type="pct"/>
            <w:shd w:val="clear" w:color="auto" w:fill="auto"/>
            <w:vAlign w:val="center"/>
          </w:tcPr>
          <w:p w:rsidR="00FE3A20" w:rsidRPr="00645C8C" w:rsidRDefault="00FE3A20" w:rsidP="00071FA1">
            <w:pPr>
              <w:jc w:val="center"/>
              <w:rPr>
                <w:szCs w:val="21"/>
              </w:rPr>
            </w:pPr>
            <w:r w:rsidRPr="00645C8C">
              <w:rPr>
                <w:szCs w:val="21"/>
              </w:rPr>
              <w:t>376</w:t>
            </w:r>
          </w:p>
        </w:tc>
        <w:tc>
          <w:tcPr>
            <w:tcW w:w="506" w:type="pct"/>
            <w:shd w:val="clear" w:color="auto" w:fill="auto"/>
            <w:vAlign w:val="center"/>
          </w:tcPr>
          <w:p w:rsidR="00FE3A20" w:rsidRPr="00645C8C" w:rsidRDefault="00FE3A20" w:rsidP="00071FA1">
            <w:pPr>
              <w:jc w:val="center"/>
              <w:rPr>
                <w:szCs w:val="21"/>
              </w:rPr>
            </w:pPr>
            <w:r w:rsidRPr="00645C8C">
              <w:rPr>
                <w:szCs w:val="21"/>
              </w:rPr>
              <w:t>+376</w:t>
            </w:r>
          </w:p>
        </w:tc>
        <w:tc>
          <w:tcPr>
            <w:tcW w:w="514" w:type="pct"/>
            <w:vMerge w:val="restart"/>
            <w:shd w:val="clear" w:color="auto" w:fill="auto"/>
            <w:vAlign w:val="center"/>
          </w:tcPr>
          <w:p w:rsidR="00FE3A20" w:rsidRPr="00645C8C" w:rsidRDefault="00FE3A20" w:rsidP="00071FA1">
            <w:pPr>
              <w:jc w:val="center"/>
              <w:rPr>
                <w:szCs w:val="21"/>
              </w:rPr>
            </w:pPr>
            <w:r w:rsidRPr="00AB6CAD">
              <w:rPr>
                <w:rFonts w:ascii="宋体" w:hAnsi="宋体" w:cs="宋体" w:hint="eastAsia"/>
                <w:szCs w:val="21"/>
              </w:rPr>
              <w:t>③</w:t>
            </w: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537" w:type="pct"/>
            <w:vMerge/>
            <w:shd w:val="clear" w:color="auto" w:fill="auto"/>
            <w:vAlign w:val="center"/>
          </w:tcPr>
          <w:p w:rsidR="00FE3A20" w:rsidRPr="00645C8C" w:rsidRDefault="00FE3A20" w:rsidP="00071FA1">
            <w:pPr>
              <w:jc w:val="center"/>
              <w:rPr>
                <w:szCs w:val="21"/>
              </w:rPr>
            </w:pPr>
          </w:p>
        </w:tc>
        <w:tc>
          <w:tcPr>
            <w:tcW w:w="939" w:type="pct"/>
            <w:shd w:val="clear" w:color="auto" w:fill="auto"/>
            <w:vAlign w:val="center"/>
          </w:tcPr>
          <w:p w:rsidR="00FE3A20" w:rsidRPr="00645C8C" w:rsidRDefault="00FE3A20" w:rsidP="00071FA1">
            <w:pPr>
              <w:jc w:val="center"/>
              <w:rPr>
                <w:szCs w:val="21"/>
              </w:rPr>
            </w:pPr>
            <w:r w:rsidRPr="00645C8C">
              <w:rPr>
                <w:szCs w:val="21"/>
              </w:rPr>
              <w:t>土方开挖及回填</w:t>
            </w:r>
          </w:p>
        </w:tc>
        <w:tc>
          <w:tcPr>
            <w:tcW w:w="546" w:type="pct"/>
            <w:shd w:val="clear" w:color="auto" w:fill="auto"/>
            <w:vAlign w:val="center"/>
          </w:tcPr>
          <w:p w:rsidR="00FE3A20" w:rsidRPr="00645C8C" w:rsidRDefault="00FE3A20" w:rsidP="00071FA1">
            <w:pPr>
              <w:jc w:val="center"/>
              <w:rPr>
                <w:szCs w:val="21"/>
              </w:rPr>
            </w:pPr>
            <w:r w:rsidRPr="00645C8C">
              <w:rPr>
                <w:szCs w:val="21"/>
              </w:rPr>
              <w:t>m</w:t>
            </w:r>
            <w:r w:rsidRPr="00645C8C">
              <w:rPr>
                <w:szCs w:val="21"/>
                <w:vertAlign w:val="superscript"/>
              </w:rPr>
              <w:t>3</w:t>
            </w:r>
          </w:p>
        </w:tc>
        <w:tc>
          <w:tcPr>
            <w:tcW w:w="547" w:type="pct"/>
            <w:shd w:val="clear" w:color="auto" w:fill="auto"/>
            <w:vAlign w:val="center"/>
          </w:tcPr>
          <w:p w:rsidR="00FE3A20" w:rsidRPr="00645C8C" w:rsidRDefault="00FE3A20" w:rsidP="00071FA1">
            <w:pPr>
              <w:jc w:val="center"/>
              <w:rPr>
                <w:szCs w:val="21"/>
              </w:rPr>
            </w:pPr>
            <w:r w:rsidRPr="00645C8C">
              <w:rPr>
                <w:szCs w:val="21"/>
              </w:rPr>
              <w:t>0</w:t>
            </w:r>
          </w:p>
        </w:tc>
        <w:tc>
          <w:tcPr>
            <w:tcW w:w="546" w:type="pct"/>
            <w:shd w:val="clear" w:color="auto" w:fill="auto"/>
            <w:vAlign w:val="center"/>
          </w:tcPr>
          <w:p w:rsidR="00FE3A20" w:rsidRPr="00645C8C" w:rsidRDefault="00FE3A20" w:rsidP="00071FA1">
            <w:pPr>
              <w:jc w:val="center"/>
              <w:rPr>
                <w:szCs w:val="21"/>
              </w:rPr>
            </w:pPr>
            <w:r w:rsidRPr="00645C8C">
              <w:rPr>
                <w:szCs w:val="21"/>
              </w:rPr>
              <w:t>148.65</w:t>
            </w:r>
          </w:p>
        </w:tc>
        <w:tc>
          <w:tcPr>
            <w:tcW w:w="506" w:type="pct"/>
            <w:shd w:val="clear" w:color="auto" w:fill="auto"/>
            <w:vAlign w:val="center"/>
          </w:tcPr>
          <w:p w:rsidR="00FE3A20" w:rsidRPr="00645C8C" w:rsidRDefault="00FE3A20" w:rsidP="00071FA1">
            <w:pPr>
              <w:jc w:val="center"/>
              <w:rPr>
                <w:szCs w:val="21"/>
              </w:rPr>
            </w:pPr>
            <w:r w:rsidRPr="00645C8C">
              <w:rPr>
                <w:szCs w:val="21"/>
              </w:rPr>
              <w:t>+148.65</w:t>
            </w:r>
          </w:p>
        </w:tc>
        <w:tc>
          <w:tcPr>
            <w:tcW w:w="514" w:type="pct"/>
            <w:vMerge/>
            <w:shd w:val="clear" w:color="auto" w:fill="auto"/>
            <w:vAlign w:val="center"/>
          </w:tcPr>
          <w:p w:rsidR="00FE3A20" w:rsidRPr="00645C8C" w:rsidRDefault="00FE3A20" w:rsidP="00071FA1">
            <w:pPr>
              <w:jc w:val="center"/>
              <w:rPr>
                <w:szCs w:val="21"/>
              </w:rPr>
            </w:pP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537" w:type="pct"/>
            <w:vMerge/>
            <w:shd w:val="clear" w:color="auto" w:fill="auto"/>
            <w:vAlign w:val="center"/>
          </w:tcPr>
          <w:p w:rsidR="00FE3A20" w:rsidRPr="00645C8C" w:rsidRDefault="00FE3A20" w:rsidP="00071FA1">
            <w:pPr>
              <w:jc w:val="center"/>
              <w:rPr>
                <w:szCs w:val="21"/>
              </w:rPr>
            </w:pPr>
          </w:p>
        </w:tc>
        <w:tc>
          <w:tcPr>
            <w:tcW w:w="939" w:type="pct"/>
            <w:shd w:val="clear" w:color="auto" w:fill="auto"/>
            <w:vAlign w:val="center"/>
          </w:tcPr>
          <w:p w:rsidR="00FE3A20" w:rsidRPr="00645C8C" w:rsidRDefault="00FE3A20" w:rsidP="00071FA1">
            <w:pPr>
              <w:jc w:val="center"/>
              <w:rPr>
                <w:szCs w:val="21"/>
              </w:rPr>
            </w:pPr>
            <w:r w:rsidRPr="00645C8C">
              <w:rPr>
                <w:szCs w:val="21"/>
              </w:rPr>
              <w:t>砖砌</w:t>
            </w:r>
          </w:p>
        </w:tc>
        <w:tc>
          <w:tcPr>
            <w:tcW w:w="546" w:type="pct"/>
            <w:shd w:val="clear" w:color="auto" w:fill="auto"/>
            <w:vAlign w:val="center"/>
          </w:tcPr>
          <w:p w:rsidR="00FE3A20" w:rsidRPr="00645C8C" w:rsidRDefault="00FE3A20" w:rsidP="00071FA1">
            <w:pPr>
              <w:jc w:val="center"/>
              <w:rPr>
                <w:szCs w:val="21"/>
              </w:rPr>
            </w:pPr>
            <w:r w:rsidRPr="00645C8C">
              <w:rPr>
                <w:szCs w:val="21"/>
              </w:rPr>
              <w:t>m</w:t>
            </w:r>
            <w:r w:rsidRPr="00645C8C">
              <w:rPr>
                <w:szCs w:val="21"/>
                <w:vertAlign w:val="superscript"/>
              </w:rPr>
              <w:t>3</w:t>
            </w:r>
          </w:p>
        </w:tc>
        <w:tc>
          <w:tcPr>
            <w:tcW w:w="547" w:type="pct"/>
            <w:shd w:val="clear" w:color="auto" w:fill="auto"/>
            <w:vAlign w:val="center"/>
          </w:tcPr>
          <w:p w:rsidR="00FE3A20" w:rsidRPr="00645C8C" w:rsidRDefault="00FE3A20" w:rsidP="00071FA1">
            <w:pPr>
              <w:jc w:val="center"/>
              <w:rPr>
                <w:szCs w:val="21"/>
              </w:rPr>
            </w:pPr>
            <w:r w:rsidRPr="00645C8C">
              <w:rPr>
                <w:szCs w:val="21"/>
              </w:rPr>
              <w:t>0</w:t>
            </w:r>
          </w:p>
        </w:tc>
        <w:tc>
          <w:tcPr>
            <w:tcW w:w="546" w:type="pct"/>
            <w:shd w:val="clear" w:color="auto" w:fill="auto"/>
            <w:vAlign w:val="center"/>
          </w:tcPr>
          <w:p w:rsidR="00FE3A20" w:rsidRPr="00645C8C" w:rsidRDefault="00FE3A20" w:rsidP="00071FA1">
            <w:pPr>
              <w:jc w:val="center"/>
              <w:rPr>
                <w:szCs w:val="21"/>
              </w:rPr>
            </w:pPr>
            <w:r w:rsidRPr="00645C8C">
              <w:rPr>
                <w:szCs w:val="21"/>
              </w:rPr>
              <w:t>68.20</w:t>
            </w:r>
          </w:p>
        </w:tc>
        <w:tc>
          <w:tcPr>
            <w:tcW w:w="506" w:type="pct"/>
            <w:shd w:val="clear" w:color="auto" w:fill="auto"/>
            <w:vAlign w:val="center"/>
          </w:tcPr>
          <w:p w:rsidR="00FE3A20" w:rsidRPr="00645C8C" w:rsidRDefault="00FE3A20" w:rsidP="00071FA1">
            <w:pPr>
              <w:jc w:val="center"/>
              <w:rPr>
                <w:szCs w:val="21"/>
              </w:rPr>
            </w:pPr>
            <w:r w:rsidRPr="00645C8C">
              <w:rPr>
                <w:szCs w:val="21"/>
              </w:rPr>
              <w:t>+68.20</w:t>
            </w:r>
          </w:p>
        </w:tc>
        <w:tc>
          <w:tcPr>
            <w:tcW w:w="514" w:type="pct"/>
            <w:vMerge/>
            <w:shd w:val="clear" w:color="auto" w:fill="auto"/>
            <w:vAlign w:val="center"/>
          </w:tcPr>
          <w:p w:rsidR="00FE3A20" w:rsidRPr="00645C8C" w:rsidRDefault="00FE3A20" w:rsidP="00071FA1">
            <w:pPr>
              <w:jc w:val="center"/>
              <w:rPr>
                <w:szCs w:val="21"/>
              </w:rPr>
            </w:pPr>
          </w:p>
        </w:tc>
      </w:tr>
      <w:tr w:rsidR="00AB6CAD" w:rsidRPr="00645C8C" w:rsidTr="00071FA1">
        <w:trPr>
          <w:trHeight w:val="340"/>
          <w:jc w:val="center"/>
        </w:trPr>
        <w:tc>
          <w:tcPr>
            <w:tcW w:w="389" w:type="pct"/>
            <w:vMerge/>
            <w:shd w:val="clear" w:color="auto" w:fill="auto"/>
            <w:vAlign w:val="center"/>
          </w:tcPr>
          <w:p w:rsidR="00F16C57" w:rsidRPr="00645C8C" w:rsidRDefault="00F16C57" w:rsidP="00071FA1">
            <w:pPr>
              <w:jc w:val="center"/>
              <w:rPr>
                <w:szCs w:val="21"/>
              </w:rPr>
            </w:pPr>
          </w:p>
        </w:tc>
        <w:tc>
          <w:tcPr>
            <w:tcW w:w="476" w:type="pct"/>
            <w:vMerge/>
            <w:shd w:val="clear" w:color="auto" w:fill="auto"/>
            <w:vAlign w:val="center"/>
          </w:tcPr>
          <w:p w:rsidR="00F16C57" w:rsidRPr="00645C8C" w:rsidRDefault="00F16C57" w:rsidP="00071FA1">
            <w:pPr>
              <w:jc w:val="center"/>
              <w:rPr>
                <w:szCs w:val="21"/>
              </w:rPr>
            </w:pPr>
          </w:p>
        </w:tc>
        <w:tc>
          <w:tcPr>
            <w:tcW w:w="1476" w:type="pct"/>
            <w:gridSpan w:val="2"/>
            <w:shd w:val="clear" w:color="auto" w:fill="auto"/>
            <w:vAlign w:val="center"/>
          </w:tcPr>
          <w:p w:rsidR="00F16C57" w:rsidRPr="00645C8C" w:rsidRDefault="00F16C57" w:rsidP="00071FA1">
            <w:pPr>
              <w:jc w:val="center"/>
              <w:rPr>
                <w:szCs w:val="21"/>
              </w:rPr>
            </w:pPr>
            <w:r w:rsidRPr="00645C8C">
              <w:rPr>
                <w:szCs w:val="21"/>
              </w:rPr>
              <w:t>塑料彩条布</w:t>
            </w:r>
          </w:p>
        </w:tc>
        <w:tc>
          <w:tcPr>
            <w:tcW w:w="546" w:type="pct"/>
            <w:shd w:val="clear" w:color="auto" w:fill="auto"/>
            <w:vAlign w:val="center"/>
          </w:tcPr>
          <w:p w:rsidR="00F16C57" w:rsidRPr="00645C8C" w:rsidRDefault="00F16C57" w:rsidP="00071FA1">
            <w:pPr>
              <w:jc w:val="center"/>
              <w:rPr>
                <w:szCs w:val="21"/>
              </w:rPr>
            </w:pPr>
            <w:r w:rsidRPr="00645C8C">
              <w:rPr>
                <w:szCs w:val="21"/>
              </w:rPr>
              <w:t>m</w:t>
            </w:r>
            <w:r w:rsidRPr="00645C8C">
              <w:rPr>
                <w:szCs w:val="21"/>
                <w:vertAlign w:val="superscript"/>
              </w:rPr>
              <w:t>2</w:t>
            </w:r>
          </w:p>
        </w:tc>
        <w:tc>
          <w:tcPr>
            <w:tcW w:w="547" w:type="pct"/>
            <w:shd w:val="clear" w:color="auto" w:fill="auto"/>
            <w:vAlign w:val="center"/>
          </w:tcPr>
          <w:p w:rsidR="00F16C57" w:rsidRPr="00645C8C" w:rsidRDefault="00F16C57" w:rsidP="00071FA1">
            <w:pPr>
              <w:jc w:val="center"/>
              <w:rPr>
                <w:szCs w:val="21"/>
              </w:rPr>
            </w:pPr>
            <w:r w:rsidRPr="00645C8C">
              <w:rPr>
                <w:szCs w:val="21"/>
              </w:rPr>
              <w:t>200</w:t>
            </w:r>
          </w:p>
        </w:tc>
        <w:tc>
          <w:tcPr>
            <w:tcW w:w="546" w:type="pct"/>
            <w:shd w:val="clear" w:color="auto" w:fill="auto"/>
            <w:vAlign w:val="center"/>
          </w:tcPr>
          <w:p w:rsidR="00F16C57" w:rsidRPr="00645C8C" w:rsidRDefault="00F16C57" w:rsidP="00071FA1">
            <w:pPr>
              <w:jc w:val="center"/>
              <w:rPr>
                <w:szCs w:val="21"/>
              </w:rPr>
            </w:pPr>
            <w:r w:rsidRPr="00645C8C">
              <w:rPr>
                <w:szCs w:val="21"/>
              </w:rPr>
              <w:t>0</w:t>
            </w:r>
          </w:p>
        </w:tc>
        <w:tc>
          <w:tcPr>
            <w:tcW w:w="506" w:type="pct"/>
            <w:shd w:val="clear" w:color="auto" w:fill="auto"/>
            <w:vAlign w:val="center"/>
          </w:tcPr>
          <w:p w:rsidR="00F16C57" w:rsidRPr="00645C8C" w:rsidRDefault="003F69FD" w:rsidP="00071FA1">
            <w:pPr>
              <w:jc w:val="center"/>
              <w:rPr>
                <w:szCs w:val="21"/>
              </w:rPr>
            </w:pPr>
            <w:r w:rsidRPr="00645C8C">
              <w:rPr>
                <w:szCs w:val="21"/>
              </w:rPr>
              <w:t>-200</w:t>
            </w:r>
          </w:p>
        </w:tc>
        <w:tc>
          <w:tcPr>
            <w:tcW w:w="514" w:type="pct"/>
            <w:shd w:val="clear" w:color="auto" w:fill="auto"/>
            <w:vAlign w:val="center"/>
          </w:tcPr>
          <w:p w:rsidR="00F16C57" w:rsidRPr="00645C8C" w:rsidRDefault="00FE3A20" w:rsidP="00071FA1">
            <w:pPr>
              <w:jc w:val="center"/>
              <w:rPr>
                <w:szCs w:val="21"/>
              </w:rPr>
            </w:pPr>
            <w:r w:rsidRPr="00AB6CAD">
              <w:rPr>
                <w:rFonts w:ascii="宋体" w:hAnsi="宋体" w:cs="宋体" w:hint="eastAsia"/>
                <w:szCs w:val="21"/>
              </w:rPr>
              <w:t>④</w:t>
            </w:r>
          </w:p>
        </w:tc>
      </w:tr>
      <w:tr w:rsidR="00AB6CAD" w:rsidRPr="00645C8C" w:rsidTr="00071FA1">
        <w:trPr>
          <w:trHeight w:val="340"/>
          <w:jc w:val="center"/>
        </w:trPr>
        <w:tc>
          <w:tcPr>
            <w:tcW w:w="389" w:type="pct"/>
            <w:vMerge w:val="restart"/>
            <w:shd w:val="clear" w:color="auto" w:fill="auto"/>
            <w:vAlign w:val="center"/>
          </w:tcPr>
          <w:p w:rsidR="00F16C57" w:rsidRPr="00645C8C" w:rsidRDefault="00F16C57" w:rsidP="00071FA1">
            <w:pPr>
              <w:jc w:val="center"/>
              <w:rPr>
                <w:szCs w:val="21"/>
              </w:rPr>
            </w:pPr>
            <w:r w:rsidRPr="00645C8C">
              <w:rPr>
                <w:szCs w:val="21"/>
              </w:rPr>
              <w:t>施工临时设施区</w:t>
            </w:r>
          </w:p>
        </w:tc>
        <w:tc>
          <w:tcPr>
            <w:tcW w:w="476" w:type="pct"/>
            <w:shd w:val="clear" w:color="auto" w:fill="auto"/>
            <w:vAlign w:val="center"/>
          </w:tcPr>
          <w:p w:rsidR="00F16C57" w:rsidRPr="00645C8C" w:rsidRDefault="00F16C57" w:rsidP="00071FA1">
            <w:pPr>
              <w:jc w:val="center"/>
              <w:rPr>
                <w:szCs w:val="21"/>
              </w:rPr>
            </w:pPr>
            <w:r w:rsidRPr="00645C8C">
              <w:rPr>
                <w:szCs w:val="21"/>
              </w:rPr>
              <w:t>工程</w:t>
            </w:r>
          </w:p>
          <w:p w:rsidR="00F16C57" w:rsidRPr="00645C8C" w:rsidRDefault="00F16C57" w:rsidP="00071FA1">
            <w:pPr>
              <w:jc w:val="center"/>
              <w:rPr>
                <w:szCs w:val="21"/>
              </w:rPr>
            </w:pPr>
            <w:r w:rsidRPr="00645C8C">
              <w:rPr>
                <w:szCs w:val="21"/>
              </w:rPr>
              <w:t>措施</w:t>
            </w:r>
          </w:p>
        </w:tc>
        <w:tc>
          <w:tcPr>
            <w:tcW w:w="1476" w:type="pct"/>
            <w:gridSpan w:val="2"/>
            <w:shd w:val="clear" w:color="auto" w:fill="auto"/>
            <w:vAlign w:val="center"/>
          </w:tcPr>
          <w:p w:rsidR="00F16C57" w:rsidRPr="00645C8C" w:rsidRDefault="00F16C57" w:rsidP="00071FA1">
            <w:pPr>
              <w:jc w:val="center"/>
              <w:rPr>
                <w:szCs w:val="21"/>
              </w:rPr>
            </w:pPr>
            <w:r w:rsidRPr="00645C8C">
              <w:rPr>
                <w:szCs w:val="21"/>
              </w:rPr>
              <w:t>场地平整</w:t>
            </w:r>
          </w:p>
        </w:tc>
        <w:tc>
          <w:tcPr>
            <w:tcW w:w="546" w:type="pct"/>
            <w:shd w:val="clear" w:color="auto" w:fill="auto"/>
            <w:vAlign w:val="center"/>
          </w:tcPr>
          <w:p w:rsidR="00F16C57" w:rsidRPr="00645C8C" w:rsidRDefault="00F16C57" w:rsidP="00071FA1">
            <w:pPr>
              <w:jc w:val="center"/>
              <w:rPr>
                <w:szCs w:val="21"/>
              </w:rPr>
            </w:pPr>
            <w:r w:rsidRPr="00645C8C">
              <w:rPr>
                <w:szCs w:val="21"/>
              </w:rPr>
              <w:t>hm</w:t>
            </w:r>
            <w:r w:rsidRPr="00645C8C">
              <w:rPr>
                <w:szCs w:val="21"/>
                <w:vertAlign w:val="superscript"/>
              </w:rPr>
              <w:t>2</w:t>
            </w:r>
          </w:p>
        </w:tc>
        <w:tc>
          <w:tcPr>
            <w:tcW w:w="547" w:type="pct"/>
            <w:shd w:val="clear" w:color="auto" w:fill="auto"/>
            <w:vAlign w:val="center"/>
          </w:tcPr>
          <w:p w:rsidR="00F16C57" w:rsidRPr="00645C8C" w:rsidRDefault="00F16C57" w:rsidP="00071FA1">
            <w:pPr>
              <w:jc w:val="center"/>
              <w:rPr>
                <w:szCs w:val="21"/>
              </w:rPr>
            </w:pPr>
            <w:r w:rsidRPr="00645C8C">
              <w:rPr>
                <w:szCs w:val="21"/>
              </w:rPr>
              <w:t>0.02</w:t>
            </w:r>
          </w:p>
        </w:tc>
        <w:tc>
          <w:tcPr>
            <w:tcW w:w="546" w:type="pct"/>
            <w:shd w:val="clear" w:color="auto" w:fill="auto"/>
            <w:vAlign w:val="center"/>
          </w:tcPr>
          <w:p w:rsidR="00F16C57" w:rsidRPr="00645C8C" w:rsidRDefault="00F16C57" w:rsidP="00071FA1">
            <w:pPr>
              <w:jc w:val="center"/>
              <w:rPr>
                <w:szCs w:val="21"/>
              </w:rPr>
            </w:pPr>
            <w:r w:rsidRPr="00645C8C">
              <w:rPr>
                <w:szCs w:val="21"/>
              </w:rPr>
              <w:t>0.05</w:t>
            </w:r>
          </w:p>
        </w:tc>
        <w:tc>
          <w:tcPr>
            <w:tcW w:w="506" w:type="pct"/>
            <w:shd w:val="clear" w:color="auto" w:fill="auto"/>
            <w:vAlign w:val="center"/>
          </w:tcPr>
          <w:p w:rsidR="00F16C57" w:rsidRPr="00645C8C" w:rsidRDefault="003F69FD" w:rsidP="00071FA1">
            <w:pPr>
              <w:jc w:val="center"/>
              <w:rPr>
                <w:szCs w:val="21"/>
              </w:rPr>
            </w:pPr>
            <w:r w:rsidRPr="00645C8C">
              <w:rPr>
                <w:szCs w:val="21"/>
              </w:rPr>
              <w:t>+0.03</w:t>
            </w:r>
          </w:p>
        </w:tc>
        <w:tc>
          <w:tcPr>
            <w:tcW w:w="514" w:type="pct"/>
            <w:shd w:val="clear" w:color="auto" w:fill="auto"/>
            <w:vAlign w:val="center"/>
          </w:tcPr>
          <w:p w:rsidR="00F16C57" w:rsidRPr="00645C8C" w:rsidRDefault="00FE3A20" w:rsidP="00071FA1">
            <w:pPr>
              <w:jc w:val="center"/>
              <w:rPr>
                <w:szCs w:val="21"/>
              </w:rPr>
            </w:pPr>
            <w:r w:rsidRPr="00AB6CAD">
              <w:rPr>
                <w:rFonts w:ascii="宋体" w:hAnsi="宋体" w:cs="宋体" w:hint="eastAsia"/>
                <w:szCs w:val="21"/>
              </w:rPr>
              <w:t>⑤</w:t>
            </w: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val="restart"/>
            <w:shd w:val="clear" w:color="auto" w:fill="auto"/>
            <w:vAlign w:val="center"/>
          </w:tcPr>
          <w:p w:rsidR="00FE3A20" w:rsidRPr="00645C8C" w:rsidRDefault="00FE3A20" w:rsidP="00071FA1">
            <w:pPr>
              <w:jc w:val="center"/>
              <w:rPr>
                <w:szCs w:val="21"/>
              </w:rPr>
            </w:pPr>
            <w:r w:rsidRPr="00645C8C">
              <w:rPr>
                <w:szCs w:val="21"/>
              </w:rPr>
              <w:t>临时</w:t>
            </w:r>
          </w:p>
          <w:p w:rsidR="00FE3A20" w:rsidRPr="00645C8C" w:rsidRDefault="00FE3A20" w:rsidP="00071FA1">
            <w:pPr>
              <w:jc w:val="center"/>
              <w:rPr>
                <w:szCs w:val="21"/>
              </w:rPr>
            </w:pPr>
            <w:r w:rsidRPr="00645C8C">
              <w:rPr>
                <w:szCs w:val="21"/>
              </w:rPr>
              <w:t>措施</w:t>
            </w:r>
          </w:p>
        </w:tc>
        <w:tc>
          <w:tcPr>
            <w:tcW w:w="537" w:type="pct"/>
            <w:vMerge w:val="restart"/>
            <w:shd w:val="clear" w:color="auto" w:fill="auto"/>
            <w:vAlign w:val="center"/>
          </w:tcPr>
          <w:p w:rsidR="00FE3A20" w:rsidRPr="00645C8C" w:rsidRDefault="00FE3A20" w:rsidP="00071FA1">
            <w:pPr>
              <w:jc w:val="center"/>
              <w:rPr>
                <w:szCs w:val="21"/>
              </w:rPr>
            </w:pPr>
            <w:r w:rsidRPr="00645C8C">
              <w:rPr>
                <w:szCs w:val="21"/>
              </w:rPr>
              <w:t>泥浆</w:t>
            </w:r>
          </w:p>
          <w:p w:rsidR="00FE3A20" w:rsidRPr="00645C8C" w:rsidRDefault="00FE3A20" w:rsidP="00071FA1">
            <w:pPr>
              <w:jc w:val="center"/>
              <w:rPr>
                <w:szCs w:val="21"/>
              </w:rPr>
            </w:pPr>
            <w:r w:rsidRPr="00645C8C">
              <w:rPr>
                <w:szCs w:val="21"/>
              </w:rPr>
              <w:t>中转池</w:t>
            </w:r>
          </w:p>
        </w:tc>
        <w:tc>
          <w:tcPr>
            <w:tcW w:w="939" w:type="pct"/>
            <w:shd w:val="clear" w:color="auto" w:fill="auto"/>
            <w:vAlign w:val="center"/>
          </w:tcPr>
          <w:p w:rsidR="00FE3A20" w:rsidRPr="00645C8C" w:rsidRDefault="00FE3A20" w:rsidP="00071FA1">
            <w:pPr>
              <w:jc w:val="center"/>
              <w:rPr>
                <w:szCs w:val="21"/>
              </w:rPr>
            </w:pPr>
            <w:r w:rsidRPr="00645C8C">
              <w:rPr>
                <w:szCs w:val="21"/>
              </w:rPr>
              <w:t>座数</w:t>
            </w:r>
          </w:p>
        </w:tc>
        <w:tc>
          <w:tcPr>
            <w:tcW w:w="546" w:type="pct"/>
            <w:shd w:val="clear" w:color="auto" w:fill="auto"/>
            <w:vAlign w:val="center"/>
          </w:tcPr>
          <w:p w:rsidR="00FE3A20" w:rsidRPr="00645C8C" w:rsidRDefault="00FE3A20" w:rsidP="00071FA1">
            <w:pPr>
              <w:jc w:val="center"/>
              <w:rPr>
                <w:szCs w:val="21"/>
              </w:rPr>
            </w:pPr>
            <w:r w:rsidRPr="00645C8C">
              <w:rPr>
                <w:szCs w:val="21"/>
              </w:rPr>
              <w:t>座</w:t>
            </w:r>
          </w:p>
        </w:tc>
        <w:tc>
          <w:tcPr>
            <w:tcW w:w="547" w:type="pct"/>
            <w:shd w:val="clear" w:color="auto" w:fill="auto"/>
            <w:vAlign w:val="center"/>
          </w:tcPr>
          <w:p w:rsidR="00FE3A20" w:rsidRPr="00645C8C" w:rsidRDefault="00FE3A20" w:rsidP="00071FA1">
            <w:pPr>
              <w:jc w:val="center"/>
              <w:rPr>
                <w:szCs w:val="21"/>
              </w:rPr>
            </w:pPr>
            <w:r w:rsidRPr="00645C8C">
              <w:rPr>
                <w:szCs w:val="21"/>
              </w:rPr>
              <w:t>1</w:t>
            </w:r>
          </w:p>
        </w:tc>
        <w:tc>
          <w:tcPr>
            <w:tcW w:w="546" w:type="pct"/>
            <w:shd w:val="clear" w:color="auto" w:fill="auto"/>
            <w:vAlign w:val="center"/>
          </w:tcPr>
          <w:p w:rsidR="00FE3A20" w:rsidRPr="00645C8C" w:rsidRDefault="00FE3A20" w:rsidP="00071FA1">
            <w:pPr>
              <w:jc w:val="center"/>
              <w:rPr>
                <w:szCs w:val="21"/>
              </w:rPr>
            </w:pPr>
            <w:r w:rsidRPr="00645C8C">
              <w:rPr>
                <w:szCs w:val="21"/>
              </w:rPr>
              <w:t>1</w:t>
            </w:r>
          </w:p>
        </w:tc>
        <w:tc>
          <w:tcPr>
            <w:tcW w:w="506" w:type="pct"/>
            <w:shd w:val="clear" w:color="auto" w:fill="auto"/>
            <w:vAlign w:val="center"/>
          </w:tcPr>
          <w:p w:rsidR="00FE3A20" w:rsidRPr="00645C8C" w:rsidRDefault="00FE3A20" w:rsidP="00071FA1">
            <w:pPr>
              <w:jc w:val="center"/>
              <w:rPr>
                <w:szCs w:val="21"/>
              </w:rPr>
            </w:pPr>
            <w:r w:rsidRPr="00645C8C">
              <w:rPr>
                <w:szCs w:val="21"/>
              </w:rPr>
              <w:t>0</w:t>
            </w:r>
          </w:p>
        </w:tc>
        <w:tc>
          <w:tcPr>
            <w:tcW w:w="514" w:type="pct"/>
            <w:vMerge w:val="restart"/>
            <w:shd w:val="clear" w:color="auto" w:fill="auto"/>
            <w:vAlign w:val="center"/>
          </w:tcPr>
          <w:p w:rsidR="00FE3A20" w:rsidRPr="00645C8C" w:rsidRDefault="00FE3A20" w:rsidP="00071FA1">
            <w:pPr>
              <w:jc w:val="center"/>
              <w:rPr>
                <w:szCs w:val="21"/>
              </w:rPr>
            </w:pPr>
            <w:r w:rsidRPr="00AB6CAD">
              <w:rPr>
                <w:rFonts w:ascii="宋体" w:hAnsi="宋体" w:cs="宋体" w:hint="eastAsia"/>
                <w:szCs w:val="21"/>
              </w:rPr>
              <w:t>⑥</w:t>
            </w: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537" w:type="pct"/>
            <w:vMerge/>
            <w:shd w:val="clear" w:color="auto" w:fill="auto"/>
            <w:vAlign w:val="center"/>
          </w:tcPr>
          <w:p w:rsidR="00FE3A20" w:rsidRPr="00645C8C" w:rsidRDefault="00FE3A20" w:rsidP="00071FA1">
            <w:pPr>
              <w:jc w:val="center"/>
              <w:rPr>
                <w:szCs w:val="21"/>
              </w:rPr>
            </w:pPr>
          </w:p>
        </w:tc>
        <w:tc>
          <w:tcPr>
            <w:tcW w:w="939" w:type="pct"/>
            <w:shd w:val="clear" w:color="auto" w:fill="auto"/>
            <w:vAlign w:val="center"/>
          </w:tcPr>
          <w:p w:rsidR="00FE3A20" w:rsidRPr="00645C8C" w:rsidRDefault="00FE3A20" w:rsidP="00071FA1">
            <w:pPr>
              <w:jc w:val="center"/>
              <w:rPr>
                <w:szCs w:val="21"/>
              </w:rPr>
            </w:pPr>
            <w:r w:rsidRPr="00645C8C">
              <w:rPr>
                <w:szCs w:val="21"/>
              </w:rPr>
              <w:t>土方开挖</w:t>
            </w:r>
          </w:p>
        </w:tc>
        <w:tc>
          <w:tcPr>
            <w:tcW w:w="546" w:type="pct"/>
            <w:shd w:val="clear" w:color="auto" w:fill="auto"/>
            <w:vAlign w:val="center"/>
          </w:tcPr>
          <w:p w:rsidR="00FE3A20" w:rsidRPr="00645C8C" w:rsidRDefault="00FE3A20" w:rsidP="00071FA1">
            <w:pPr>
              <w:jc w:val="center"/>
              <w:rPr>
                <w:szCs w:val="21"/>
              </w:rPr>
            </w:pPr>
            <w:r w:rsidRPr="00645C8C">
              <w:rPr>
                <w:szCs w:val="21"/>
              </w:rPr>
              <w:t>m</w:t>
            </w:r>
            <w:r w:rsidRPr="00645C8C">
              <w:rPr>
                <w:szCs w:val="21"/>
                <w:vertAlign w:val="superscript"/>
              </w:rPr>
              <w:t>3</w:t>
            </w:r>
          </w:p>
        </w:tc>
        <w:tc>
          <w:tcPr>
            <w:tcW w:w="547" w:type="pct"/>
            <w:shd w:val="clear" w:color="auto" w:fill="auto"/>
            <w:vAlign w:val="center"/>
          </w:tcPr>
          <w:p w:rsidR="00FE3A20" w:rsidRPr="00645C8C" w:rsidRDefault="00FE3A20" w:rsidP="00071FA1">
            <w:pPr>
              <w:jc w:val="center"/>
              <w:rPr>
                <w:szCs w:val="21"/>
              </w:rPr>
            </w:pPr>
            <w:r w:rsidRPr="00645C8C">
              <w:rPr>
                <w:szCs w:val="21"/>
              </w:rPr>
              <w:t>512</w:t>
            </w:r>
          </w:p>
        </w:tc>
        <w:tc>
          <w:tcPr>
            <w:tcW w:w="546" w:type="pct"/>
            <w:shd w:val="clear" w:color="auto" w:fill="auto"/>
            <w:vAlign w:val="center"/>
          </w:tcPr>
          <w:p w:rsidR="00FE3A20" w:rsidRPr="00645C8C" w:rsidRDefault="00FE3A20" w:rsidP="00071FA1">
            <w:pPr>
              <w:jc w:val="center"/>
              <w:rPr>
                <w:szCs w:val="21"/>
              </w:rPr>
            </w:pPr>
            <w:r w:rsidRPr="00645C8C">
              <w:rPr>
                <w:szCs w:val="21"/>
              </w:rPr>
              <w:t>145</w:t>
            </w:r>
          </w:p>
        </w:tc>
        <w:tc>
          <w:tcPr>
            <w:tcW w:w="506" w:type="pct"/>
            <w:shd w:val="clear" w:color="auto" w:fill="auto"/>
            <w:vAlign w:val="center"/>
          </w:tcPr>
          <w:p w:rsidR="00FE3A20" w:rsidRPr="00645C8C" w:rsidRDefault="00FE3A20" w:rsidP="00071FA1">
            <w:pPr>
              <w:jc w:val="center"/>
              <w:rPr>
                <w:szCs w:val="21"/>
              </w:rPr>
            </w:pPr>
            <w:r w:rsidRPr="00645C8C">
              <w:rPr>
                <w:szCs w:val="21"/>
              </w:rPr>
              <w:t>-367</w:t>
            </w:r>
          </w:p>
        </w:tc>
        <w:tc>
          <w:tcPr>
            <w:tcW w:w="514" w:type="pct"/>
            <w:vMerge/>
            <w:shd w:val="clear" w:color="auto" w:fill="auto"/>
            <w:vAlign w:val="center"/>
          </w:tcPr>
          <w:p w:rsidR="00FE3A20" w:rsidRPr="00645C8C" w:rsidRDefault="00FE3A20" w:rsidP="00071FA1">
            <w:pPr>
              <w:jc w:val="center"/>
              <w:rPr>
                <w:szCs w:val="21"/>
              </w:rPr>
            </w:pP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537" w:type="pct"/>
            <w:vMerge/>
            <w:shd w:val="clear" w:color="auto" w:fill="auto"/>
            <w:vAlign w:val="center"/>
          </w:tcPr>
          <w:p w:rsidR="00FE3A20" w:rsidRPr="00645C8C" w:rsidRDefault="00FE3A20" w:rsidP="00071FA1">
            <w:pPr>
              <w:jc w:val="center"/>
              <w:rPr>
                <w:szCs w:val="21"/>
              </w:rPr>
            </w:pPr>
          </w:p>
        </w:tc>
        <w:tc>
          <w:tcPr>
            <w:tcW w:w="939" w:type="pct"/>
            <w:shd w:val="clear" w:color="auto" w:fill="auto"/>
            <w:vAlign w:val="center"/>
          </w:tcPr>
          <w:p w:rsidR="00FE3A20" w:rsidRPr="00645C8C" w:rsidRDefault="00FE3A20" w:rsidP="00071FA1">
            <w:pPr>
              <w:jc w:val="center"/>
              <w:rPr>
                <w:szCs w:val="21"/>
              </w:rPr>
            </w:pPr>
            <w:r w:rsidRPr="00645C8C">
              <w:rPr>
                <w:szCs w:val="21"/>
              </w:rPr>
              <w:t>草袋填筑及拆除</w:t>
            </w:r>
          </w:p>
        </w:tc>
        <w:tc>
          <w:tcPr>
            <w:tcW w:w="546" w:type="pct"/>
            <w:shd w:val="clear" w:color="auto" w:fill="auto"/>
            <w:vAlign w:val="center"/>
          </w:tcPr>
          <w:p w:rsidR="00FE3A20" w:rsidRPr="00645C8C" w:rsidRDefault="00FE3A20" w:rsidP="00071FA1">
            <w:pPr>
              <w:jc w:val="center"/>
              <w:rPr>
                <w:szCs w:val="21"/>
              </w:rPr>
            </w:pPr>
            <w:r w:rsidRPr="00645C8C">
              <w:rPr>
                <w:szCs w:val="21"/>
              </w:rPr>
              <w:t>m</w:t>
            </w:r>
            <w:r w:rsidRPr="00645C8C">
              <w:rPr>
                <w:szCs w:val="21"/>
                <w:vertAlign w:val="superscript"/>
              </w:rPr>
              <w:t>3</w:t>
            </w:r>
          </w:p>
        </w:tc>
        <w:tc>
          <w:tcPr>
            <w:tcW w:w="547" w:type="pct"/>
            <w:shd w:val="clear" w:color="auto" w:fill="auto"/>
            <w:vAlign w:val="center"/>
          </w:tcPr>
          <w:p w:rsidR="00FE3A20" w:rsidRPr="00645C8C" w:rsidRDefault="00FE3A20" w:rsidP="00071FA1">
            <w:pPr>
              <w:jc w:val="center"/>
              <w:rPr>
                <w:szCs w:val="21"/>
              </w:rPr>
            </w:pPr>
            <w:r w:rsidRPr="00645C8C">
              <w:rPr>
                <w:szCs w:val="21"/>
              </w:rPr>
              <w:t>48</w:t>
            </w:r>
          </w:p>
        </w:tc>
        <w:tc>
          <w:tcPr>
            <w:tcW w:w="546" w:type="pct"/>
            <w:shd w:val="clear" w:color="auto" w:fill="auto"/>
            <w:vAlign w:val="center"/>
          </w:tcPr>
          <w:p w:rsidR="00FE3A20" w:rsidRPr="00645C8C" w:rsidRDefault="00FE3A20" w:rsidP="00071FA1">
            <w:pPr>
              <w:jc w:val="center"/>
              <w:rPr>
                <w:szCs w:val="21"/>
              </w:rPr>
            </w:pPr>
            <w:r w:rsidRPr="00645C8C">
              <w:rPr>
                <w:szCs w:val="21"/>
              </w:rPr>
              <w:t>32</w:t>
            </w:r>
          </w:p>
        </w:tc>
        <w:tc>
          <w:tcPr>
            <w:tcW w:w="506" w:type="pct"/>
            <w:shd w:val="clear" w:color="auto" w:fill="auto"/>
            <w:vAlign w:val="center"/>
          </w:tcPr>
          <w:p w:rsidR="00FE3A20" w:rsidRPr="00645C8C" w:rsidRDefault="00FE3A20" w:rsidP="00071FA1">
            <w:pPr>
              <w:jc w:val="center"/>
              <w:rPr>
                <w:szCs w:val="21"/>
              </w:rPr>
            </w:pPr>
            <w:r w:rsidRPr="00645C8C">
              <w:rPr>
                <w:szCs w:val="21"/>
              </w:rPr>
              <w:t>-6</w:t>
            </w:r>
          </w:p>
        </w:tc>
        <w:tc>
          <w:tcPr>
            <w:tcW w:w="514" w:type="pct"/>
            <w:vMerge/>
            <w:shd w:val="clear" w:color="auto" w:fill="auto"/>
            <w:vAlign w:val="center"/>
          </w:tcPr>
          <w:p w:rsidR="00FE3A20" w:rsidRPr="00645C8C" w:rsidRDefault="00FE3A20" w:rsidP="00071FA1">
            <w:pPr>
              <w:jc w:val="center"/>
              <w:rPr>
                <w:szCs w:val="21"/>
              </w:rPr>
            </w:pP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537" w:type="pct"/>
            <w:vMerge w:val="restart"/>
            <w:shd w:val="clear" w:color="auto" w:fill="auto"/>
            <w:vAlign w:val="center"/>
          </w:tcPr>
          <w:p w:rsidR="00FE3A20" w:rsidRPr="00645C8C" w:rsidRDefault="00FE3A20" w:rsidP="00071FA1">
            <w:pPr>
              <w:jc w:val="center"/>
              <w:rPr>
                <w:szCs w:val="21"/>
              </w:rPr>
            </w:pPr>
            <w:r w:rsidRPr="00645C8C">
              <w:rPr>
                <w:szCs w:val="21"/>
              </w:rPr>
              <w:t>洗车</w:t>
            </w:r>
          </w:p>
          <w:p w:rsidR="00FE3A20" w:rsidRPr="00645C8C" w:rsidRDefault="00FE3A20" w:rsidP="00071FA1">
            <w:pPr>
              <w:jc w:val="center"/>
              <w:rPr>
                <w:szCs w:val="21"/>
              </w:rPr>
            </w:pPr>
            <w:r w:rsidRPr="00645C8C">
              <w:rPr>
                <w:szCs w:val="21"/>
              </w:rPr>
              <w:t>平台</w:t>
            </w:r>
          </w:p>
        </w:tc>
        <w:tc>
          <w:tcPr>
            <w:tcW w:w="939" w:type="pct"/>
            <w:shd w:val="clear" w:color="auto" w:fill="auto"/>
            <w:vAlign w:val="center"/>
          </w:tcPr>
          <w:p w:rsidR="00FE3A20" w:rsidRPr="00645C8C" w:rsidRDefault="00FE3A20" w:rsidP="00071FA1">
            <w:pPr>
              <w:jc w:val="center"/>
              <w:rPr>
                <w:szCs w:val="21"/>
              </w:rPr>
            </w:pPr>
            <w:r w:rsidRPr="00645C8C">
              <w:rPr>
                <w:szCs w:val="21"/>
              </w:rPr>
              <w:t>座数</w:t>
            </w:r>
          </w:p>
        </w:tc>
        <w:tc>
          <w:tcPr>
            <w:tcW w:w="546" w:type="pct"/>
            <w:shd w:val="clear" w:color="auto" w:fill="auto"/>
            <w:vAlign w:val="center"/>
          </w:tcPr>
          <w:p w:rsidR="00FE3A20" w:rsidRPr="00645C8C" w:rsidRDefault="00FE3A20" w:rsidP="00071FA1">
            <w:pPr>
              <w:jc w:val="center"/>
              <w:rPr>
                <w:szCs w:val="21"/>
              </w:rPr>
            </w:pPr>
            <w:r w:rsidRPr="00645C8C">
              <w:rPr>
                <w:szCs w:val="21"/>
              </w:rPr>
              <w:t>座</w:t>
            </w:r>
          </w:p>
        </w:tc>
        <w:tc>
          <w:tcPr>
            <w:tcW w:w="547" w:type="pct"/>
            <w:shd w:val="clear" w:color="auto" w:fill="auto"/>
            <w:vAlign w:val="center"/>
          </w:tcPr>
          <w:p w:rsidR="00FE3A20" w:rsidRPr="00645C8C" w:rsidRDefault="00FE3A20" w:rsidP="00071FA1">
            <w:pPr>
              <w:jc w:val="center"/>
              <w:rPr>
                <w:szCs w:val="21"/>
              </w:rPr>
            </w:pPr>
            <w:r w:rsidRPr="00645C8C">
              <w:rPr>
                <w:szCs w:val="21"/>
              </w:rPr>
              <w:t>1</w:t>
            </w:r>
          </w:p>
        </w:tc>
        <w:tc>
          <w:tcPr>
            <w:tcW w:w="546" w:type="pct"/>
            <w:shd w:val="clear" w:color="auto" w:fill="auto"/>
            <w:vAlign w:val="center"/>
          </w:tcPr>
          <w:p w:rsidR="00FE3A20" w:rsidRPr="00645C8C" w:rsidRDefault="00FE3A20" w:rsidP="00071FA1">
            <w:pPr>
              <w:jc w:val="center"/>
              <w:rPr>
                <w:szCs w:val="21"/>
              </w:rPr>
            </w:pPr>
            <w:r w:rsidRPr="00645C8C">
              <w:rPr>
                <w:szCs w:val="21"/>
              </w:rPr>
              <w:t>1</w:t>
            </w:r>
          </w:p>
        </w:tc>
        <w:tc>
          <w:tcPr>
            <w:tcW w:w="506" w:type="pct"/>
            <w:shd w:val="clear" w:color="auto" w:fill="auto"/>
            <w:vAlign w:val="center"/>
          </w:tcPr>
          <w:p w:rsidR="00FE3A20" w:rsidRPr="00645C8C" w:rsidRDefault="00FE3A20" w:rsidP="00071FA1">
            <w:pPr>
              <w:jc w:val="center"/>
              <w:rPr>
                <w:szCs w:val="21"/>
              </w:rPr>
            </w:pPr>
            <w:r w:rsidRPr="00645C8C">
              <w:rPr>
                <w:szCs w:val="21"/>
              </w:rPr>
              <w:t>0</w:t>
            </w:r>
          </w:p>
        </w:tc>
        <w:tc>
          <w:tcPr>
            <w:tcW w:w="514" w:type="pct"/>
            <w:vMerge w:val="restart"/>
            <w:shd w:val="clear" w:color="auto" w:fill="auto"/>
            <w:vAlign w:val="center"/>
          </w:tcPr>
          <w:p w:rsidR="00FE3A20" w:rsidRPr="00645C8C" w:rsidRDefault="00FE3A20" w:rsidP="00071FA1">
            <w:pPr>
              <w:jc w:val="center"/>
              <w:rPr>
                <w:szCs w:val="21"/>
              </w:rPr>
            </w:pPr>
            <w:r w:rsidRPr="00645C8C">
              <w:rPr>
                <w:szCs w:val="21"/>
              </w:rPr>
              <w:t>/</w:t>
            </w: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537" w:type="pct"/>
            <w:vMerge/>
            <w:shd w:val="clear" w:color="auto" w:fill="auto"/>
            <w:vAlign w:val="center"/>
          </w:tcPr>
          <w:p w:rsidR="00FE3A20" w:rsidRPr="00645C8C" w:rsidRDefault="00FE3A20" w:rsidP="00071FA1">
            <w:pPr>
              <w:jc w:val="center"/>
              <w:rPr>
                <w:szCs w:val="21"/>
              </w:rPr>
            </w:pPr>
          </w:p>
        </w:tc>
        <w:tc>
          <w:tcPr>
            <w:tcW w:w="939" w:type="pct"/>
            <w:shd w:val="clear" w:color="auto" w:fill="auto"/>
            <w:vAlign w:val="center"/>
          </w:tcPr>
          <w:p w:rsidR="00FE3A20" w:rsidRPr="00645C8C" w:rsidRDefault="00FE3A20" w:rsidP="00071FA1">
            <w:pPr>
              <w:jc w:val="center"/>
              <w:rPr>
                <w:szCs w:val="21"/>
              </w:rPr>
            </w:pPr>
            <w:r w:rsidRPr="00645C8C">
              <w:rPr>
                <w:szCs w:val="21"/>
              </w:rPr>
              <w:t>土方开挖及回填</w:t>
            </w:r>
          </w:p>
        </w:tc>
        <w:tc>
          <w:tcPr>
            <w:tcW w:w="546" w:type="pct"/>
            <w:shd w:val="clear" w:color="auto" w:fill="auto"/>
            <w:vAlign w:val="center"/>
          </w:tcPr>
          <w:p w:rsidR="00FE3A20" w:rsidRPr="00645C8C" w:rsidRDefault="00FE3A20" w:rsidP="00071FA1">
            <w:pPr>
              <w:jc w:val="center"/>
              <w:rPr>
                <w:szCs w:val="21"/>
              </w:rPr>
            </w:pPr>
            <w:r w:rsidRPr="00645C8C">
              <w:rPr>
                <w:szCs w:val="21"/>
              </w:rPr>
              <w:t>m</w:t>
            </w:r>
            <w:r w:rsidRPr="00645C8C">
              <w:rPr>
                <w:szCs w:val="21"/>
                <w:vertAlign w:val="superscript"/>
              </w:rPr>
              <w:t>3</w:t>
            </w:r>
          </w:p>
        </w:tc>
        <w:tc>
          <w:tcPr>
            <w:tcW w:w="547" w:type="pct"/>
            <w:shd w:val="clear" w:color="auto" w:fill="auto"/>
            <w:vAlign w:val="center"/>
          </w:tcPr>
          <w:p w:rsidR="00FE3A20" w:rsidRPr="00645C8C" w:rsidRDefault="00FE3A20" w:rsidP="00071FA1">
            <w:pPr>
              <w:jc w:val="center"/>
              <w:rPr>
                <w:szCs w:val="21"/>
              </w:rPr>
            </w:pPr>
            <w:r w:rsidRPr="00645C8C">
              <w:rPr>
                <w:szCs w:val="21"/>
              </w:rPr>
              <w:t>36</w:t>
            </w:r>
          </w:p>
        </w:tc>
        <w:tc>
          <w:tcPr>
            <w:tcW w:w="546" w:type="pct"/>
            <w:shd w:val="clear" w:color="auto" w:fill="auto"/>
            <w:vAlign w:val="center"/>
          </w:tcPr>
          <w:p w:rsidR="00FE3A20" w:rsidRPr="00645C8C" w:rsidRDefault="00FE3A20" w:rsidP="00071FA1">
            <w:pPr>
              <w:jc w:val="center"/>
              <w:rPr>
                <w:szCs w:val="21"/>
              </w:rPr>
            </w:pPr>
            <w:r w:rsidRPr="00645C8C">
              <w:rPr>
                <w:szCs w:val="21"/>
              </w:rPr>
              <w:t>36</w:t>
            </w:r>
          </w:p>
        </w:tc>
        <w:tc>
          <w:tcPr>
            <w:tcW w:w="506" w:type="pct"/>
            <w:shd w:val="clear" w:color="auto" w:fill="auto"/>
            <w:vAlign w:val="center"/>
          </w:tcPr>
          <w:p w:rsidR="00FE3A20" w:rsidRPr="00645C8C" w:rsidRDefault="00FE3A20" w:rsidP="00071FA1">
            <w:pPr>
              <w:jc w:val="center"/>
              <w:rPr>
                <w:szCs w:val="21"/>
              </w:rPr>
            </w:pPr>
            <w:r w:rsidRPr="00645C8C">
              <w:rPr>
                <w:szCs w:val="21"/>
              </w:rPr>
              <w:t>0</w:t>
            </w:r>
          </w:p>
        </w:tc>
        <w:tc>
          <w:tcPr>
            <w:tcW w:w="514" w:type="pct"/>
            <w:vMerge/>
            <w:shd w:val="clear" w:color="auto" w:fill="auto"/>
            <w:vAlign w:val="center"/>
          </w:tcPr>
          <w:p w:rsidR="00FE3A20" w:rsidRPr="00645C8C" w:rsidRDefault="00FE3A20" w:rsidP="00071FA1">
            <w:pPr>
              <w:jc w:val="center"/>
              <w:rPr>
                <w:szCs w:val="21"/>
              </w:rPr>
            </w:pP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537" w:type="pct"/>
            <w:vMerge/>
            <w:shd w:val="clear" w:color="auto" w:fill="auto"/>
            <w:vAlign w:val="center"/>
          </w:tcPr>
          <w:p w:rsidR="00FE3A20" w:rsidRPr="00645C8C" w:rsidRDefault="00FE3A20" w:rsidP="00071FA1">
            <w:pPr>
              <w:jc w:val="center"/>
              <w:rPr>
                <w:szCs w:val="21"/>
              </w:rPr>
            </w:pPr>
          </w:p>
        </w:tc>
        <w:tc>
          <w:tcPr>
            <w:tcW w:w="939" w:type="pct"/>
            <w:shd w:val="clear" w:color="auto" w:fill="auto"/>
            <w:vAlign w:val="center"/>
          </w:tcPr>
          <w:p w:rsidR="00FE3A20" w:rsidRPr="00645C8C" w:rsidRDefault="00FE3A20" w:rsidP="00071FA1">
            <w:pPr>
              <w:jc w:val="center"/>
              <w:rPr>
                <w:szCs w:val="21"/>
              </w:rPr>
            </w:pPr>
            <w:r w:rsidRPr="00645C8C">
              <w:rPr>
                <w:szCs w:val="21"/>
              </w:rPr>
              <w:t>混凝土浇筑</w:t>
            </w:r>
          </w:p>
        </w:tc>
        <w:tc>
          <w:tcPr>
            <w:tcW w:w="546" w:type="pct"/>
            <w:shd w:val="clear" w:color="auto" w:fill="auto"/>
            <w:vAlign w:val="center"/>
          </w:tcPr>
          <w:p w:rsidR="00FE3A20" w:rsidRPr="00645C8C" w:rsidRDefault="00FE3A20" w:rsidP="00071FA1">
            <w:pPr>
              <w:jc w:val="center"/>
              <w:rPr>
                <w:szCs w:val="21"/>
              </w:rPr>
            </w:pPr>
            <w:r w:rsidRPr="00645C8C">
              <w:rPr>
                <w:szCs w:val="21"/>
              </w:rPr>
              <w:t>m</w:t>
            </w:r>
            <w:r w:rsidRPr="00645C8C">
              <w:rPr>
                <w:szCs w:val="21"/>
                <w:vertAlign w:val="superscript"/>
              </w:rPr>
              <w:t>3</w:t>
            </w:r>
          </w:p>
        </w:tc>
        <w:tc>
          <w:tcPr>
            <w:tcW w:w="547" w:type="pct"/>
            <w:shd w:val="clear" w:color="auto" w:fill="auto"/>
            <w:vAlign w:val="center"/>
          </w:tcPr>
          <w:p w:rsidR="00FE3A20" w:rsidRPr="00645C8C" w:rsidRDefault="00FE3A20" w:rsidP="00071FA1">
            <w:pPr>
              <w:jc w:val="center"/>
              <w:rPr>
                <w:szCs w:val="21"/>
              </w:rPr>
            </w:pPr>
            <w:r w:rsidRPr="00645C8C">
              <w:rPr>
                <w:szCs w:val="21"/>
              </w:rPr>
              <w:t>36</w:t>
            </w:r>
          </w:p>
        </w:tc>
        <w:tc>
          <w:tcPr>
            <w:tcW w:w="546" w:type="pct"/>
            <w:shd w:val="clear" w:color="auto" w:fill="auto"/>
            <w:vAlign w:val="center"/>
          </w:tcPr>
          <w:p w:rsidR="00FE3A20" w:rsidRPr="00645C8C" w:rsidRDefault="00FE3A20" w:rsidP="00071FA1">
            <w:pPr>
              <w:jc w:val="center"/>
              <w:rPr>
                <w:szCs w:val="21"/>
              </w:rPr>
            </w:pPr>
            <w:r w:rsidRPr="00645C8C">
              <w:rPr>
                <w:szCs w:val="21"/>
              </w:rPr>
              <w:t>36</w:t>
            </w:r>
          </w:p>
        </w:tc>
        <w:tc>
          <w:tcPr>
            <w:tcW w:w="506" w:type="pct"/>
            <w:shd w:val="clear" w:color="auto" w:fill="auto"/>
            <w:vAlign w:val="center"/>
          </w:tcPr>
          <w:p w:rsidR="00FE3A20" w:rsidRPr="00645C8C" w:rsidRDefault="00FE3A20" w:rsidP="00071FA1">
            <w:pPr>
              <w:jc w:val="center"/>
              <w:rPr>
                <w:szCs w:val="21"/>
              </w:rPr>
            </w:pPr>
            <w:r w:rsidRPr="00645C8C">
              <w:rPr>
                <w:szCs w:val="21"/>
              </w:rPr>
              <w:t>0</w:t>
            </w:r>
          </w:p>
        </w:tc>
        <w:tc>
          <w:tcPr>
            <w:tcW w:w="514" w:type="pct"/>
            <w:vMerge/>
            <w:shd w:val="clear" w:color="auto" w:fill="auto"/>
            <w:vAlign w:val="center"/>
          </w:tcPr>
          <w:p w:rsidR="00FE3A20" w:rsidRPr="00645C8C" w:rsidRDefault="00FE3A20" w:rsidP="00071FA1">
            <w:pPr>
              <w:jc w:val="center"/>
              <w:rPr>
                <w:szCs w:val="21"/>
              </w:rPr>
            </w:pPr>
          </w:p>
        </w:tc>
      </w:tr>
      <w:tr w:rsidR="00AB6CAD" w:rsidRPr="00645C8C" w:rsidTr="00071FA1">
        <w:trPr>
          <w:trHeight w:val="340"/>
          <w:jc w:val="center"/>
        </w:trPr>
        <w:tc>
          <w:tcPr>
            <w:tcW w:w="389" w:type="pct"/>
            <w:vMerge/>
            <w:shd w:val="clear" w:color="auto" w:fill="auto"/>
            <w:vAlign w:val="center"/>
          </w:tcPr>
          <w:p w:rsidR="00FE3A20" w:rsidRPr="00645C8C" w:rsidRDefault="00FE3A20" w:rsidP="00071FA1">
            <w:pPr>
              <w:jc w:val="center"/>
              <w:rPr>
                <w:szCs w:val="21"/>
              </w:rPr>
            </w:pPr>
          </w:p>
        </w:tc>
        <w:tc>
          <w:tcPr>
            <w:tcW w:w="476" w:type="pct"/>
            <w:vMerge/>
            <w:shd w:val="clear" w:color="auto" w:fill="auto"/>
            <w:vAlign w:val="center"/>
          </w:tcPr>
          <w:p w:rsidR="00FE3A20" w:rsidRPr="00645C8C" w:rsidRDefault="00FE3A20" w:rsidP="00071FA1">
            <w:pPr>
              <w:jc w:val="center"/>
              <w:rPr>
                <w:szCs w:val="21"/>
              </w:rPr>
            </w:pPr>
          </w:p>
        </w:tc>
        <w:tc>
          <w:tcPr>
            <w:tcW w:w="537" w:type="pct"/>
            <w:vMerge/>
            <w:shd w:val="clear" w:color="auto" w:fill="auto"/>
            <w:vAlign w:val="center"/>
          </w:tcPr>
          <w:p w:rsidR="00FE3A20" w:rsidRPr="00645C8C" w:rsidRDefault="00FE3A20" w:rsidP="00071FA1">
            <w:pPr>
              <w:jc w:val="center"/>
              <w:rPr>
                <w:szCs w:val="21"/>
              </w:rPr>
            </w:pPr>
          </w:p>
        </w:tc>
        <w:tc>
          <w:tcPr>
            <w:tcW w:w="939" w:type="pct"/>
            <w:shd w:val="clear" w:color="auto" w:fill="auto"/>
            <w:vAlign w:val="center"/>
          </w:tcPr>
          <w:p w:rsidR="00FE3A20" w:rsidRPr="00645C8C" w:rsidRDefault="00FE3A20" w:rsidP="00071FA1">
            <w:pPr>
              <w:jc w:val="center"/>
              <w:rPr>
                <w:szCs w:val="21"/>
              </w:rPr>
            </w:pPr>
            <w:r w:rsidRPr="00645C8C">
              <w:rPr>
                <w:szCs w:val="21"/>
              </w:rPr>
              <w:t>砌砖</w:t>
            </w:r>
          </w:p>
        </w:tc>
        <w:tc>
          <w:tcPr>
            <w:tcW w:w="546" w:type="pct"/>
            <w:shd w:val="clear" w:color="auto" w:fill="auto"/>
            <w:vAlign w:val="center"/>
          </w:tcPr>
          <w:p w:rsidR="00FE3A20" w:rsidRPr="00645C8C" w:rsidRDefault="00FE3A20" w:rsidP="00071FA1">
            <w:pPr>
              <w:jc w:val="center"/>
              <w:rPr>
                <w:szCs w:val="21"/>
              </w:rPr>
            </w:pPr>
            <w:r w:rsidRPr="00645C8C">
              <w:rPr>
                <w:szCs w:val="21"/>
              </w:rPr>
              <w:t>m</w:t>
            </w:r>
            <w:r w:rsidRPr="00645C8C">
              <w:rPr>
                <w:szCs w:val="21"/>
                <w:vertAlign w:val="superscript"/>
              </w:rPr>
              <w:t>3</w:t>
            </w:r>
          </w:p>
        </w:tc>
        <w:tc>
          <w:tcPr>
            <w:tcW w:w="547" w:type="pct"/>
            <w:shd w:val="clear" w:color="auto" w:fill="auto"/>
            <w:vAlign w:val="center"/>
          </w:tcPr>
          <w:p w:rsidR="00FE3A20" w:rsidRPr="00645C8C" w:rsidRDefault="00FE3A20" w:rsidP="00071FA1">
            <w:pPr>
              <w:jc w:val="center"/>
              <w:rPr>
                <w:szCs w:val="21"/>
              </w:rPr>
            </w:pPr>
            <w:r w:rsidRPr="00645C8C">
              <w:rPr>
                <w:szCs w:val="21"/>
              </w:rPr>
              <w:t>1</w:t>
            </w:r>
          </w:p>
        </w:tc>
        <w:tc>
          <w:tcPr>
            <w:tcW w:w="546" w:type="pct"/>
            <w:shd w:val="clear" w:color="auto" w:fill="auto"/>
            <w:vAlign w:val="center"/>
          </w:tcPr>
          <w:p w:rsidR="00FE3A20" w:rsidRPr="00645C8C" w:rsidRDefault="00FE3A20" w:rsidP="00071FA1">
            <w:pPr>
              <w:jc w:val="center"/>
              <w:rPr>
                <w:szCs w:val="21"/>
              </w:rPr>
            </w:pPr>
            <w:r w:rsidRPr="00645C8C">
              <w:rPr>
                <w:szCs w:val="21"/>
              </w:rPr>
              <w:t>1</w:t>
            </w:r>
          </w:p>
        </w:tc>
        <w:tc>
          <w:tcPr>
            <w:tcW w:w="506" w:type="pct"/>
            <w:shd w:val="clear" w:color="auto" w:fill="auto"/>
            <w:vAlign w:val="center"/>
          </w:tcPr>
          <w:p w:rsidR="00FE3A20" w:rsidRPr="00645C8C" w:rsidRDefault="00FE3A20" w:rsidP="00071FA1">
            <w:pPr>
              <w:jc w:val="center"/>
              <w:rPr>
                <w:szCs w:val="21"/>
              </w:rPr>
            </w:pPr>
            <w:r w:rsidRPr="00645C8C">
              <w:rPr>
                <w:szCs w:val="21"/>
              </w:rPr>
              <w:t>0</w:t>
            </w:r>
          </w:p>
        </w:tc>
        <w:tc>
          <w:tcPr>
            <w:tcW w:w="514" w:type="pct"/>
            <w:vMerge/>
            <w:shd w:val="clear" w:color="auto" w:fill="auto"/>
            <w:vAlign w:val="center"/>
          </w:tcPr>
          <w:p w:rsidR="00FE3A20" w:rsidRPr="00645C8C" w:rsidRDefault="00FE3A20" w:rsidP="00071FA1">
            <w:pPr>
              <w:jc w:val="center"/>
              <w:rPr>
                <w:szCs w:val="21"/>
              </w:rPr>
            </w:pPr>
          </w:p>
        </w:tc>
      </w:tr>
    </w:tbl>
    <w:p w:rsidR="00580FE8" w:rsidRPr="00645C8C" w:rsidRDefault="00F16C57" w:rsidP="00396EC7">
      <w:pPr>
        <w:spacing w:line="360" w:lineRule="auto"/>
        <w:ind w:firstLineChars="200" w:firstLine="560"/>
        <w:rPr>
          <w:sz w:val="28"/>
        </w:rPr>
      </w:pPr>
      <w:r w:rsidRPr="00645C8C">
        <w:rPr>
          <w:sz w:val="28"/>
        </w:rPr>
        <w:t>水土保持措施工程量变化原因：</w:t>
      </w:r>
    </w:p>
    <w:p w:rsidR="00FE3A20" w:rsidRPr="00645C8C" w:rsidRDefault="00FE3A20" w:rsidP="00FE3A20">
      <w:pPr>
        <w:spacing w:line="360" w:lineRule="auto"/>
        <w:ind w:firstLineChars="200" w:firstLine="560"/>
        <w:rPr>
          <w:sz w:val="28"/>
        </w:rPr>
      </w:pPr>
      <w:r w:rsidRPr="00AB6CAD">
        <w:rPr>
          <w:rFonts w:ascii="宋体" w:hAnsi="宋体" w:cs="宋体" w:hint="eastAsia"/>
          <w:sz w:val="28"/>
        </w:rPr>
        <w:t>①</w:t>
      </w:r>
      <w:r w:rsidRPr="00645C8C">
        <w:rPr>
          <w:snapToGrid w:val="0"/>
          <w:sz w:val="28"/>
          <w:szCs w:val="28"/>
        </w:rPr>
        <w:t>工程在初步设计及施工图设计阶段，对主体工程建构筑物、道路及配套设施及绿化占地面积进行调整；方案设计阶段，代征用地为代征不代建，实际施工过程中，代征用地由本工程建设单位建设，项目建设区景观绿化占地面积增加，导致相应的工程量增加。</w:t>
      </w:r>
    </w:p>
    <w:p w:rsidR="00FE3A20" w:rsidRPr="00645C8C" w:rsidRDefault="00FE3A20" w:rsidP="00FE3A20">
      <w:pPr>
        <w:spacing w:line="360" w:lineRule="auto"/>
        <w:ind w:firstLineChars="200" w:firstLine="560"/>
        <w:rPr>
          <w:snapToGrid w:val="0"/>
          <w:sz w:val="28"/>
          <w:szCs w:val="28"/>
        </w:rPr>
      </w:pPr>
      <w:r w:rsidRPr="00AB6CAD">
        <w:rPr>
          <w:rFonts w:ascii="宋体" w:hAnsi="宋体" w:cs="宋体" w:hint="eastAsia"/>
          <w:snapToGrid w:val="0"/>
          <w:sz w:val="28"/>
          <w:szCs w:val="28"/>
        </w:rPr>
        <w:t>②</w:t>
      </w:r>
      <w:r w:rsidRPr="00645C8C">
        <w:rPr>
          <w:snapToGrid w:val="0"/>
          <w:sz w:val="28"/>
          <w:szCs w:val="28"/>
        </w:rPr>
        <w:t>方案批复临时排水沟与沉沙池较实际实施工程量发生变化。</w:t>
      </w:r>
    </w:p>
    <w:p w:rsidR="00FE3A20" w:rsidRPr="00645C8C" w:rsidRDefault="00FE3A20" w:rsidP="00FE3A20">
      <w:pPr>
        <w:spacing w:line="360" w:lineRule="auto"/>
        <w:ind w:firstLineChars="200" w:firstLine="560"/>
        <w:rPr>
          <w:snapToGrid w:val="0"/>
          <w:sz w:val="28"/>
          <w:szCs w:val="28"/>
        </w:rPr>
      </w:pPr>
      <w:r w:rsidRPr="00AB6CAD">
        <w:rPr>
          <w:rFonts w:ascii="宋体" w:hAnsi="宋体" w:cs="宋体" w:hint="eastAsia"/>
          <w:snapToGrid w:val="0"/>
          <w:sz w:val="28"/>
          <w:szCs w:val="28"/>
        </w:rPr>
        <w:t>③</w:t>
      </w:r>
      <w:r w:rsidRPr="00645C8C">
        <w:rPr>
          <w:snapToGrid w:val="0"/>
          <w:sz w:val="28"/>
          <w:szCs w:val="28"/>
        </w:rPr>
        <w:t>方案设计阶段，未布设基坑底部临时排水沟，地下室实际施工过程中，为保证工程正常进行，沿基坑底部布设排水沟。</w:t>
      </w:r>
    </w:p>
    <w:p w:rsidR="00FE3A20" w:rsidRPr="00645C8C" w:rsidRDefault="00FE3A20" w:rsidP="00FE3A20">
      <w:pPr>
        <w:spacing w:line="360" w:lineRule="auto"/>
        <w:ind w:firstLineChars="200" w:firstLine="560"/>
        <w:rPr>
          <w:snapToGrid w:val="0"/>
          <w:sz w:val="28"/>
          <w:szCs w:val="28"/>
        </w:rPr>
      </w:pPr>
      <w:r w:rsidRPr="00AB6CAD">
        <w:rPr>
          <w:rFonts w:ascii="宋体" w:hAnsi="宋体" w:cs="宋体" w:hint="eastAsia"/>
          <w:snapToGrid w:val="0"/>
          <w:sz w:val="28"/>
          <w:szCs w:val="28"/>
        </w:rPr>
        <w:t>④</w:t>
      </w:r>
      <w:r w:rsidRPr="00645C8C">
        <w:rPr>
          <w:snapToGrid w:val="0"/>
          <w:sz w:val="28"/>
          <w:szCs w:val="28"/>
        </w:rPr>
        <w:t>实际施工为对管线开挖区进行塑料彩条布遮盖。</w:t>
      </w:r>
    </w:p>
    <w:p w:rsidR="00FE3A20" w:rsidRPr="00645C8C" w:rsidRDefault="00FE3A20" w:rsidP="00FE3A20">
      <w:pPr>
        <w:spacing w:line="360" w:lineRule="auto"/>
        <w:ind w:firstLineChars="200" w:firstLine="560"/>
        <w:rPr>
          <w:snapToGrid w:val="0"/>
          <w:sz w:val="28"/>
          <w:szCs w:val="28"/>
        </w:rPr>
      </w:pPr>
      <w:r w:rsidRPr="00AB6CAD">
        <w:rPr>
          <w:rFonts w:ascii="宋体" w:hAnsi="宋体" w:cs="宋体" w:hint="eastAsia"/>
          <w:snapToGrid w:val="0"/>
          <w:sz w:val="28"/>
          <w:szCs w:val="28"/>
        </w:rPr>
        <w:t>⑤</w:t>
      </w:r>
      <w:r w:rsidRPr="00645C8C">
        <w:rPr>
          <w:snapToGrid w:val="0"/>
          <w:sz w:val="28"/>
          <w:szCs w:val="28"/>
        </w:rPr>
        <w:t>方案设计阶段未布设办公区，实际施工过程中在项目内东侧布设</w:t>
      </w:r>
      <w:r w:rsidRPr="00645C8C">
        <w:rPr>
          <w:snapToGrid w:val="0"/>
          <w:sz w:val="28"/>
          <w:szCs w:val="28"/>
        </w:rPr>
        <w:lastRenderedPageBreak/>
        <w:t>办公区</w:t>
      </w:r>
      <w:r w:rsidRPr="00645C8C">
        <w:rPr>
          <w:snapToGrid w:val="0"/>
          <w:sz w:val="28"/>
          <w:szCs w:val="28"/>
        </w:rPr>
        <w:t>1</w:t>
      </w:r>
      <w:r w:rsidRPr="00645C8C">
        <w:rPr>
          <w:snapToGrid w:val="0"/>
          <w:sz w:val="28"/>
          <w:szCs w:val="28"/>
        </w:rPr>
        <w:t>处，面积为</w:t>
      </w:r>
      <w:r w:rsidRPr="00645C8C">
        <w:rPr>
          <w:snapToGrid w:val="0"/>
          <w:sz w:val="28"/>
          <w:szCs w:val="28"/>
        </w:rPr>
        <w:t>0.02hm</w:t>
      </w:r>
      <w:r w:rsidRPr="00645C8C">
        <w:rPr>
          <w:snapToGrid w:val="0"/>
          <w:sz w:val="28"/>
          <w:szCs w:val="28"/>
          <w:vertAlign w:val="superscript"/>
        </w:rPr>
        <w:t>2</w:t>
      </w:r>
      <w:r w:rsidRPr="00645C8C">
        <w:rPr>
          <w:snapToGrid w:val="0"/>
          <w:sz w:val="28"/>
          <w:szCs w:val="28"/>
        </w:rPr>
        <w:t>。施工过程中实际布设临时施工场地为</w:t>
      </w:r>
      <w:r w:rsidRPr="00645C8C">
        <w:rPr>
          <w:snapToGrid w:val="0"/>
          <w:sz w:val="28"/>
          <w:szCs w:val="28"/>
        </w:rPr>
        <w:t>0.02hm</w:t>
      </w:r>
      <w:r w:rsidRPr="00645C8C">
        <w:rPr>
          <w:snapToGrid w:val="0"/>
          <w:sz w:val="28"/>
          <w:szCs w:val="28"/>
          <w:vertAlign w:val="superscript"/>
        </w:rPr>
        <w:t>2</w:t>
      </w:r>
      <w:r w:rsidRPr="00645C8C">
        <w:rPr>
          <w:snapToGrid w:val="0"/>
          <w:sz w:val="28"/>
          <w:szCs w:val="28"/>
        </w:rPr>
        <w:t>，较方案设计面积增加</w:t>
      </w:r>
      <w:r w:rsidRPr="00645C8C">
        <w:rPr>
          <w:snapToGrid w:val="0"/>
          <w:sz w:val="28"/>
          <w:szCs w:val="28"/>
        </w:rPr>
        <w:t>0.01hm</w:t>
      </w:r>
      <w:r w:rsidRPr="00645C8C">
        <w:rPr>
          <w:snapToGrid w:val="0"/>
          <w:sz w:val="28"/>
          <w:szCs w:val="28"/>
          <w:vertAlign w:val="superscript"/>
        </w:rPr>
        <w:t>2</w:t>
      </w:r>
      <w:r w:rsidRPr="00645C8C">
        <w:rPr>
          <w:snapToGrid w:val="0"/>
          <w:sz w:val="28"/>
          <w:szCs w:val="28"/>
        </w:rPr>
        <w:t>，导致场地平整工程量发生变化。</w:t>
      </w:r>
    </w:p>
    <w:p w:rsidR="00FE3A20" w:rsidRPr="00645C8C" w:rsidRDefault="00FE3A20" w:rsidP="00FE3A20">
      <w:pPr>
        <w:spacing w:line="360" w:lineRule="auto"/>
        <w:ind w:firstLineChars="200" w:firstLine="560"/>
        <w:rPr>
          <w:snapToGrid w:val="0"/>
          <w:sz w:val="28"/>
          <w:szCs w:val="28"/>
        </w:rPr>
      </w:pPr>
      <w:r w:rsidRPr="00AB6CAD">
        <w:rPr>
          <w:rFonts w:ascii="宋体" w:hAnsi="宋体" w:cs="宋体" w:hint="eastAsia"/>
          <w:snapToGrid w:val="0"/>
          <w:sz w:val="28"/>
          <w:szCs w:val="28"/>
        </w:rPr>
        <w:t>⑥</w:t>
      </w:r>
      <w:r w:rsidRPr="00645C8C">
        <w:rPr>
          <w:snapToGrid w:val="0"/>
          <w:sz w:val="28"/>
          <w:szCs w:val="28"/>
        </w:rPr>
        <w:t>实际施工过程布设泥浆池</w:t>
      </w:r>
      <w:r w:rsidRPr="00645C8C">
        <w:rPr>
          <w:snapToGrid w:val="0"/>
          <w:sz w:val="28"/>
          <w:szCs w:val="28"/>
        </w:rPr>
        <w:t>1</w:t>
      </w:r>
      <w:r w:rsidRPr="00645C8C">
        <w:rPr>
          <w:snapToGrid w:val="0"/>
          <w:sz w:val="28"/>
          <w:szCs w:val="28"/>
        </w:rPr>
        <w:t>处，位于项目区北侧，与方案设计尺寸发生变化，导致相应工程量发生变化。</w:t>
      </w:r>
    </w:p>
    <w:p w:rsidR="00FE3A20" w:rsidRPr="00645C8C" w:rsidRDefault="00557B63" w:rsidP="00557B63">
      <w:pPr>
        <w:pStyle w:val="2"/>
        <w:spacing w:beforeLines="50" w:before="120" w:after="0" w:line="360" w:lineRule="auto"/>
        <w:rPr>
          <w:rFonts w:ascii="Times New Roman" w:eastAsia="宋体" w:hAnsi="Times New Roman"/>
          <w:sz w:val="28"/>
          <w:szCs w:val="28"/>
        </w:rPr>
      </w:pPr>
      <w:bookmarkStart w:id="137" w:name="_Toc503378739"/>
      <w:r w:rsidRPr="00645C8C">
        <w:rPr>
          <w:rFonts w:ascii="Times New Roman" w:eastAsia="宋体" w:hAnsi="Times New Roman"/>
          <w:sz w:val="28"/>
          <w:szCs w:val="28"/>
        </w:rPr>
        <w:t xml:space="preserve">3.6 </w:t>
      </w:r>
      <w:r w:rsidRPr="00645C8C">
        <w:rPr>
          <w:rFonts w:ascii="Times New Roman" w:eastAsia="宋体" w:hAnsi="Times New Roman"/>
          <w:sz w:val="28"/>
          <w:szCs w:val="28"/>
        </w:rPr>
        <w:t>水土保持投资完成情况</w:t>
      </w:r>
      <w:bookmarkEnd w:id="137"/>
    </w:p>
    <w:p w:rsidR="00FE3A20" w:rsidRPr="00645C8C" w:rsidRDefault="00557B63" w:rsidP="00557B63">
      <w:pPr>
        <w:pStyle w:val="3"/>
        <w:spacing w:before="0" w:after="0" w:line="360" w:lineRule="auto"/>
        <w:rPr>
          <w:bCs w:val="0"/>
          <w:sz w:val="28"/>
          <w:szCs w:val="28"/>
        </w:rPr>
      </w:pPr>
      <w:r w:rsidRPr="00645C8C">
        <w:rPr>
          <w:bCs w:val="0"/>
          <w:sz w:val="28"/>
          <w:szCs w:val="28"/>
        </w:rPr>
        <w:t>3.6.1</w:t>
      </w:r>
      <w:r w:rsidRPr="00645C8C">
        <w:rPr>
          <w:bCs w:val="0"/>
          <w:sz w:val="28"/>
          <w:szCs w:val="28"/>
        </w:rPr>
        <w:t>方案批复水土保持投资</w:t>
      </w:r>
    </w:p>
    <w:p w:rsidR="00FE3A20" w:rsidRPr="00645C8C" w:rsidRDefault="007C6FAB" w:rsidP="007C6FAB">
      <w:pPr>
        <w:spacing w:line="360" w:lineRule="auto"/>
        <w:ind w:firstLineChars="200" w:firstLine="560"/>
        <w:rPr>
          <w:snapToGrid w:val="0"/>
          <w:sz w:val="28"/>
          <w:szCs w:val="28"/>
        </w:rPr>
      </w:pPr>
      <w:r w:rsidRPr="00645C8C">
        <w:rPr>
          <w:snapToGrid w:val="0"/>
          <w:sz w:val="28"/>
          <w:szCs w:val="28"/>
        </w:rPr>
        <w:t>方案批复水土保持投资为</w:t>
      </w:r>
      <w:r w:rsidRPr="00645C8C">
        <w:rPr>
          <w:snapToGrid w:val="0"/>
          <w:sz w:val="28"/>
          <w:szCs w:val="28"/>
        </w:rPr>
        <w:t>64.64</w:t>
      </w:r>
      <w:r w:rsidRPr="00645C8C">
        <w:rPr>
          <w:snapToGrid w:val="0"/>
          <w:sz w:val="28"/>
          <w:szCs w:val="28"/>
        </w:rPr>
        <w:t>万元，其中已计入主体工程投资中的有</w:t>
      </w:r>
      <w:r w:rsidRPr="00645C8C">
        <w:rPr>
          <w:snapToGrid w:val="0"/>
          <w:sz w:val="28"/>
          <w:szCs w:val="28"/>
        </w:rPr>
        <w:t>55.65</w:t>
      </w:r>
      <w:r w:rsidRPr="00645C8C">
        <w:rPr>
          <w:snapToGrid w:val="0"/>
          <w:sz w:val="28"/>
          <w:szCs w:val="28"/>
        </w:rPr>
        <w:t>万元，新增投资</w:t>
      </w:r>
      <w:r w:rsidRPr="00645C8C">
        <w:rPr>
          <w:snapToGrid w:val="0"/>
          <w:sz w:val="28"/>
          <w:szCs w:val="28"/>
        </w:rPr>
        <w:t>8.99</w:t>
      </w:r>
      <w:r w:rsidRPr="00645C8C">
        <w:rPr>
          <w:snapToGrid w:val="0"/>
          <w:sz w:val="28"/>
          <w:szCs w:val="28"/>
        </w:rPr>
        <w:t>万元，水土保持补偿费</w:t>
      </w:r>
      <w:r w:rsidRPr="00645C8C">
        <w:rPr>
          <w:snapToGrid w:val="0"/>
          <w:sz w:val="28"/>
          <w:szCs w:val="28"/>
        </w:rPr>
        <w:t>0</w:t>
      </w:r>
      <w:r w:rsidRPr="00645C8C">
        <w:rPr>
          <w:snapToGrid w:val="0"/>
          <w:sz w:val="28"/>
          <w:szCs w:val="28"/>
        </w:rPr>
        <w:t>万元。</w:t>
      </w: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7C6FAB" w:rsidRPr="00645C8C" w:rsidRDefault="007C6FAB" w:rsidP="007C6FAB">
      <w:pPr>
        <w:spacing w:line="360" w:lineRule="auto"/>
        <w:ind w:firstLineChars="200" w:firstLine="560"/>
        <w:rPr>
          <w:snapToGrid w:val="0"/>
          <w:sz w:val="28"/>
          <w:szCs w:val="28"/>
        </w:rPr>
      </w:pPr>
    </w:p>
    <w:p w:rsidR="00123D2F" w:rsidRPr="00645C8C" w:rsidRDefault="00123D2F" w:rsidP="007C6FAB">
      <w:pPr>
        <w:spacing w:line="360" w:lineRule="auto"/>
        <w:ind w:firstLineChars="200" w:firstLine="560"/>
        <w:rPr>
          <w:snapToGrid w:val="0"/>
          <w:sz w:val="28"/>
          <w:szCs w:val="28"/>
        </w:rPr>
      </w:pPr>
    </w:p>
    <w:p w:rsidR="00123D2F" w:rsidRPr="00645C8C" w:rsidRDefault="00123D2F" w:rsidP="007C6FAB">
      <w:pPr>
        <w:spacing w:line="360" w:lineRule="auto"/>
        <w:ind w:firstLineChars="200" w:firstLine="560"/>
        <w:rPr>
          <w:snapToGrid w:val="0"/>
          <w:sz w:val="28"/>
          <w:szCs w:val="28"/>
        </w:rPr>
      </w:pPr>
    </w:p>
    <w:p w:rsidR="00123D2F" w:rsidRPr="00645C8C" w:rsidRDefault="00123D2F" w:rsidP="007C6FAB">
      <w:pPr>
        <w:spacing w:line="360" w:lineRule="auto"/>
        <w:ind w:firstLineChars="200" w:firstLine="560"/>
        <w:rPr>
          <w:snapToGrid w:val="0"/>
          <w:sz w:val="28"/>
          <w:szCs w:val="28"/>
        </w:rPr>
      </w:pPr>
    </w:p>
    <w:p w:rsidR="00557B63" w:rsidRPr="00645C8C" w:rsidRDefault="007C6FAB" w:rsidP="00123D2F">
      <w:pPr>
        <w:pStyle w:val="21"/>
        <w:spacing w:line="240" w:lineRule="auto"/>
        <w:ind w:firstLine="0"/>
        <w:rPr>
          <w:b/>
          <w:color w:val="auto"/>
        </w:rPr>
      </w:pPr>
      <w:r w:rsidRPr="00645C8C">
        <w:rPr>
          <w:b/>
          <w:color w:val="auto"/>
        </w:rPr>
        <w:lastRenderedPageBreak/>
        <w:t>表</w:t>
      </w:r>
      <w:r w:rsidR="00123D2F" w:rsidRPr="00645C8C">
        <w:rPr>
          <w:b/>
          <w:color w:val="auto"/>
        </w:rPr>
        <w:t>3-</w:t>
      </w:r>
      <w:r w:rsidR="00123D2F" w:rsidRPr="00645C8C">
        <w:rPr>
          <w:b/>
          <w:color w:val="auto"/>
          <w:lang w:eastAsia="zh-CN"/>
        </w:rPr>
        <w:t>7</w:t>
      </w:r>
      <w:r w:rsidRPr="00645C8C">
        <w:rPr>
          <w:b/>
          <w:color w:val="auto"/>
        </w:rPr>
        <w:t xml:space="preserve">              </w:t>
      </w:r>
      <w:r w:rsidRPr="00645C8C">
        <w:rPr>
          <w:b/>
          <w:color w:val="auto"/>
        </w:rPr>
        <w:t>方案批复水土保持投资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2843"/>
        <w:gridCol w:w="878"/>
        <w:gridCol w:w="794"/>
        <w:gridCol w:w="753"/>
        <w:gridCol w:w="982"/>
        <w:gridCol w:w="1045"/>
        <w:gridCol w:w="916"/>
      </w:tblGrid>
      <w:tr w:rsidR="00AB6CAD" w:rsidRPr="00645C8C" w:rsidTr="00071FA1">
        <w:trPr>
          <w:trHeight w:val="340"/>
          <w:jc w:val="center"/>
        </w:trPr>
        <w:tc>
          <w:tcPr>
            <w:tcW w:w="410" w:type="pct"/>
            <w:vMerge w:val="restart"/>
            <w:vAlign w:val="center"/>
          </w:tcPr>
          <w:p w:rsidR="007C6FAB" w:rsidRPr="00645C8C" w:rsidRDefault="007C6FAB" w:rsidP="00071FA1">
            <w:pPr>
              <w:widowControl/>
              <w:jc w:val="center"/>
              <w:rPr>
                <w:szCs w:val="21"/>
              </w:rPr>
            </w:pPr>
            <w:r w:rsidRPr="00645C8C">
              <w:rPr>
                <w:szCs w:val="21"/>
              </w:rPr>
              <w:t>序号</w:t>
            </w:r>
          </w:p>
        </w:tc>
        <w:tc>
          <w:tcPr>
            <w:tcW w:w="1589" w:type="pct"/>
            <w:vMerge w:val="restart"/>
            <w:vAlign w:val="center"/>
          </w:tcPr>
          <w:p w:rsidR="007C6FAB" w:rsidRPr="00645C8C" w:rsidRDefault="007C6FAB" w:rsidP="00071FA1">
            <w:pPr>
              <w:widowControl/>
              <w:jc w:val="center"/>
              <w:rPr>
                <w:szCs w:val="21"/>
              </w:rPr>
            </w:pPr>
            <w:r w:rsidRPr="00645C8C">
              <w:rPr>
                <w:szCs w:val="21"/>
              </w:rPr>
              <w:t>工程或费用名称</w:t>
            </w:r>
          </w:p>
        </w:tc>
        <w:tc>
          <w:tcPr>
            <w:tcW w:w="491" w:type="pct"/>
            <w:vMerge w:val="restart"/>
            <w:vAlign w:val="center"/>
          </w:tcPr>
          <w:p w:rsidR="007C6FAB" w:rsidRPr="00645C8C" w:rsidRDefault="007C6FAB" w:rsidP="00071FA1">
            <w:pPr>
              <w:widowControl/>
              <w:jc w:val="center"/>
              <w:rPr>
                <w:szCs w:val="21"/>
              </w:rPr>
            </w:pPr>
            <w:r w:rsidRPr="00645C8C">
              <w:rPr>
                <w:szCs w:val="21"/>
              </w:rPr>
              <w:t>单位</w:t>
            </w:r>
          </w:p>
        </w:tc>
        <w:tc>
          <w:tcPr>
            <w:tcW w:w="865" w:type="pct"/>
            <w:gridSpan w:val="2"/>
            <w:vAlign w:val="center"/>
          </w:tcPr>
          <w:p w:rsidR="007C6FAB" w:rsidRPr="00645C8C" w:rsidRDefault="007C6FAB" w:rsidP="00071FA1">
            <w:pPr>
              <w:widowControl/>
              <w:jc w:val="center"/>
              <w:rPr>
                <w:szCs w:val="21"/>
              </w:rPr>
            </w:pPr>
            <w:r w:rsidRPr="00645C8C">
              <w:rPr>
                <w:szCs w:val="21"/>
              </w:rPr>
              <w:t>工程量</w:t>
            </w:r>
          </w:p>
        </w:tc>
        <w:tc>
          <w:tcPr>
            <w:tcW w:w="549" w:type="pct"/>
            <w:vMerge w:val="restart"/>
            <w:vAlign w:val="center"/>
          </w:tcPr>
          <w:p w:rsidR="007C6FAB" w:rsidRPr="00645C8C" w:rsidRDefault="007C6FAB" w:rsidP="00071FA1">
            <w:pPr>
              <w:widowControl/>
              <w:jc w:val="center"/>
              <w:rPr>
                <w:szCs w:val="21"/>
              </w:rPr>
            </w:pPr>
            <w:r w:rsidRPr="00645C8C">
              <w:rPr>
                <w:szCs w:val="21"/>
              </w:rPr>
              <w:t>单价</w:t>
            </w:r>
            <w:r w:rsidRPr="00645C8C">
              <w:rPr>
                <w:szCs w:val="21"/>
              </w:rPr>
              <w:t>(</w:t>
            </w:r>
            <w:r w:rsidRPr="00645C8C">
              <w:rPr>
                <w:szCs w:val="21"/>
              </w:rPr>
              <w:t>元</w:t>
            </w:r>
            <w:r w:rsidRPr="00645C8C">
              <w:rPr>
                <w:szCs w:val="21"/>
              </w:rPr>
              <w:t>)</w:t>
            </w:r>
          </w:p>
        </w:tc>
        <w:tc>
          <w:tcPr>
            <w:tcW w:w="1097" w:type="pct"/>
            <w:gridSpan w:val="2"/>
            <w:vAlign w:val="center"/>
          </w:tcPr>
          <w:p w:rsidR="007C6FAB" w:rsidRPr="00645C8C" w:rsidRDefault="007C6FAB" w:rsidP="00071FA1">
            <w:pPr>
              <w:widowControl/>
              <w:jc w:val="center"/>
              <w:rPr>
                <w:szCs w:val="21"/>
              </w:rPr>
            </w:pPr>
            <w:r w:rsidRPr="00645C8C">
              <w:rPr>
                <w:szCs w:val="21"/>
              </w:rPr>
              <w:t>合计</w:t>
            </w:r>
            <w:r w:rsidRPr="00645C8C">
              <w:rPr>
                <w:szCs w:val="21"/>
              </w:rPr>
              <w:t>(</w:t>
            </w:r>
            <w:r w:rsidRPr="00645C8C">
              <w:rPr>
                <w:szCs w:val="21"/>
              </w:rPr>
              <w:t>元</w:t>
            </w:r>
            <w:r w:rsidRPr="00645C8C">
              <w:rPr>
                <w:szCs w:val="21"/>
              </w:rPr>
              <w:t>)</w:t>
            </w:r>
          </w:p>
        </w:tc>
      </w:tr>
      <w:tr w:rsidR="00AB6CAD" w:rsidRPr="00645C8C" w:rsidTr="00071FA1">
        <w:trPr>
          <w:trHeight w:val="340"/>
          <w:jc w:val="center"/>
        </w:trPr>
        <w:tc>
          <w:tcPr>
            <w:tcW w:w="410" w:type="pct"/>
            <w:vMerge/>
            <w:vAlign w:val="center"/>
          </w:tcPr>
          <w:p w:rsidR="007C6FAB" w:rsidRPr="00645C8C" w:rsidRDefault="007C6FAB" w:rsidP="00071FA1">
            <w:pPr>
              <w:widowControl/>
              <w:jc w:val="center"/>
              <w:rPr>
                <w:szCs w:val="21"/>
              </w:rPr>
            </w:pPr>
          </w:p>
        </w:tc>
        <w:tc>
          <w:tcPr>
            <w:tcW w:w="1589" w:type="pct"/>
            <w:vMerge/>
            <w:vAlign w:val="center"/>
          </w:tcPr>
          <w:p w:rsidR="007C6FAB" w:rsidRPr="00645C8C" w:rsidRDefault="007C6FAB" w:rsidP="00071FA1">
            <w:pPr>
              <w:widowControl/>
              <w:jc w:val="center"/>
              <w:rPr>
                <w:szCs w:val="21"/>
              </w:rPr>
            </w:pPr>
          </w:p>
        </w:tc>
        <w:tc>
          <w:tcPr>
            <w:tcW w:w="491" w:type="pct"/>
            <w:vMerge/>
            <w:vAlign w:val="center"/>
          </w:tcPr>
          <w:p w:rsidR="007C6FAB" w:rsidRPr="00645C8C" w:rsidRDefault="007C6FAB" w:rsidP="00071FA1">
            <w:pPr>
              <w:widowControl/>
              <w:jc w:val="center"/>
              <w:rPr>
                <w:szCs w:val="21"/>
              </w:rPr>
            </w:pPr>
          </w:p>
        </w:tc>
        <w:tc>
          <w:tcPr>
            <w:tcW w:w="444" w:type="pct"/>
            <w:vAlign w:val="center"/>
          </w:tcPr>
          <w:p w:rsidR="007C6FAB" w:rsidRPr="00645C8C" w:rsidRDefault="007C6FAB" w:rsidP="00071FA1">
            <w:pPr>
              <w:widowControl/>
              <w:jc w:val="center"/>
              <w:rPr>
                <w:szCs w:val="21"/>
              </w:rPr>
            </w:pPr>
            <w:r w:rsidRPr="00645C8C">
              <w:rPr>
                <w:szCs w:val="21"/>
              </w:rPr>
              <w:t>总量</w:t>
            </w:r>
          </w:p>
        </w:tc>
        <w:tc>
          <w:tcPr>
            <w:tcW w:w="421" w:type="pct"/>
            <w:vAlign w:val="center"/>
          </w:tcPr>
          <w:p w:rsidR="007C6FAB" w:rsidRPr="00645C8C" w:rsidRDefault="007C6FAB" w:rsidP="00071FA1">
            <w:pPr>
              <w:widowControl/>
              <w:jc w:val="center"/>
              <w:rPr>
                <w:szCs w:val="21"/>
              </w:rPr>
            </w:pPr>
            <w:r w:rsidRPr="00645C8C">
              <w:rPr>
                <w:szCs w:val="21"/>
              </w:rPr>
              <w:t>新增</w:t>
            </w:r>
          </w:p>
        </w:tc>
        <w:tc>
          <w:tcPr>
            <w:tcW w:w="549" w:type="pct"/>
            <w:vMerge/>
            <w:vAlign w:val="center"/>
          </w:tcPr>
          <w:p w:rsidR="007C6FAB" w:rsidRPr="00645C8C" w:rsidRDefault="007C6FAB" w:rsidP="00071FA1">
            <w:pPr>
              <w:widowControl/>
              <w:jc w:val="center"/>
              <w:rPr>
                <w:szCs w:val="21"/>
              </w:rPr>
            </w:pPr>
          </w:p>
        </w:tc>
        <w:tc>
          <w:tcPr>
            <w:tcW w:w="584" w:type="pct"/>
            <w:vAlign w:val="center"/>
          </w:tcPr>
          <w:p w:rsidR="007C6FAB" w:rsidRPr="00645C8C" w:rsidRDefault="007C6FAB" w:rsidP="00071FA1">
            <w:pPr>
              <w:widowControl/>
              <w:jc w:val="center"/>
              <w:rPr>
                <w:szCs w:val="21"/>
              </w:rPr>
            </w:pPr>
            <w:r w:rsidRPr="00645C8C">
              <w:rPr>
                <w:szCs w:val="21"/>
              </w:rPr>
              <w:t>总量</w:t>
            </w:r>
          </w:p>
        </w:tc>
        <w:tc>
          <w:tcPr>
            <w:tcW w:w="513" w:type="pct"/>
            <w:vAlign w:val="center"/>
          </w:tcPr>
          <w:p w:rsidR="007C6FAB" w:rsidRPr="00645C8C" w:rsidRDefault="007C6FAB" w:rsidP="00071FA1">
            <w:pPr>
              <w:widowControl/>
              <w:jc w:val="center"/>
              <w:rPr>
                <w:szCs w:val="21"/>
              </w:rPr>
            </w:pPr>
            <w:r w:rsidRPr="00645C8C">
              <w:rPr>
                <w:szCs w:val="21"/>
              </w:rPr>
              <w:t>新增</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b/>
                <w:bCs/>
                <w:szCs w:val="21"/>
              </w:rPr>
            </w:pPr>
            <w:r w:rsidRPr="00645C8C">
              <w:rPr>
                <w:b/>
                <w:bCs/>
                <w:szCs w:val="21"/>
              </w:rPr>
              <w:t>一</w:t>
            </w:r>
          </w:p>
        </w:tc>
        <w:tc>
          <w:tcPr>
            <w:tcW w:w="1589" w:type="pct"/>
            <w:vAlign w:val="center"/>
          </w:tcPr>
          <w:p w:rsidR="007C6FAB" w:rsidRPr="00645C8C" w:rsidRDefault="007C6FAB" w:rsidP="00071FA1">
            <w:pPr>
              <w:widowControl/>
              <w:jc w:val="center"/>
              <w:rPr>
                <w:b/>
                <w:bCs/>
                <w:szCs w:val="21"/>
              </w:rPr>
            </w:pPr>
            <w:r w:rsidRPr="00645C8C">
              <w:rPr>
                <w:b/>
                <w:bCs/>
                <w:szCs w:val="21"/>
              </w:rPr>
              <w:t>第一部分</w:t>
            </w:r>
            <w:r w:rsidRPr="00645C8C">
              <w:rPr>
                <w:b/>
                <w:bCs/>
                <w:szCs w:val="21"/>
              </w:rPr>
              <w:t xml:space="preserve">   </w:t>
            </w:r>
            <w:r w:rsidRPr="00645C8C">
              <w:rPr>
                <w:b/>
                <w:bCs/>
                <w:szCs w:val="21"/>
              </w:rPr>
              <w:t>工程措施</w:t>
            </w:r>
          </w:p>
        </w:tc>
        <w:tc>
          <w:tcPr>
            <w:tcW w:w="491" w:type="pct"/>
            <w:vAlign w:val="center"/>
          </w:tcPr>
          <w:p w:rsidR="007C6FAB" w:rsidRPr="00645C8C" w:rsidRDefault="007C6FAB" w:rsidP="00071FA1">
            <w:pPr>
              <w:widowControl/>
              <w:jc w:val="center"/>
              <w:rPr>
                <w:b/>
                <w:bCs/>
                <w:szCs w:val="21"/>
              </w:rPr>
            </w:pPr>
          </w:p>
        </w:tc>
        <w:tc>
          <w:tcPr>
            <w:tcW w:w="444" w:type="pct"/>
            <w:vAlign w:val="center"/>
          </w:tcPr>
          <w:p w:rsidR="007C6FAB" w:rsidRPr="00645C8C" w:rsidRDefault="007C6FAB" w:rsidP="00071FA1">
            <w:pPr>
              <w:widowControl/>
              <w:jc w:val="center"/>
              <w:rPr>
                <w:b/>
                <w:bCs/>
                <w:szCs w:val="21"/>
              </w:rPr>
            </w:pPr>
          </w:p>
        </w:tc>
        <w:tc>
          <w:tcPr>
            <w:tcW w:w="421" w:type="pct"/>
            <w:vAlign w:val="center"/>
          </w:tcPr>
          <w:p w:rsidR="007C6FAB" w:rsidRPr="00645C8C" w:rsidRDefault="007C6FAB" w:rsidP="00071FA1">
            <w:pPr>
              <w:widowControl/>
              <w:jc w:val="center"/>
              <w:rPr>
                <w:b/>
                <w:bCs/>
                <w:szCs w:val="21"/>
              </w:rPr>
            </w:pPr>
          </w:p>
        </w:tc>
        <w:tc>
          <w:tcPr>
            <w:tcW w:w="549" w:type="pct"/>
            <w:vAlign w:val="center"/>
          </w:tcPr>
          <w:p w:rsidR="007C6FAB" w:rsidRPr="00645C8C" w:rsidRDefault="007C6FAB" w:rsidP="00071FA1">
            <w:pPr>
              <w:widowControl/>
              <w:jc w:val="center"/>
              <w:rPr>
                <w:b/>
                <w:bCs/>
                <w:szCs w:val="21"/>
              </w:rPr>
            </w:pPr>
          </w:p>
        </w:tc>
        <w:tc>
          <w:tcPr>
            <w:tcW w:w="584" w:type="pct"/>
            <w:vAlign w:val="center"/>
          </w:tcPr>
          <w:p w:rsidR="007C6FAB" w:rsidRPr="00645C8C" w:rsidRDefault="007C6FAB" w:rsidP="00071FA1">
            <w:pPr>
              <w:widowControl/>
              <w:jc w:val="center"/>
              <w:rPr>
                <w:b/>
                <w:bCs/>
                <w:szCs w:val="21"/>
              </w:rPr>
            </w:pPr>
            <w:r w:rsidRPr="00645C8C">
              <w:rPr>
                <w:b/>
                <w:bCs/>
                <w:szCs w:val="21"/>
              </w:rPr>
              <w:t>14459</w:t>
            </w:r>
          </w:p>
        </w:tc>
        <w:tc>
          <w:tcPr>
            <w:tcW w:w="513" w:type="pct"/>
            <w:vAlign w:val="center"/>
          </w:tcPr>
          <w:p w:rsidR="007C6FAB" w:rsidRPr="00645C8C" w:rsidRDefault="007C6FAB" w:rsidP="00071FA1">
            <w:pPr>
              <w:widowControl/>
              <w:jc w:val="center"/>
              <w:rPr>
                <w:b/>
                <w:bCs/>
                <w:szCs w:val="21"/>
              </w:rPr>
            </w:pPr>
            <w:r w:rsidRPr="00645C8C">
              <w:rPr>
                <w:b/>
                <w:bCs/>
                <w:szCs w:val="21"/>
              </w:rPr>
              <w:t>2419</w:t>
            </w:r>
          </w:p>
        </w:tc>
      </w:tr>
      <w:tr w:rsidR="00AB6CAD" w:rsidRPr="00645C8C" w:rsidTr="00071FA1">
        <w:trPr>
          <w:trHeight w:val="340"/>
          <w:jc w:val="center"/>
        </w:trPr>
        <w:tc>
          <w:tcPr>
            <w:tcW w:w="1999" w:type="pct"/>
            <w:gridSpan w:val="2"/>
            <w:vAlign w:val="center"/>
          </w:tcPr>
          <w:p w:rsidR="007C6FAB" w:rsidRPr="00645C8C" w:rsidRDefault="007C6FAB" w:rsidP="00071FA1">
            <w:pPr>
              <w:widowControl/>
              <w:jc w:val="center"/>
              <w:rPr>
                <w:szCs w:val="21"/>
              </w:rPr>
            </w:pPr>
            <w:r w:rsidRPr="00AB6CAD">
              <w:rPr>
                <w:rFonts w:ascii="宋体" w:hAnsi="宋体" w:cs="宋体" w:hint="eastAsia"/>
                <w:szCs w:val="21"/>
              </w:rPr>
              <w:t>Ⅰ</w:t>
            </w:r>
            <w:r w:rsidRPr="00645C8C">
              <w:rPr>
                <w:szCs w:val="21"/>
              </w:rPr>
              <w:t>区（主体工程防治区）</w:t>
            </w:r>
          </w:p>
        </w:tc>
        <w:tc>
          <w:tcPr>
            <w:tcW w:w="491" w:type="pct"/>
            <w:vAlign w:val="center"/>
          </w:tcPr>
          <w:p w:rsidR="007C6FAB" w:rsidRPr="00645C8C" w:rsidRDefault="007C6FAB" w:rsidP="00071FA1">
            <w:pPr>
              <w:widowControl/>
              <w:jc w:val="center"/>
              <w:rPr>
                <w:szCs w:val="21"/>
              </w:rPr>
            </w:pPr>
          </w:p>
        </w:tc>
        <w:tc>
          <w:tcPr>
            <w:tcW w:w="444" w:type="pct"/>
            <w:vAlign w:val="center"/>
          </w:tcPr>
          <w:p w:rsidR="007C6FAB" w:rsidRPr="00645C8C" w:rsidRDefault="007C6FAB" w:rsidP="00071FA1">
            <w:pPr>
              <w:widowControl/>
              <w:jc w:val="center"/>
              <w:rPr>
                <w:szCs w:val="21"/>
              </w:rPr>
            </w:pPr>
          </w:p>
        </w:tc>
        <w:tc>
          <w:tcPr>
            <w:tcW w:w="421" w:type="pct"/>
            <w:vAlign w:val="center"/>
          </w:tcPr>
          <w:p w:rsidR="007C6FAB" w:rsidRPr="00645C8C" w:rsidRDefault="007C6FAB" w:rsidP="00071FA1">
            <w:pPr>
              <w:widowControl/>
              <w:jc w:val="center"/>
              <w:rPr>
                <w:szCs w:val="21"/>
              </w:rPr>
            </w:pPr>
          </w:p>
        </w:tc>
        <w:tc>
          <w:tcPr>
            <w:tcW w:w="549" w:type="pct"/>
            <w:vAlign w:val="center"/>
          </w:tcPr>
          <w:p w:rsidR="007C6FAB" w:rsidRPr="00645C8C" w:rsidRDefault="007C6FAB" w:rsidP="00071FA1">
            <w:pPr>
              <w:widowControl/>
              <w:jc w:val="center"/>
              <w:rPr>
                <w:szCs w:val="21"/>
              </w:rPr>
            </w:pPr>
          </w:p>
        </w:tc>
        <w:tc>
          <w:tcPr>
            <w:tcW w:w="584" w:type="pct"/>
            <w:vAlign w:val="center"/>
          </w:tcPr>
          <w:p w:rsidR="007C6FAB" w:rsidRPr="00645C8C" w:rsidRDefault="007C6FAB" w:rsidP="00071FA1">
            <w:pPr>
              <w:widowControl/>
              <w:jc w:val="center"/>
              <w:rPr>
                <w:szCs w:val="21"/>
              </w:rPr>
            </w:pPr>
            <w:r w:rsidRPr="00645C8C">
              <w:rPr>
                <w:szCs w:val="21"/>
              </w:rPr>
              <w:t>14341</w:t>
            </w:r>
          </w:p>
        </w:tc>
        <w:tc>
          <w:tcPr>
            <w:tcW w:w="513" w:type="pct"/>
            <w:vAlign w:val="center"/>
          </w:tcPr>
          <w:p w:rsidR="007C6FAB" w:rsidRPr="00645C8C" w:rsidRDefault="007C6FAB" w:rsidP="00071FA1">
            <w:pPr>
              <w:widowControl/>
              <w:jc w:val="center"/>
              <w:rPr>
                <w:szCs w:val="21"/>
              </w:rPr>
            </w:pPr>
            <w:r w:rsidRPr="00645C8C">
              <w:rPr>
                <w:szCs w:val="21"/>
              </w:rPr>
              <w:t>2301</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1</w:t>
            </w:r>
          </w:p>
        </w:tc>
        <w:tc>
          <w:tcPr>
            <w:tcW w:w="1589" w:type="pct"/>
            <w:vAlign w:val="center"/>
          </w:tcPr>
          <w:p w:rsidR="007C6FAB" w:rsidRPr="00645C8C" w:rsidRDefault="007C6FAB" w:rsidP="00071FA1">
            <w:pPr>
              <w:widowControl/>
              <w:jc w:val="center"/>
              <w:rPr>
                <w:szCs w:val="21"/>
              </w:rPr>
            </w:pPr>
            <w:r w:rsidRPr="00645C8C">
              <w:rPr>
                <w:szCs w:val="21"/>
              </w:rPr>
              <w:t>场地平整</w:t>
            </w:r>
          </w:p>
        </w:tc>
        <w:tc>
          <w:tcPr>
            <w:tcW w:w="491" w:type="pct"/>
            <w:vAlign w:val="center"/>
          </w:tcPr>
          <w:p w:rsidR="007C6FAB" w:rsidRPr="00645C8C" w:rsidRDefault="007C6FAB" w:rsidP="00071FA1">
            <w:pPr>
              <w:widowControl/>
              <w:jc w:val="center"/>
              <w:rPr>
                <w:szCs w:val="21"/>
              </w:rPr>
            </w:pPr>
            <w:r w:rsidRPr="00645C8C">
              <w:rPr>
                <w:szCs w:val="21"/>
              </w:rPr>
              <w:t>m</w:t>
            </w:r>
            <w:r w:rsidRPr="00645C8C">
              <w:rPr>
                <w:szCs w:val="21"/>
                <w:vertAlign w:val="superscript"/>
              </w:rPr>
              <w:t>2</w:t>
            </w:r>
          </w:p>
        </w:tc>
        <w:tc>
          <w:tcPr>
            <w:tcW w:w="444" w:type="pct"/>
            <w:vAlign w:val="center"/>
          </w:tcPr>
          <w:p w:rsidR="007C6FAB" w:rsidRPr="00645C8C" w:rsidRDefault="007C6FAB" w:rsidP="00071FA1">
            <w:pPr>
              <w:widowControl/>
              <w:jc w:val="center"/>
              <w:rPr>
                <w:szCs w:val="21"/>
              </w:rPr>
            </w:pPr>
            <w:r w:rsidRPr="00645C8C">
              <w:rPr>
                <w:szCs w:val="21"/>
              </w:rPr>
              <w:t>3900</w:t>
            </w:r>
          </w:p>
        </w:tc>
        <w:tc>
          <w:tcPr>
            <w:tcW w:w="421" w:type="pct"/>
            <w:vAlign w:val="center"/>
          </w:tcPr>
          <w:p w:rsidR="007C6FAB" w:rsidRPr="00645C8C" w:rsidRDefault="007C6FAB" w:rsidP="00071FA1">
            <w:pPr>
              <w:widowControl/>
              <w:jc w:val="center"/>
              <w:rPr>
                <w:szCs w:val="21"/>
              </w:rPr>
            </w:pPr>
            <w:r w:rsidRPr="00645C8C">
              <w:rPr>
                <w:szCs w:val="21"/>
              </w:rPr>
              <w:t>3900</w:t>
            </w:r>
          </w:p>
        </w:tc>
        <w:tc>
          <w:tcPr>
            <w:tcW w:w="549" w:type="pct"/>
            <w:vAlign w:val="center"/>
          </w:tcPr>
          <w:p w:rsidR="007C6FAB" w:rsidRPr="00645C8C" w:rsidRDefault="007C6FAB" w:rsidP="00071FA1">
            <w:pPr>
              <w:widowControl/>
              <w:jc w:val="center"/>
              <w:rPr>
                <w:szCs w:val="21"/>
              </w:rPr>
            </w:pPr>
            <w:r w:rsidRPr="00645C8C">
              <w:rPr>
                <w:szCs w:val="21"/>
              </w:rPr>
              <w:t>0.59</w:t>
            </w:r>
          </w:p>
        </w:tc>
        <w:tc>
          <w:tcPr>
            <w:tcW w:w="584" w:type="pct"/>
            <w:vAlign w:val="center"/>
          </w:tcPr>
          <w:p w:rsidR="007C6FAB" w:rsidRPr="00645C8C" w:rsidRDefault="007C6FAB" w:rsidP="00071FA1">
            <w:pPr>
              <w:widowControl/>
              <w:jc w:val="center"/>
              <w:rPr>
                <w:szCs w:val="21"/>
              </w:rPr>
            </w:pPr>
            <w:r w:rsidRPr="00645C8C">
              <w:rPr>
                <w:szCs w:val="21"/>
              </w:rPr>
              <w:t>2301</w:t>
            </w:r>
          </w:p>
        </w:tc>
        <w:tc>
          <w:tcPr>
            <w:tcW w:w="513" w:type="pct"/>
            <w:vAlign w:val="center"/>
          </w:tcPr>
          <w:p w:rsidR="007C6FAB" w:rsidRPr="00645C8C" w:rsidRDefault="007C6FAB" w:rsidP="00071FA1">
            <w:pPr>
              <w:widowControl/>
              <w:jc w:val="center"/>
              <w:rPr>
                <w:szCs w:val="21"/>
              </w:rPr>
            </w:pPr>
            <w:r w:rsidRPr="00645C8C">
              <w:rPr>
                <w:szCs w:val="21"/>
              </w:rPr>
              <w:t>2301</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2</w:t>
            </w:r>
          </w:p>
        </w:tc>
        <w:tc>
          <w:tcPr>
            <w:tcW w:w="1589" w:type="pct"/>
            <w:vAlign w:val="center"/>
          </w:tcPr>
          <w:p w:rsidR="007C6FAB" w:rsidRPr="00645C8C" w:rsidRDefault="007C6FAB" w:rsidP="00071FA1">
            <w:pPr>
              <w:widowControl/>
              <w:jc w:val="center"/>
              <w:rPr>
                <w:szCs w:val="21"/>
              </w:rPr>
            </w:pPr>
            <w:r w:rsidRPr="00645C8C">
              <w:rPr>
                <w:szCs w:val="21"/>
              </w:rPr>
              <w:t>绿化覆土</w:t>
            </w:r>
          </w:p>
        </w:tc>
        <w:tc>
          <w:tcPr>
            <w:tcW w:w="491" w:type="pct"/>
            <w:vAlign w:val="center"/>
          </w:tcPr>
          <w:p w:rsidR="007C6FAB" w:rsidRPr="00645C8C" w:rsidRDefault="007C6FAB" w:rsidP="00071FA1">
            <w:pPr>
              <w:widowControl/>
              <w:jc w:val="center"/>
              <w:rPr>
                <w:szCs w:val="21"/>
              </w:rPr>
            </w:pPr>
            <w:r w:rsidRPr="00645C8C">
              <w:rPr>
                <w:szCs w:val="21"/>
              </w:rPr>
              <w:t>m</w:t>
            </w:r>
            <w:r w:rsidRPr="00645C8C">
              <w:rPr>
                <w:szCs w:val="21"/>
                <w:vertAlign w:val="superscript"/>
              </w:rPr>
              <w:t>3</w:t>
            </w:r>
          </w:p>
        </w:tc>
        <w:tc>
          <w:tcPr>
            <w:tcW w:w="444" w:type="pct"/>
            <w:vAlign w:val="center"/>
          </w:tcPr>
          <w:p w:rsidR="007C6FAB" w:rsidRPr="00645C8C" w:rsidRDefault="007C6FAB" w:rsidP="00071FA1">
            <w:pPr>
              <w:widowControl/>
              <w:jc w:val="center"/>
              <w:rPr>
                <w:szCs w:val="21"/>
              </w:rPr>
            </w:pPr>
            <w:r w:rsidRPr="00645C8C">
              <w:rPr>
                <w:szCs w:val="21"/>
              </w:rPr>
              <w:t>2000</w:t>
            </w:r>
          </w:p>
        </w:tc>
        <w:tc>
          <w:tcPr>
            <w:tcW w:w="421" w:type="pct"/>
            <w:vAlign w:val="center"/>
          </w:tcPr>
          <w:p w:rsidR="007C6FAB" w:rsidRPr="00645C8C" w:rsidRDefault="007C6FAB" w:rsidP="00071FA1">
            <w:pPr>
              <w:widowControl/>
              <w:jc w:val="center"/>
              <w:rPr>
                <w:szCs w:val="21"/>
              </w:rPr>
            </w:pPr>
          </w:p>
        </w:tc>
        <w:tc>
          <w:tcPr>
            <w:tcW w:w="549" w:type="pct"/>
            <w:vAlign w:val="center"/>
          </w:tcPr>
          <w:p w:rsidR="007C6FAB" w:rsidRPr="00645C8C" w:rsidRDefault="007C6FAB" w:rsidP="00071FA1">
            <w:pPr>
              <w:widowControl/>
              <w:jc w:val="center"/>
              <w:rPr>
                <w:szCs w:val="21"/>
              </w:rPr>
            </w:pPr>
            <w:r w:rsidRPr="00645C8C">
              <w:rPr>
                <w:szCs w:val="21"/>
              </w:rPr>
              <w:t>6.02</w:t>
            </w:r>
          </w:p>
        </w:tc>
        <w:tc>
          <w:tcPr>
            <w:tcW w:w="584" w:type="pct"/>
            <w:vAlign w:val="center"/>
          </w:tcPr>
          <w:p w:rsidR="007C6FAB" w:rsidRPr="00645C8C" w:rsidRDefault="007C6FAB" w:rsidP="00071FA1">
            <w:pPr>
              <w:widowControl/>
              <w:jc w:val="center"/>
              <w:rPr>
                <w:szCs w:val="21"/>
              </w:rPr>
            </w:pPr>
            <w:r w:rsidRPr="00645C8C">
              <w:rPr>
                <w:szCs w:val="21"/>
              </w:rPr>
              <w:t>12040</w:t>
            </w:r>
          </w:p>
        </w:tc>
        <w:tc>
          <w:tcPr>
            <w:tcW w:w="513" w:type="pct"/>
            <w:vAlign w:val="center"/>
          </w:tcPr>
          <w:p w:rsidR="007C6FAB" w:rsidRPr="00645C8C" w:rsidRDefault="007C6FAB" w:rsidP="00071FA1">
            <w:pPr>
              <w:widowControl/>
              <w:jc w:val="center"/>
              <w:rPr>
                <w:szCs w:val="21"/>
              </w:rPr>
            </w:pPr>
            <w:r w:rsidRPr="00645C8C">
              <w:rPr>
                <w:szCs w:val="21"/>
              </w:rPr>
              <w:t>0</w:t>
            </w:r>
          </w:p>
        </w:tc>
      </w:tr>
      <w:tr w:rsidR="00AB6CAD" w:rsidRPr="00645C8C" w:rsidTr="00071FA1">
        <w:trPr>
          <w:trHeight w:val="340"/>
          <w:jc w:val="center"/>
        </w:trPr>
        <w:tc>
          <w:tcPr>
            <w:tcW w:w="1999" w:type="pct"/>
            <w:gridSpan w:val="2"/>
            <w:vAlign w:val="center"/>
          </w:tcPr>
          <w:p w:rsidR="007C6FAB" w:rsidRPr="00645C8C" w:rsidRDefault="007C6FAB" w:rsidP="00071FA1">
            <w:pPr>
              <w:widowControl/>
              <w:jc w:val="center"/>
              <w:rPr>
                <w:szCs w:val="21"/>
              </w:rPr>
            </w:pPr>
            <w:r w:rsidRPr="00AB6CAD">
              <w:rPr>
                <w:rFonts w:ascii="宋体" w:hAnsi="宋体" w:cs="宋体" w:hint="eastAsia"/>
                <w:szCs w:val="21"/>
              </w:rPr>
              <w:t>Ⅱ</w:t>
            </w:r>
            <w:r w:rsidRPr="00645C8C">
              <w:rPr>
                <w:szCs w:val="21"/>
              </w:rPr>
              <w:t>区</w:t>
            </w:r>
            <w:r w:rsidRPr="00645C8C">
              <w:rPr>
                <w:szCs w:val="21"/>
              </w:rPr>
              <w:t>(</w:t>
            </w:r>
            <w:r w:rsidRPr="00645C8C">
              <w:rPr>
                <w:szCs w:val="21"/>
              </w:rPr>
              <w:t>施工临时设施防治区）</w:t>
            </w:r>
          </w:p>
        </w:tc>
        <w:tc>
          <w:tcPr>
            <w:tcW w:w="491" w:type="pct"/>
            <w:vAlign w:val="center"/>
          </w:tcPr>
          <w:p w:rsidR="007C6FAB" w:rsidRPr="00645C8C" w:rsidRDefault="007C6FAB" w:rsidP="00071FA1">
            <w:pPr>
              <w:widowControl/>
              <w:jc w:val="center"/>
              <w:rPr>
                <w:szCs w:val="21"/>
              </w:rPr>
            </w:pPr>
          </w:p>
        </w:tc>
        <w:tc>
          <w:tcPr>
            <w:tcW w:w="444" w:type="pct"/>
            <w:vAlign w:val="center"/>
          </w:tcPr>
          <w:p w:rsidR="007C6FAB" w:rsidRPr="00645C8C" w:rsidRDefault="007C6FAB" w:rsidP="00071FA1">
            <w:pPr>
              <w:widowControl/>
              <w:jc w:val="center"/>
              <w:rPr>
                <w:szCs w:val="21"/>
              </w:rPr>
            </w:pPr>
          </w:p>
        </w:tc>
        <w:tc>
          <w:tcPr>
            <w:tcW w:w="421" w:type="pct"/>
            <w:vAlign w:val="center"/>
          </w:tcPr>
          <w:p w:rsidR="007C6FAB" w:rsidRPr="00645C8C" w:rsidRDefault="007C6FAB" w:rsidP="00071FA1">
            <w:pPr>
              <w:widowControl/>
              <w:jc w:val="center"/>
              <w:rPr>
                <w:szCs w:val="21"/>
              </w:rPr>
            </w:pPr>
          </w:p>
        </w:tc>
        <w:tc>
          <w:tcPr>
            <w:tcW w:w="549" w:type="pct"/>
            <w:vAlign w:val="center"/>
          </w:tcPr>
          <w:p w:rsidR="007C6FAB" w:rsidRPr="00645C8C" w:rsidRDefault="007C6FAB" w:rsidP="00071FA1">
            <w:pPr>
              <w:widowControl/>
              <w:jc w:val="center"/>
              <w:rPr>
                <w:szCs w:val="21"/>
              </w:rPr>
            </w:pPr>
          </w:p>
        </w:tc>
        <w:tc>
          <w:tcPr>
            <w:tcW w:w="584" w:type="pct"/>
            <w:vAlign w:val="center"/>
          </w:tcPr>
          <w:p w:rsidR="007C6FAB" w:rsidRPr="00645C8C" w:rsidRDefault="007C6FAB" w:rsidP="00071FA1">
            <w:pPr>
              <w:widowControl/>
              <w:jc w:val="center"/>
              <w:rPr>
                <w:szCs w:val="21"/>
              </w:rPr>
            </w:pPr>
            <w:r w:rsidRPr="00645C8C">
              <w:rPr>
                <w:szCs w:val="21"/>
              </w:rPr>
              <w:t>118</w:t>
            </w:r>
          </w:p>
        </w:tc>
        <w:tc>
          <w:tcPr>
            <w:tcW w:w="513" w:type="pct"/>
            <w:vAlign w:val="center"/>
          </w:tcPr>
          <w:p w:rsidR="007C6FAB" w:rsidRPr="00645C8C" w:rsidRDefault="007C6FAB" w:rsidP="00071FA1">
            <w:pPr>
              <w:widowControl/>
              <w:jc w:val="center"/>
              <w:rPr>
                <w:szCs w:val="21"/>
              </w:rPr>
            </w:pPr>
            <w:r w:rsidRPr="00645C8C">
              <w:rPr>
                <w:szCs w:val="21"/>
              </w:rPr>
              <w:t>118</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2</w:t>
            </w:r>
          </w:p>
        </w:tc>
        <w:tc>
          <w:tcPr>
            <w:tcW w:w="1589" w:type="pct"/>
            <w:vAlign w:val="center"/>
          </w:tcPr>
          <w:p w:rsidR="007C6FAB" w:rsidRPr="00645C8C" w:rsidRDefault="007C6FAB" w:rsidP="00071FA1">
            <w:pPr>
              <w:widowControl/>
              <w:jc w:val="center"/>
              <w:rPr>
                <w:szCs w:val="21"/>
              </w:rPr>
            </w:pPr>
            <w:r w:rsidRPr="00645C8C">
              <w:rPr>
                <w:szCs w:val="21"/>
              </w:rPr>
              <w:t>场地平整</w:t>
            </w:r>
          </w:p>
        </w:tc>
        <w:tc>
          <w:tcPr>
            <w:tcW w:w="491" w:type="pct"/>
            <w:vAlign w:val="center"/>
          </w:tcPr>
          <w:p w:rsidR="007C6FAB" w:rsidRPr="00645C8C" w:rsidRDefault="007C6FAB" w:rsidP="00071FA1">
            <w:pPr>
              <w:widowControl/>
              <w:jc w:val="center"/>
              <w:rPr>
                <w:szCs w:val="21"/>
              </w:rPr>
            </w:pPr>
            <w:r w:rsidRPr="00645C8C">
              <w:rPr>
                <w:szCs w:val="21"/>
              </w:rPr>
              <w:t>m</w:t>
            </w:r>
            <w:r w:rsidRPr="00645C8C">
              <w:rPr>
                <w:szCs w:val="21"/>
                <w:vertAlign w:val="superscript"/>
              </w:rPr>
              <w:t>2</w:t>
            </w:r>
          </w:p>
        </w:tc>
        <w:tc>
          <w:tcPr>
            <w:tcW w:w="444" w:type="pct"/>
            <w:vAlign w:val="center"/>
          </w:tcPr>
          <w:p w:rsidR="007C6FAB" w:rsidRPr="00645C8C" w:rsidRDefault="007C6FAB" w:rsidP="00071FA1">
            <w:pPr>
              <w:widowControl/>
              <w:jc w:val="center"/>
              <w:rPr>
                <w:szCs w:val="21"/>
              </w:rPr>
            </w:pPr>
            <w:r w:rsidRPr="00645C8C">
              <w:rPr>
                <w:szCs w:val="21"/>
              </w:rPr>
              <w:t>200</w:t>
            </w:r>
          </w:p>
        </w:tc>
        <w:tc>
          <w:tcPr>
            <w:tcW w:w="421" w:type="pct"/>
            <w:vAlign w:val="center"/>
          </w:tcPr>
          <w:p w:rsidR="007C6FAB" w:rsidRPr="00645C8C" w:rsidRDefault="007C6FAB" w:rsidP="00071FA1">
            <w:pPr>
              <w:widowControl/>
              <w:jc w:val="center"/>
              <w:rPr>
                <w:szCs w:val="21"/>
              </w:rPr>
            </w:pPr>
            <w:r w:rsidRPr="00645C8C">
              <w:rPr>
                <w:szCs w:val="21"/>
              </w:rPr>
              <w:t>200</w:t>
            </w:r>
          </w:p>
        </w:tc>
        <w:tc>
          <w:tcPr>
            <w:tcW w:w="549" w:type="pct"/>
            <w:vAlign w:val="center"/>
          </w:tcPr>
          <w:p w:rsidR="007C6FAB" w:rsidRPr="00645C8C" w:rsidRDefault="007C6FAB" w:rsidP="00071FA1">
            <w:pPr>
              <w:widowControl/>
              <w:jc w:val="center"/>
              <w:rPr>
                <w:szCs w:val="21"/>
              </w:rPr>
            </w:pPr>
            <w:r w:rsidRPr="00645C8C">
              <w:rPr>
                <w:szCs w:val="21"/>
              </w:rPr>
              <w:t>0.59</w:t>
            </w:r>
          </w:p>
        </w:tc>
        <w:tc>
          <w:tcPr>
            <w:tcW w:w="584" w:type="pct"/>
            <w:vAlign w:val="center"/>
          </w:tcPr>
          <w:p w:rsidR="007C6FAB" w:rsidRPr="00645C8C" w:rsidRDefault="007C6FAB" w:rsidP="00071FA1">
            <w:pPr>
              <w:widowControl/>
              <w:jc w:val="center"/>
              <w:rPr>
                <w:szCs w:val="21"/>
              </w:rPr>
            </w:pPr>
            <w:r w:rsidRPr="00645C8C">
              <w:rPr>
                <w:szCs w:val="21"/>
              </w:rPr>
              <w:t>118</w:t>
            </w:r>
          </w:p>
        </w:tc>
        <w:tc>
          <w:tcPr>
            <w:tcW w:w="513" w:type="pct"/>
            <w:vAlign w:val="center"/>
          </w:tcPr>
          <w:p w:rsidR="007C6FAB" w:rsidRPr="00645C8C" w:rsidRDefault="007C6FAB" w:rsidP="00071FA1">
            <w:pPr>
              <w:widowControl/>
              <w:jc w:val="center"/>
              <w:rPr>
                <w:szCs w:val="21"/>
              </w:rPr>
            </w:pPr>
            <w:r w:rsidRPr="00645C8C">
              <w:rPr>
                <w:szCs w:val="21"/>
              </w:rPr>
              <w:t>118</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b/>
                <w:bCs/>
                <w:szCs w:val="21"/>
              </w:rPr>
            </w:pPr>
            <w:r w:rsidRPr="00645C8C">
              <w:rPr>
                <w:b/>
                <w:bCs/>
                <w:szCs w:val="21"/>
              </w:rPr>
              <w:t>二</w:t>
            </w:r>
          </w:p>
        </w:tc>
        <w:tc>
          <w:tcPr>
            <w:tcW w:w="1589" w:type="pct"/>
            <w:vAlign w:val="center"/>
          </w:tcPr>
          <w:p w:rsidR="007C6FAB" w:rsidRPr="00645C8C" w:rsidRDefault="007C6FAB" w:rsidP="00071FA1">
            <w:pPr>
              <w:widowControl/>
              <w:jc w:val="center"/>
              <w:rPr>
                <w:b/>
                <w:bCs/>
                <w:szCs w:val="21"/>
              </w:rPr>
            </w:pPr>
            <w:r w:rsidRPr="00645C8C">
              <w:rPr>
                <w:b/>
                <w:bCs/>
                <w:szCs w:val="21"/>
              </w:rPr>
              <w:t>第二部分</w:t>
            </w:r>
            <w:r w:rsidRPr="00645C8C">
              <w:rPr>
                <w:b/>
                <w:bCs/>
                <w:szCs w:val="21"/>
              </w:rPr>
              <w:t xml:space="preserve">   </w:t>
            </w:r>
            <w:r w:rsidRPr="00645C8C">
              <w:rPr>
                <w:b/>
                <w:bCs/>
                <w:szCs w:val="21"/>
              </w:rPr>
              <w:t>植物措施</w:t>
            </w:r>
          </w:p>
        </w:tc>
        <w:tc>
          <w:tcPr>
            <w:tcW w:w="491" w:type="pct"/>
            <w:vAlign w:val="center"/>
          </w:tcPr>
          <w:p w:rsidR="007C6FAB" w:rsidRPr="00645C8C" w:rsidRDefault="007C6FAB" w:rsidP="00071FA1">
            <w:pPr>
              <w:widowControl/>
              <w:jc w:val="center"/>
              <w:rPr>
                <w:b/>
                <w:bCs/>
                <w:szCs w:val="21"/>
              </w:rPr>
            </w:pPr>
          </w:p>
        </w:tc>
        <w:tc>
          <w:tcPr>
            <w:tcW w:w="444" w:type="pct"/>
            <w:vAlign w:val="center"/>
          </w:tcPr>
          <w:p w:rsidR="007C6FAB" w:rsidRPr="00645C8C" w:rsidRDefault="007C6FAB" w:rsidP="00071FA1">
            <w:pPr>
              <w:widowControl/>
              <w:jc w:val="center"/>
              <w:rPr>
                <w:b/>
                <w:bCs/>
                <w:szCs w:val="21"/>
              </w:rPr>
            </w:pPr>
          </w:p>
        </w:tc>
        <w:tc>
          <w:tcPr>
            <w:tcW w:w="421" w:type="pct"/>
            <w:vAlign w:val="center"/>
          </w:tcPr>
          <w:p w:rsidR="007C6FAB" w:rsidRPr="00645C8C" w:rsidRDefault="007C6FAB" w:rsidP="00071FA1">
            <w:pPr>
              <w:widowControl/>
              <w:jc w:val="center"/>
              <w:rPr>
                <w:b/>
                <w:bCs/>
                <w:szCs w:val="21"/>
              </w:rPr>
            </w:pPr>
          </w:p>
        </w:tc>
        <w:tc>
          <w:tcPr>
            <w:tcW w:w="549" w:type="pct"/>
            <w:vAlign w:val="center"/>
          </w:tcPr>
          <w:p w:rsidR="007C6FAB" w:rsidRPr="00645C8C" w:rsidRDefault="007C6FAB" w:rsidP="00071FA1">
            <w:pPr>
              <w:widowControl/>
              <w:jc w:val="center"/>
              <w:rPr>
                <w:b/>
                <w:bCs/>
                <w:szCs w:val="21"/>
              </w:rPr>
            </w:pPr>
          </w:p>
        </w:tc>
        <w:tc>
          <w:tcPr>
            <w:tcW w:w="584" w:type="pct"/>
            <w:vAlign w:val="center"/>
          </w:tcPr>
          <w:p w:rsidR="007C6FAB" w:rsidRPr="00645C8C" w:rsidRDefault="007C6FAB" w:rsidP="00071FA1">
            <w:pPr>
              <w:widowControl/>
              <w:jc w:val="center"/>
              <w:rPr>
                <w:b/>
                <w:bCs/>
                <w:szCs w:val="21"/>
              </w:rPr>
            </w:pPr>
            <w:r w:rsidRPr="00645C8C">
              <w:rPr>
                <w:b/>
                <w:bCs/>
                <w:szCs w:val="21"/>
              </w:rPr>
              <w:t>468646</w:t>
            </w:r>
          </w:p>
        </w:tc>
        <w:tc>
          <w:tcPr>
            <w:tcW w:w="513" w:type="pct"/>
            <w:vAlign w:val="center"/>
          </w:tcPr>
          <w:p w:rsidR="007C6FAB" w:rsidRPr="00645C8C" w:rsidRDefault="007C6FAB" w:rsidP="00071FA1">
            <w:pPr>
              <w:widowControl/>
              <w:jc w:val="center"/>
              <w:rPr>
                <w:b/>
                <w:bCs/>
                <w:szCs w:val="21"/>
              </w:rPr>
            </w:pPr>
            <w:r w:rsidRPr="00645C8C">
              <w:rPr>
                <w:b/>
                <w:bCs/>
                <w:szCs w:val="21"/>
              </w:rPr>
              <w:t>646</w:t>
            </w:r>
          </w:p>
        </w:tc>
      </w:tr>
      <w:tr w:rsidR="00AB6CAD" w:rsidRPr="00645C8C" w:rsidTr="00071FA1">
        <w:trPr>
          <w:trHeight w:val="340"/>
          <w:jc w:val="center"/>
        </w:trPr>
        <w:tc>
          <w:tcPr>
            <w:tcW w:w="1999" w:type="pct"/>
            <w:gridSpan w:val="2"/>
            <w:vAlign w:val="center"/>
          </w:tcPr>
          <w:p w:rsidR="007C6FAB" w:rsidRPr="00645C8C" w:rsidRDefault="007C6FAB" w:rsidP="00071FA1">
            <w:pPr>
              <w:widowControl/>
              <w:jc w:val="center"/>
              <w:rPr>
                <w:szCs w:val="21"/>
              </w:rPr>
            </w:pPr>
            <w:r w:rsidRPr="00AB6CAD">
              <w:rPr>
                <w:rFonts w:ascii="宋体" w:hAnsi="宋体" w:cs="宋体" w:hint="eastAsia"/>
                <w:szCs w:val="21"/>
              </w:rPr>
              <w:t>Ⅰ</w:t>
            </w:r>
            <w:r w:rsidRPr="00645C8C">
              <w:rPr>
                <w:szCs w:val="21"/>
              </w:rPr>
              <w:t>区（主体工程防治区）</w:t>
            </w:r>
          </w:p>
        </w:tc>
        <w:tc>
          <w:tcPr>
            <w:tcW w:w="491" w:type="pct"/>
            <w:vAlign w:val="center"/>
          </w:tcPr>
          <w:p w:rsidR="007C6FAB" w:rsidRPr="00645C8C" w:rsidRDefault="007C6FAB" w:rsidP="00071FA1">
            <w:pPr>
              <w:widowControl/>
              <w:jc w:val="center"/>
              <w:rPr>
                <w:szCs w:val="21"/>
              </w:rPr>
            </w:pPr>
          </w:p>
        </w:tc>
        <w:tc>
          <w:tcPr>
            <w:tcW w:w="444" w:type="pct"/>
            <w:vAlign w:val="center"/>
          </w:tcPr>
          <w:p w:rsidR="007C6FAB" w:rsidRPr="00645C8C" w:rsidRDefault="007C6FAB" w:rsidP="00071FA1">
            <w:pPr>
              <w:widowControl/>
              <w:jc w:val="center"/>
              <w:rPr>
                <w:szCs w:val="21"/>
              </w:rPr>
            </w:pPr>
          </w:p>
        </w:tc>
        <w:tc>
          <w:tcPr>
            <w:tcW w:w="421" w:type="pct"/>
            <w:vAlign w:val="center"/>
          </w:tcPr>
          <w:p w:rsidR="007C6FAB" w:rsidRPr="00645C8C" w:rsidRDefault="007C6FAB" w:rsidP="00071FA1">
            <w:pPr>
              <w:widowControl/>
              <w:jc w:val="center"/>
              <w:rPr>
                <w:szCs w:val="21"/>
              </w:rPr>
            </w:pPr>
          </w:p>
        </w:tc>
        <w:tc>
          <w:tcPr>
            <w:tcW w:w="549" w:type="pct"/>
            <w:vAlign w:val="center"/>
          </w:tcPr>
          <w:p w:rsidR="007C6FAB" w:rsidRPr="00645C8C" w:rsidRDefault="007C6FAB" w:rsidP="00071FA1">
            <w:pPr>
              <w:widowControl/>
              <w:jc w:val="center"/>
              <w:rPr>
                <w:szCs w:val="21"/>
              </w:rPr>
            </w:pPr>
          </w:p>
        </w:tc>
        <w:tc>
          <w:tcPr>
            <w:tcW w:w="584" w:type="pct"/>
            <w:vAlign w:val="center"/>
          </w:tcPr>
          <w:p w:rsidR="007C6FAB" w:rsidRPr="00645C8C" w:rsidRDefault="007C6FAB" w:rsidP="00071FA1">
            <w:pPr>
              <w:widowControl/>
              <w:jc w:val="center"/>
              <w:rPr>
                <w:szCs w:val="21"/>
              </w:rPr>
            </w:pPr>
            <w:r w:rsidRPr="00645C8C">
              <w:rPr>
                <w:szCs w:val="21"/>
              </w:rPr>
              <w:t>468646</w:t>
            </w:r>
          </w:p>
        </w:tc>
        <w:tc>
          <w:tcPr>
            <w:tcW w:w="513" w:type="pct"/>
            <w:vAlign w:val="center"/>
          </w:tcPr>
          <w:p w:rsidR="007C6FAB" w:rsidRPr="00645C8C" w:rsidRDefault="007C6FAB" w:rsidP="00071FA1">
            <w:pPr>
              <w:widowControl/>
              <w:jc w:val="center"/>
              <w:rPr>
                <w:szCs w:val="21"/>
              </w:rPr>
            </w:pPr>
            <w:r w:rsidRPr="00645C8C">
              <w:rPr>
                <w:szCs w:val="21"/>
              </w:rPr>
              <w:t>646</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1</w:t>
            </w:r>
          </w:p>
        </w:tc>
        <w:tc>
          <w:tcPr>
            <w:tcW w:w="1589" w:type="pct"/>
            <w:vAlign w:val="center"/>
          </w:tcPr>
          <w:p w:rsidR="007C6FAB" w:rsidRPr="00645C8C" w:rsidRDefault="007C6FAB" w:rsidP="00071FA1">
            <w:pPr>
              <w:widowControl/>
              <w:jc w:val="center"/>
              <w:rPr>
                <w:szCs w:val="21"/>
              </w:rPr>
            </w:pPr>
            <w:r w:rsidRPr="00645C8C">
              <w:rPr>
                <w:szCs w:val="21"/>
              </w:rPr>
              <w:t>综合绿化</w:t>
            </w:r>
          </w:p>
        </w:tc>
        <w:tc>
          <w:tcPr>
            <w:tcW w:w="491" w:type="pct"/>
            <w:vAlign w:val="center"/>
          </w:tcPr>
          <w:p w:rsidR="007C6FAB" w:rsidRPr="00645C8C" w:rsidRDefault="007C6FAB" w:rsidP="00071FA1">
            <w:pPr>
              <w:widowControl/>
              <w:jc w:val="center"/>
              <w:rPr>
                <w:szCs w:val="21"/>
              </w:rPr>
            </w:pPr>
            <w:r w:rsidRPr="00645C8C">
              <w:rPr>
                <w:szCs w:val="21"/>
              </w:rPr>
              <w:t>m</w:t>
            </w:r>
            <w:r w:rsidRPr="00645C8C">
              <w:rPr>
                <w:szCs w:val="21"/>
                <w:vertAlign w:val="superscript"/>
              </w:rPr>
              <w:t>2</w:t>
            </w:r>
          </w:p>
        </w:tc>
        <w:tc>
          <w:tcPr>
            <w:tcW w:w="444" w:type="pct"/>
            <w:vAlign w:val="center"/>
          </w:tcPr>
          <w:p w:rsidR="007C6FAB" w:rsidRPr="00645C8C" w:rsidRDefault="007C6FAB" w:rsidP="00071FA1">
            <w:pPr>
              <w:widowControl/>
              <w:jc w:val="center"/>
              <w:rPr>
                <w:szCs w:val="21"/>
              </w:rPr>
            </w:pPr>
            <w:r w:rsidRPr="00645C8C">
              <w:rPr>
                <w:szCs w:val="21"/>
              </w:rPr>
              <w:t>3900</w:t>
            </w:r>
          </w:p>
        </w:tc>
        <w:tc>
          <w:tcPr>
            <w:tcW w:w="421" w:type="pct"/>
            <w:vAlign w:val="center"/>
          </w:tcPr>
          <w:p w:rsidR="007C6FAB" w:rsidRPr="00645C8C" w:rsidRDefault="007C6FAB" w:rsidP="00071FA1">
            <w:pPr>
              <w:widowControl/>
              <w:jc w:val="center"/>
              <w:rPr>
                <w:szCs w:val="21"/>
              </w:rPr>
            </w:pPr>
          </w:p>
        </w:tc>
        <w:tc>
          <w:tcPr>
            <w:tcW w:w="549" w:type="pct"/>
            <w:vAlign w:val="center"/>
          </w:tcPr>
          <w:p w:rsidR="007C6FAB" w:rsidRPr="00645C8C" w:rsidRDefault="007C6FAB" w:rsidP="00071FA1">
            <w:pPr>
              <w:widowControl/>
              <w:jc w:val="center"/>
              <w:rPr>
                <w:szCs w:val="21"/>
              </w:rPr>
            </w:pPr>
            <w:r w:rsidRPr="00645C8C">
              <w:rPr>
                <w:szCs w:val="21"/>
              </w:rPr>
              <w:t>120</w:t>
            </w:r>
          </w:p>
        </w:tc>
        <w:tc>
          <w:tcPr>
            <w:tcW w:w="584" w:type="pct"/>
            <w:vAlign w:val="center"/>
          </w:tcPr>
          <w:p w:rsidR="007C6FAB" w:rsidRPr="00645C8C" w:rsidRDefault="007C6FAB" w:rsidP="00071FA1">
            <w:pPr>
              <w:widowControl/>
              <w:jc w:val="center"/>
              <w:rPr>
                <w:szCs w:val="21"/>
              </w:rPr>
            </w:pPr>
            <w:r w:rsidRPr="00645C8C">
              <w:rPr>
                <w:szCs w:val="21"/>
              </w:rPr>
              <w:t>468000</w:t>
            </w:r>
          </w:p>
        </w:tc>
        <w:tc>
          <w:tcPr>
            <w:tcW w:w="513" w:type="pct"/>
            <w:vAlign w:val="center"/>
          </w:tcPr>
          <w:p w:rsidR="007C6FAB" w:rsidRPr="00645C8C" w:rsidRDefault="007C6FAB" w:rsidP="00071FA1">
            <w:pPr>
              <w:widowControl/>
              <w:jc w:val="center"/>
              <w:rPr>
                <w:szCs w:val="21"/>
              </w:rPr>
            </w:pPr>
            <w:r w:rsidRPr="00645C8C">
              <w:rPr>
                <w:szCs w:val="21"/>
              </w:rPr>
              <w:t>0</w:t>
            </w:r>
          </w:p>
        </w:tc>
      </w:tr>
      <w:tr w:rsidR="00AB6CAD" w:rsidRPr="00645C8C" w:rsidTr="00071FA1">
        <w:trPr>
          <w:trHeight w:val="340"/>
          <w:jc w:val="center"/>
        </w:trPr>
        <w:tc>
          <w:tcPr>
            <w:tcW w:w="410" w:type="pct"/>
            <w:shd w:val="clear" w:color="auto" w:fill="auto"/>
            <w:vAlign w:val="center"/>
          </w:tcPr>
          <w:p w:rsidR="007C6FAB" w:rsidRPr="00645C8C" w:rsidRDefault="007C6FAB" w:rsidP="00071FA1">
            <w:pPr>
              <w:widowControl/>
              <w:jc w:val="center"/>
              <w:rPr>
                <w:szCs w:val="21"/>
              </w:rPr>
            </w:pPr>
            <w:r w:rsidRPr="00645C8C">
              <w:rPr>
                <w:szCs w:val="21"/>
              </w:rPr>
              <w:t>2</w:t>
            </w:r>
          </w:p>
        </w:tc>
        <w:tc>
          <w:tcPr>
            <w:tcW w:w="1589" w:type="pct"/>
            <w:shd w:val="clear" w:color="auto" w:fill="auto"/>
            <w:vAlign w:val="center"/>
          </w:tcPr>
          <w:p w:rsidR="007C6FAB" w:rsidRPr="00645C8C" w:rsidRDefault="007C6FAB" w:rsidP="00071FA1">
            <w:pPr>
              <w:widowControl/>
              <w:jc w:val="center"/>
              <w:rPr>
                <w:szCs w:val="21"/>
              </w:rPr>
            </w:pPr>
            <w:r w:rsidRPr="00645C8C">
              <w:rPr>
                <w:szCs w:val="21"/>
              </w:rPr>
              <w:t>抚育管理</w:t>
            </w:r>
          </w:p>
        </w:tc>
        <w:tc>
          <w:tcPr>
            <w:tcW w:w="491" w:type="pct"/>
            <w:shd w:val="clear" w:color="000000" w:fill="FFFFFF"/>
            <w:vAlign w:val="center"/>
          </w:tcPr>
          <w:p w:rsidR="007C6FAB" w:rsidRPr="00645C8C" w:rsidRDefault="007C6FAB" w:rsidP="00071FA1">
            <w:pPr>
              <w:widowControl/>
              <w:jc w:val="center"/>
              <w:rPr>
                <w:szCs w:val="21"/>
              </w:rPr>
            </w:pPr>
            <w:r w:rsidRPr="00645C8C">
              <w:rPr>
                <w:szCs w:val="21"/>
              </w:rPr>
              <w:t>hm²•a</w:t>
            </w:r>
          </w:p>
        </w:tc>
        <w:tc>
          <w:tcPr>
            <w:tcW w:w="444" w:type="pct"/>
            <w:vAlign w:val="center"/>
          </w:tcPr>
          <w:p w:rsidR="007C6FAB" w:rsidRPr="00645C8C" w:rsidRDefault="007C6FAB" w:rsidP="00071FA1">
            <w:pPr>
              <w:widowControl/>
              <w:jc w:val="center"/>
              <w:rPr>
                <w:szCs w:val="21"/>
              </w:rPr>
            </w:pPr>
            <w:r w:rsidRPr="00645C8C">
              <w:rPr>
                <w:szCs w:val="21"/>
              </w:rPr>
              <w:t>0.39</w:t>
            </w:r>
          </w:p>
        </w:tc>
        <w:tc>
          <w:tcPr>
            <w:tcW w:w="421" w:type="pct"/>
            <w:vAlign w:val="center"/>
          </w:tcPr>
          <w:p w:rsidR="007C6FAB" w:rsidRPr="00645C8C" w:rsidRDefault="007C6FAB" w:rsidP="00071FA1">
            <w:pPr>
              <w:widowControl/>
              <w:jc w:val="center"/>
              <w:rPr>
                <w:szCs w:val="21"/>
              </w:rPr>
            </w:pPr>
            <w:r w:rsidRPr="00645C8C">
              <w:rPr>
                <w:szCs w:val="21"/>
              </w:rPr>
              <w:t>0.39</w:t>
            </w:r>
          </w:p>
        </w:tc>
        <w:tc>
          <w:tcPr>
            <w:tcW w:w="549" w:type="pct"/>
            <w:vAlign w:val="center"/>
          </w:tcPr>
          <w:p w:rsidR="007C6FAB" w:rsidRPr="00645C8C" w:rsidRDefault="007C6FAB" w:rsidP="00071FA1">
            <w:pPr>
              <w:widowControl/>
              <w:jc w:val="center"/>
              <w:rPr>
                <w:szCs w:val="21"/>
              </w:rPr>
            </w:pPr>
            <w:r w:rsidRPr="00645C8C">
              <w:rPr>
                <w:szCs w:val="21"/>
              </w:rPr>
              <w:t>1657.59</w:t>
            </w:r>
          </w:p>
        </w:tc>
        <w:tc>
          <w:tcPr>
            <w:tcW w:w="584" w:type="pct"/>
            <w:vAlign w:val="center"/>
          </w:tcPr>
          <w:p w:rsidR="007C6FAB" w:rsidRPr="00645C8C" w:rsidRDefault="007C6FAB" w:rsidP="00071FA1">
            <w:pPr>
              <w:widowControl/>
              <w:jc w:val="center"/>
              <w:rPr>
                <w:szCs w:val="21"/>
              </w:rPr>
            </w:pPr>
            <w:r w:rsidRPr="00645C8C">
              <w:rPr>
                <w:szCs w:val="21"/>
              </w:rPr>
              <w:t>646</w:t>
            </w:r>
          </w:p>
        </w:tc>
        <w:tc>
          <w:tcPr>
            <w:tcW w:w="513" w:type="pct"/>
            <w:vAlign w:val="center"/>
          </w:tcPr>
          <w:p w:rsidR="007C6FAB" w:rsidRPr="00645C8C" w:rsidRDefault="007C6FAB" w:rsidP="00071FA1">
            <w:pPr>
              <w:widowControl/>
              <w:jc w:val="center"/>
              <w:rPr>
                <w:szCs w:val="21"/>
              </w:rPr>
            </w:pPr>
            <w:r w:rsidRPr="00645C8C">
              <w:rPr>
                <w:szCs w:val="21"/>
              </w:rPr>
              <w:t>646</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b/>
                <w:bCs/>
                <w:szCs w:val="21"/>
              </w:rPr>
            </w:pPr>
            <w:r w:rsidRPr="00645C8C">
              <w:rPr>
                <w:b/>
                <w:bCs/>
                <w:szCs w:val="21"/>
              </w:rPr>
              <w:t>三</w:t>
            </w:r>
          </w:p>
        </w:tc>
        <w:tc>
          <w:tcPr>
            <w:tcW w:w="1589" w:type="pct"/>
            <w:vAlign w:val="center"/>
          </w:tcPr>
          <w:p w:rsidR="007C6FAB" w:rsidRPr="00645C8C" w:rsidRDefault="007C6FAB" w:rsidP="00071FA1">
            <w:pPr>
              <w:widowControl/>
              <w:jc w:val="center"/>
              <w:rPr>
                <w:b/>
                <w:bCs/>
                <w:szCs w:val="21"/>
              </w:rPr>
            </w:pPr>
            <w:r w:rsidRPr="00645C8C">
              <w:rPr>
                <w:b/>
                <w:bCs/>
                <w:szCs w:val="21"/>
              </w:rPr>
              <w:t>第三部分</w:t>
            </w:r>
            <w:r w:rsidRPr="00645C8C">
              <w:rPr>
                <w:b/>
                <w:bCs/>
                <w:szCs w:val="21"/>
              </w:rPr>
              <w:t xml:space="preserve">   </w:t>
            </w:r>
            <w:r w:rsidRPr="00645C8C">
              <w:rPr>
                <w:b/>
                <w:bCs/>
                <w:szCs w:val="21"/>
              </w:rPr>
              <w:t>临时措施</w:t>
            </w:r>
          </w:p>
        </w:tc>
        <w:tc>
          <w:tcPr>
            <w:tcW w:w="491" w:type="pct"/>
            <w:vAlign w:val="center"/>
          </w:tcPr>
          <w:p w:rsidR="007C6FAB" w:rsidRPr="00645C8C" w:rsidRDefault="007C6FAB" w:rsidP="00071FA1">
            <w:pPr>
              <w:widowControl/>
              <w:jc w:val="center"/>
              <w:rPr>
                <w:b/>
                <w:bCs/>
                <w:szCs w:val="21"/>
              </w:rPr>
            </w:pPr>
          </w:p>
        </w:tc>
        <w:tc>
          <w:tcPr>
            <w:tcW w:w="444" w:type="pct"/>
            <w:vAlign w:val="center"/>
          </w:tcPr>
          <w:p w:rsidR="007C6FAB" w:rsidRPr="00645C8C" w:rsidRDefault="007C6FAB" w:rsidP="00071FA1">
            <w:pPr>
              <w:widowControl/>
              <w:jc w:val="center"/>
              <w:rPr>
                <w:b/>
                <w:bCs/>
                <w:szCs w:val="21"/>
              </w:rPr>
            </w:pPr>
          </w:p>
        </w:tc>
        <w:tc>
          <w:tcPr>
            <w:tcW w:w="421" w:type="pct"/>
            <w:vAlign w:val="center"/>
          </w:tcPr>
          <w:p w:rsidR="007C6FAB" w:rsidRPr="00645C8C" w:rsidRDefault="007C6FAB" w:rsidP="00071FA1">
            <w:pPr>
              <w:widowControl/>
              <w:jc w:val="center"/>
              <w:rPr>
                <w:b/>
                <w:bCs/>
                <w:szCs w:val="21"/>
              </w:rPr>
            </w:pPr>
          </w:p>
        </w:tc>
        <w:tc>
          <w:tcPr>
            <w:tcW w:w="549" w:type="pct"/>
            <w:vAlign w:val="center"/>
          </w:tcPr>
          <w:p w:rsidR="007C6FAB" w:rsidRPr="00645C8C" w:rsidRDefault="007C6FAB" w:rsidP="00071FA1">
            <w:pPr>
              <w:widowControl/>
              <w:jc w:val="center"/>
              <w:rPr>
                <w:b/>
                <w:bCs/>
                <w:szCs w:val="21"/>
              </w:rPr>
            </w:pPr>
          </w:p>
        </w:tc>
        <w:tc>
          <w:tcPr>
            <w:tcW w:w="584" w:type="pct"/>
            <w:vAlign w:val="center"/>
          </w:tcPr>
          <w:p w:rsidR="007C6FAB" w:rsidRPr="00645C8C" w:rsidRDefault="007C6FAB" w:rsidP="00071FA1">
            <w:pPr>
              <w:widowControl/>
              <w:jc w:val="center"/>
              <w:rPr>
                <w:b/>
                <w:bCs/>
                <w:szCs w:val="21"/>
              </w:rPr>
            </w:pPr>
            <w:r w:rsidRPr="00645C8C">
              <w:rPr>
                <w:b/>
                <w:bCs/>
                <w:szCs w:val="21"/>
              </w:rPr>
              <w:t>47902</w:t>
            </w:r>
          </w:p>
        </w:tc>
        <w:tc>
          <w:tcPr>
            <w:tcW w:w="513" w:type="pct"/>
            <w:vAlign w:val="center"/>
          </w:tcPr>
          <w:p w:rsidR="007C6FAB" w:rsidRPr="00645C8C" w:rsidRDefault="007C6FAB" w:rsidP="00071FA1">
            <w:pPr>
              <w:widowControl/>
              <w:jc w:val="center"/>
              <w:rPr>
                <w:b/>
                <w:bCs/>
                <w:szCs w:val="21"/>
              </w:rPr>
            </w:pPr>
            <w:r w:rsidRPr="00645C8C">
              <w:rPr>
                <w:b/>
                <w:bCs/>
                <w:szCs w:val="21"/>
              </w:rPr>
              <w:t>47902</w:t>
            </w:r>
          </w:p>
        </w:tc>
      </w:tr>
      <w:tr w:rsidR="00AB6CAD" w:rsidRPr="00645C8C" w:rsidTr="00071FA1">
        <w:trPr>
          <w:trHeight w:val="340"/>
          <w:jc w:val="center"/>
        </w:trPr>
        <w:tc>
          <w:tcPr>
            <w:tcW w:w="1999" w:type="pct"/>
            <w:gridSpan w:val="2"/>
            <w:vAlign w:val="center"/>
          </w:tcPr>
          <w:p w:rsidR="007C6FAB" w:rsidRPr="00645C8C" w:rsidRDefault="007C6FAB" w:rsidP="00071FA1">
            <w:pPr>
              <w:widowControl/>
              <w:jc w:val="center"/>
              <w:rPr>
                <w:szCs w:val="21"/>
              </w:rPr>
            </w:pPr>
            <w:r w:rsidRPr="00AB6CAD">
              <w:rPr>
                <w:rFonts w:ascii="宋体" w:hAnsi="宋体" w:cs="宋体" w:hint="eastAsia"/>
                <w:szCs w:val="21"/>
              </w:rPr>
              <w:t>Ⅰ</w:t>
            </w:r>
            <w:r w:rsidRPr="00645C8C">
              <w:rPr>
                <w:szCs w:val="21"/>
              </w:rPr>
              <w:t>区（主体工程防治区）</w:t>
            </w:r>
          </w:p>
        </w:tc>
        <w:tc>
          <w:tcPr>
            <w:tcW w:w="491" w:type="pct"/>
            <w:vAlign w:val="center"/>
          </w:tcPr>
          <w:p w:rsidR="007C6FAB" w:rsidRPr="00645C8C" w:rsidRDefault="007C6FAB" w:rsidP="00071FA1">
            <w:pPr>
              <w:widowControl/>
              <w:jc w:val="center"/>
              <w:rPr>
                <w:szCs w:val="21"/>
              </w:rPr>
            </w:pPr>
          </w:p>
        </w:tc>
        <w:tc>
          <w:tcPr>
            <w:tcW w:w="444" w:type="pct"/>
            <w:vAlign w:val="center"/>
          </w:tcPr>
          <w:p w:rsidR="007C6FAB" w:rsidRPr="00645C8C" w:rsidRDefault="007C6FAB" w:rsidP="00071FA1">
            <w:pPr>
              <w:widowControl/>
              <w:jc w:val="center"/>
              <w:rPr>
                <w:szCs w:val="21"/>
              </w:rPr>
            </w:pPr>
          </w:p>
        </w:tc>
        <w:tc>
          <w:tcPr>
            <w:tcW w:w="421" w:type="pct"/>
            <w:vAlign w:val="center"/>
          </w:tcPr>
          <w:p w:rsidR="007C6FAB" w:rsidRPr="00645C8C" w:rsidRDefault="007C6FAB" w:rsidP="00071FA1">
            <w:pPr>
              <w:widowControl/>
              <w:jc w:val="center"/>
              <w:rPr>
                <w:szCs w:val="21"/>
              </w:rPr>
            </w:pPr>
          </w:p>
        </w:tc>
        <w:tc>
          <w:tcPr>
            <w:tcW w:w="549" w:type="pct"/>
            <w:vAlign w:val="center"/>
          </w:tcPr>
          <w:p w:rsidR="007C6FAB" w:rsidRPr="00645C8C" w:rsidRDefault="007C6FAB" w:rsidP="00071FA1">
            <w:pPr>
              <w:widowControl/>
              <w:jc w:val="center"/>
              <w:rPr>
                <w:szCs w:val="21"/>
              </w:rPr>
            </w:pPr>
          </w:p>
        </w:tc>
        <w:tc>
          <w:tcPr>
            <w:tcW w:w="584" w:type="pct"/>
            <w:vAlign w:val="center"/>
          </w:tcPr>
          <w:p w:rsidR="007C6FAB" w:rsidRPr="00645C8C" w:rsidRDefault="007C6FAB" w:rsidP="00071FA1">
            <w:pPr>
              <w:widowControl/>
              <w:jc w:val="center"/>
              <w:rPr>
                <w:szCs w:val="21"/>
              </w:rPr>
            </w:pPr>
            <w:r w:rsidRPr="00645C8C">
              <w:rPr>
                <w:szCs w:val="21"/>
              </w:rPr>
              <w:t>7406</w:t>
            </w:r>
          </w:p>
        </w:tc>
        <w:tc>
          <w:tcPr>
            <w:tcW w:w="513" w:type="pct"/>
            <w:vAlign w:val="center"/>
          </w:tcPr>
          <w:p w:rsidR="007C6FAB" w:rsidRPr="00645C8C" w:rsidRDefault="007C6FAB" w:rsidP="00071FA1">
            <w:pPr>
              <w:widowControl/>
              <w:jc w:val="center"/>
              <w:rPr>
                <w:szCs w:val="21"/>
              </w:rPr>
            </w:pPr>
            <w:r w:rsidRPr="00645C8C">
              <w:rPr>
                <w:szCs w:val="21"/>
              </w:rPr>
              <w:t>7406</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1</w:t>
            </w:r>
          </w:p>
        </w:tc>
        <w:tc>
          <w:tcPr>
            <w:tcW w:w="1589" w:type="pct"/>
            <w:vAlign w:val="center"/>
          </w:tcPr>
          <w:p w:rsidR="007C6FAB" w:rsidRPr="00645C8C" w:rsidRDefault="007C6FAB" w:rsidP="00071FA1">
            <w:pPr>
              <w:widowControl/>
              <w:jc w:val="center"/>
              <w:rPr>
                <w:szCs w:val="21"/>
              </w:rPr>
            </w:pPr>
            <w:r w:rsidRPr="00645C8C">
              <w:rPr>
                <w:szCs w:val="21"/>
              </w:rPr>
              <w:t>土方开挖</w:t>
            </w:r>
          </w:p>
        </w:tc>
        <w:tc>
          <w:tcPr>
            <w:tcW w:w="491" w:type="pct"/>
            <w:vAlign w:val="center"/>
          </w:tcPr>
          <w:p w:rsidR="007C6FAB" w:rsidRPr="00645C8C" w:rsidRDefault="007C6FAB" w:rsidP="00071FA1">
            <w:pPr>
              <w:widowControl/>
              <w:jc w:val="center"/>
              <w:rPr>
                <w:szCs w:val="21"/>
              </w:rPr>
            </w:pPr>
            <w:r w:rsidRPr="00645C8C">
              <w:rPr>
                <w:szCs w:val="21"/>
              </w:rPr>
              <w:t>m</w:t>
            </w:r>
            <w:r w:rsidRPr="00645C8C">
              <w:rPr>
                <w:szCs w:val="21"/>
                <w:vertAlign w:val="superscript"/>
              </w:rPr>
              <w:t>3</w:t>
            </w:r>
          </w:p>
        </w:tc>
        <w:tc>
          <w:tcPr>
            <w:tcW w:w="444" w:type="pct"/>
            <w:vAlign w:val="center"/>
          </w:tcPr>
          <w:p w:rsidR="007C6FAB" w:rsidRPr="00645C8C" w:rsidRDefault="007C6FAB" w:rsidP="00071FA1">
            <w:pPr>
              <w:widowControl/>
              <w:jc w:val="center"/>
              <w:rPr>
                <w:szCs w:val="21"/>
              </w:rPr>
            </w:pPr>
            <w:r w:rsidRPr="00645C8C">
              <w:rPr>
                <w:szCs w:val="21"/>
              </w:rPr>
              <w:t>97</w:t>
            </w:r>
          </w:p>
        </w:tc>
        <w:tc>
          <w:tcPr>
            <w:tcW w:w="421" w:type="pct"/>
            <w:vAlign w:val="center"/>
          </w:tcPr>
          <w:p w:rsidR="007C6FAB" w:rsidRPr="00645C8C" w:rsidRDefault="007C6FAB" w:rsidP="00071FA1">
            <w:pPr>
              <w:widowControl/>
              <w:jc w:val="center"/>
              <w:rPr>
                <w:szCs w:val="21"/>
              </w:rPr>
            </w:pPr>
            <w:r w:rsidRPr="00645C8C">
              <w:rPr>
                <w:szCs w:val="21"/>
              </w:rPr>
              <w:t>97</w:t>
            </w:r>
          </w:p>
        </w:tc>
        <w:tc>
          <w:tcPr>
            <w:tcW w:w="549" w:type="pct"/>
            <w:vAlign w:val="center"/>
          </w:tcPr>
          <w:p w:rsidR="007C6FAB" w:rsidRPr="00645C8C" w:rsidRDefault="007C6FAB" w:rsidP="00071FA1">
            <w:pPr>
              <w:widowControl/>
              <w:jc w:val="center"/>
              <w:rPr>
                <w:szCs w:val="21"/>
              </w:rPr>
            </w:pPr>
            <w:r w:rsidRPr="00645C8C">
              <w:rPr>
                <w:szCs w:val="21"/>
              </w:rPr>
              <w:t>30.66</w:t>
            </w:r>
          </w:p>
        </w:tc>
        <w:tc>
          <w:tcPr>
            <w:tcW w:w="584" w:type="pct"/>
            <w:vAlign w:val="center"/>
          </w:tcPr>
          <w:p w:rsidR="007C6FAB" w:rsidRPr="00645C8C" w:rsidRDefault="007C6FAB" w:rsidP="00071FA1">
            <w:pPr>
              <w:widowControl/>
              <w:jc w:val="center"/>
              <w:rPr>
                <w:szCs w:val="21"/>
              </w:rPr>
            </w:pPr>
            <w:r w:rsidRPr="00645C8C">
              <w:rPr>
                <w:szCs w:val="21"/>
              </w:rPr>
              <w:t>2974</w:t>
            </w:r>
          </w:p>
        </w:tc>
        <w:tc>
          <w:tcPr>
            <w:tcW w:w="513" w:type="pct"/>
            <w:vAlign w:val="center"/>
          </w:tcPr>
          <w:p w:rsidR="007C6FAB" w:rsidRPr="00645C8C" w:rsidRDefault="007C6FAB" w:rsidP="00071FA1">
            <w:pPr>
              <w:widowControl/>
              <w:jc w:val="center"/>
              <w:rPr>
                <w:szCs w:val="21"/>
              </w:rPr>
            </w:pPr>
            <w:r w:rsidRPr="00645C8C">
              <w:rPr>
                <w:szCs w:val="21"/>
              </w:rPr>
              <w:t>2974</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2</w:t>
            </w:r>
          </w:p>
        </w:tc>
        <w:tc>
          <w:tcPr>
            <w:tcW w:w="1589" w:type="pct"/>
            <w:vAlign w:val="center"/>
          </w:tcPr>
          <w:p w:rsidR="007C6FAB" w:rsidRPr="00645C8C" w:rsidRDefault="007C6FAB" w:rsidP="00071FA1">
            <w:pPr>
              <w:widowControl/>
              <w:jc w:val="center"/>
              <w:rPr>
                <w:szCs w:val="21"/>
              </w:rPr>
            </w:pPr>
            <w:r w:rsidRPr="00645C8C">
              <w:rPr>
                <w:szCs w:val="21"/>
              </w:rPr>
              <w:t>土方回填</w:t>
            </w:r>
          </w:p>
        </w:tc>
        <w:tc>
          <w:tcPr>
            <w:tcW w:w="491" w:type="pct"/>
            <w:vAlign w:val="center"/>
          </w:tcPr>
          <w:p w:rsidR="007C6FAB" w:rsidRPr="00645C8C" w:rsidRDefault="007C6FAB" w:rsidP="00071FA1">
            <w:pPr>
              <w:widowControl/>
              <w:jc w:val="center"/>
              <w:rPr>
                <w:szCs w:val="21"/>
              </w:rPr>
            </w:pPr>
            <w:r w:rsidRPr="00645C8C">
              <w:rPr>
                <w:szCs w:val="21"/>
              </w:rPr>
              <w:t>m</w:t>
            </w:r>
            <w:r w:rsidRPr="00645C8C">
              <w:rPr>
                <w:szCs w:val="21"/>
                <w:vertAlign w:val="superscript"/>
              </w:rPr>
              <w:t>3</w:t>
            </w:r>
          </w:p>
        </w:tc>
        <w:tc>
          <w:tcPr>
            <w:tcW w:w="444" w:type="pct"/>
            <w:vAlign w:val="center"/>
          </w:tcPr>
          <w:p w:rsidR="007C6FAB" w:rsidRPr="00645C8C" w:rsidRDefault="007C6FAB" w:rsidP="00071FA1">
            <w:pPr>
              <w:widowControl/>
              <w:jc w:val="center"/>
              <w:rPr>
                <w:szCs w:val="21"/>
              </w:rPr>
            </w:pPr>
            <w:r w:rsidRPr="00645C8C">
              <w:rPr>
                <w:szCs w:val="21"/>
              </w:rPr>
              <w:t>97</w:t>
            </w:r>
          </w:p>
        </w:tc>
        <w:tc>
          <w:tcPr>
            <w:tcW w:w="421" w:type="pct"/>
            <w:vAlign w:val="center"/>
          </w:tcPr>
          <w:p w:rsidR="007C6FAB" w:rsidRPr="00645C8C" w:rsidRDefault="007C6FAB" w:rsidP="00071FA1">
            <w:pPr>
              <w:widowControl/>
              <w:jc w:val="center"/>
              <w:rPr>
                <w:szCs w:val="21"/>
              </w:rPr>
            </w:pPr>
            <w:r w:rsidRPr="00645C8C">
              <w:rPr>
                <w:szCs w:val="21"/>
              </w:rPr>
              <w:t>97</w:t>
            </w:r>
          </w:p>
        </w:tc>
        <w:tc>
          <w:tcPr>
            <w:tcW w:w="549" w:type="pct"/>
            <w:vAlign w:val="center"/>
          </w:tcPr>
          <w:p w:rsidR="007C6FAB" w:rsidRPr="00645C8C" w:rsidRDefault="007C6FAB" w:rsidP="00071FA1">
            <w:pPr>
              <w:widowControl/>
              <w:jc w:val="center"/>
              <w:rPr>
                <w:szCs w:val="21"/>
              </w:rPr>
            </w:pPr>
            <w:r w:rsidRPr="00645C8C">
              <w:rPr>
                <w:szCs w:val="21"/>
              </w:rPr>
              <w:t>3.95</w:t>
            </w:r>
          </w:p>
        </w:tc>
        <w:tc>
          <w:tcPr>
            <w:tcW w:w="584" w:type="pct"/>
            <w:vAlign w:val="center"/>
          </w:tcPr>
          <w:p w:rsidR="007C6FAB" w:rsidRPr="00645C8C" w:rsidRDefault="007C6FAB" w:rsidP="00071FA1">
            <w:pPr>
              <w:widowControl/>
              <w:jc w:val="center"/>
              <w:rPr>
                <w:szCs w:val="21"/>
              </w:rPr>
            </w:pPr>
            <w:r w:rsidRPr="00645C8C">
              <w:rPr>
                <w:szCs w:val="21"/>
              </w:rPr>
              <w:t>383</w:t>
            </w:r>
          </w:p>
        </w:tc>
        <w:tc>
          <w:tcPr>
            <w:tcW w:w="513" w:type="pct"/>
            <w:vAlign w:val="center"/>
          </w:tcPr>
          <w:p w:rsidR="007C6FAB" w:rsidRPr="00645C8C" w:rsidRDefault="007C6FAB" w:rsidP="00071FA1">
            <w:pPr>
              <w:widowControl/>
              <w:jc w:val="center"/>
              <w:rPr>
                <w:szCs w:val="21"/>
              </w:rPr>
            </w:pPr>
            <w:r w:rsidRPr="00645C8C">
              <w:rPr>
                <w:szCs w:val="21"/>
              </w:rPr>
              <w:t>383</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3</w:t>
            </w:r>
          </w:p>
        </w:tc>
        <w:tc>
          <w:tcPr>
            <w:tcW w:w="1589" w:type="pct"/>
            <w:vAlign w:val="center"/>
          </w:tcPr>
          <w:p w:rsidR="007C6FAB" w:rsidRPr="00645C8C" w:rsidRDefault="007C6FAB" w:rsidP="00071FA1">
            <w:pPr>
              <w:widowControl/>
              <w:jc w:val="center"/>
              <w:rPr>
                <w:szCs w:val="21"/>
              </w:rPr>
            </w:pPr>
            <w:r w:rsidRPr="00645C8C">
              <w:rPr>
                <w:szCs w:val="21"/>
              </w:rPr>
              <w:t>砌砖</w:t>
            </w:r>
          </w:p>
        </w:tc>
        <w:tc>
          <w:tcPr>
            <w:tcW w:w="491" w:type="pct"/>
            <w:vAlign w:val="center"/>
          </w:tcPr>
          <w:p w:rsidR="007C6FAB" w:rsidRPr="00645C8C" w:rsidRDefault="007C6FAB" w:rsidP="00071FA1">
            <w:pPr>
              <w:widowControl/>
              <w:jc w:val="center"/>
              <w:rPr>
                <w:szCs w:val="21"/>
              </w:rPr>
            </w:pPr>
            <w:r w:rsidRPr="00645C8C">
              <w:rPr>
                <w:szCs w:val="21"/>
              </w:rPr>
              <w:t>m</w:t>
            </w:r>
            <w:r w:rsidRPr="00645C8C">
              <w:rPr>
                <w:szCs w:val="21"/>
                <w:vertAlign w:val="superscript"/>
              </w:rPr>
              <w:t>3</w:t>
            </w:r>
          </w:p>
        </w:tc>
        <w:tc>
          <w:tcPr>
            <w:tcW w:w="444" w:type="pct"/>
            <w:vAlign w:val="center"/>
          </w:tcPr>
          <w:p w:rsidR="007C6FAB" w:rsidRPr="00645C8C" w:rsidRDefault="007C6FAB" w:rsidP="00071FA1">
            <w:pPr>
              <w:widowControl/>
              <w:jc w:val="center"/>
              <w:rPr>
                <w:szCs w:val="21"/>
              </w:rPr>
            </w:pPr>
            <w:r w:rsidRPr="00645C8C">
              <w:rPr>
                <w:szCs w:val="21"/>
              </w:rPr>
              <w:t>6</w:t>
            </w:r>
          </w:p>
        </w:tc>
        <w:tc>
          <w:tcPr>
            <w:tcW w:w="421" w:type="pct"/>
            <w:vAlign w:val="center"/>
          </w:tcPr>
          <w:p w:rsidR="007C6FAB" w:rsidRPr="00645C8C" w:rsidRDefault="007C6FAB" w:rsidP="00071FA1">
            <w:pPr>
              <w:widowControl/>
              <w:jc w:val="center"/>
              <w:rPr>
                <w:szCs w:val="21"/>
              </w:rPr>
            </w:pPr>
            <w:r w:rsidRPr="00645C8C">
              <w:rPr>
                <w:szCs w:val="21"/>
              </w:rPr>
              <w:t>6</w:t>
            </w:r>
          </w:p>
        </w:tc>
        <w:tc>
          <w:tcPr>
            <w:tcW w:w="549" w:type="pct"/>
            <w:vAlign w:val="center"/>
          </w:tcPr>
          <w:p w:rsidR="007C6FAB" w:rsidRPr="00645C8C" w:rsidRDefault="007C6FAB" w:rsidP="00071FA1">
            <w:pPr>
              <w:widowControl/>
              <w:jc w:val="center"/>
              <w:rPr>
                <w:szCs w:val="21"/>
              </w:rPr>
            </w:pPr>
            <w:r w:rsidRPr="00645C8C">
              <w:rPr>
                <w:szCs w:val="21"/>
              </w:rPr>
              <w:t>491.2</w:t>
            </w:r>
          </w:p>
        </w:tc>
        <w:tc>
          <w:tcPr>
            <w:tcW w:w="584" w:type="pct"/>
            <w:vAlign w:val="center"/>
          </w:tcPr>
          <w:p w:rsidR="007C6FAB" w:rsidRPr="00645C8C" w:rsidRDefault="007C6FAB" w:rsidP="00071FA1">
            <w:pPr>
              <w:widowControl/>
              <w:jc w:val="center"/>
              <w:rPr>
                <w:szCs w:val="21"/>
              </w:rPr>
            </w:pPr>
            <w:r w:rsidRPr="00645C8C">
              <w:rPr>
                <w:szCs w:val="21"/>
              </w:rPr>
              <w:t>2947</w:t>
            </w:r>
          </w:p>
        </w:tc>
        <w:tc>
          <w:tcPr>
            <w:tcW w:w="513" w:type="pct"/>
            <w:vAlign w:val="center"/>
          </w:tcPr>
          <w:p w:rsidR="007C6FAB" w:rsidRPr="00645C8C" w:rsidRDefault="007C6FAB" w:rsidP="00071FA1">
            <w:pPr>
              <w:widowControl/>
              <w:jc w:val="center"/>
              <w:rPr>
                <w:szCs w:val="21"/>
              </w:rPr>
            </w:pPr>
            <w:r w:rsidRPr="00645C8C">
              <w:rPr>
                <w:szCs w:val="21"/>
              </w:rPr>
              <w:t>2947</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4</w:t>
            </w:r>
          </w:p>
        </w:tc>
        <w:tc>
          <w:tcPr>
            <w:tcW w:w="1589" w:type="pct"/>
            <w:vAlign w:val="center"/>
          </w:tcPr>
          <w:p w:rsidR="007C6FAB" w:rsidRPr="00645C8C" w:rsidRDefault="007C6FAB" w:rsidP="00071FA1">
            <w:pPr>
              <w:widowControl/>
              <w:jc w:val="center"/>
              <w:rPr>
                <w:szCs w:val="21"/>
              </w:rPr>
            </w:pPr>
            <w:r w:rsidRPr="00645C8C">
              <w:rPr>
                <w:szCs w:val="21"/>
              </w:rPr>
              <w:t>塑料彩条布</w:t>
            </w:r>
          </w:p>
        </w:tc>
        <w:tc>
          <w:tcPr>
            <w:tcW w:w="491" w:type="pct"/>
            <w:vAlign w:val="center"/>
          </w:tcPr>
          <w:p w:rsidR="007C6FAB" w:rsidRPr="00645C8C" w:rsidRDefault="007C6FAB" w:rsidP="00071FA1">
            <w:pPr>
              <w:widowControl/>
              <w:jc w:val="center"/>
              <w:rPr>
                <w:szCs w:val="21"/>
              </w:rPr>
            </w:pPr>
            <w:r w:rsidRPr="00645C8C">
              <w:rPr>
                <w:szCs w:val="21"/>
              </w:rPr>
              <w:t>m²</w:t>
            </w:r>
          </w:p>
        </w:tc>
        <w:tc>
          <w:tcPr>
            <w:tcW w:w="444" w:type="pct"/>
            <w:vAlign w:val="center"/>
          </w:tcPr>
          <w:p w:rsidR="007C6FAB" w:rsidRPr="00645C8C" w:rsidRDefault="007C6FAB" w:rsidP="00071FA1">
            <w:pPr>
              <w:widowControl/>
              <w:jc w:val="center"/>
              <w:rPr>
                <w:szCs w:val="21"/>
              </w:rPr>
            </w:pPr>
            <w:r w:rsidRPr="00645C8C">
              <w:rPr>
                <w:szCs w:val="21"/>
              </w:rPr>
              <w:t>200</w:t>
            </w:r>
          </w:p>
        </w:tc>
        <w:tc>
          <w:tcPr>
            <w:tcW w:w="421" w:type="pct"/>
            <w:vAlign w:val="center"/>
          </w:tcPr>
          <w:p w:rsidR="007C6FAB" w:rsidRPr="00645C8C" w:rsidRDefault="007C6FAB" w:rsidP="00071FA1">
            <w:pPr>
              <w:widowControl/>
              <w:jc w:val="center"/>
              <w:rPr>
                <w:szCs w:val="21"/>
              </w:rPr>
            </w:pPr>
            <w:r w:rsidRPr="00645C8C">
              <w:rPr>
                <w:szCs w:val="21"/>
              </w:rPr>
              <w:t>200</w:t>
            </w:r>
          </w:p>
        </w:tc>
        <w:tc>
          <w:tcPr>
            <w:tcW w:w="549" w:type="pct"/>
            <w:vAlign w:val="center"/>
          </w:tcPr>
          <w:p w:rsidR="007C6FAB" w:rsidRPr="00645C8C" w:rsidRDefault="007C6FAB" w:rsidP="00071FA1">
            <w:pPr>
              <w:widowControl/>
              <w:jc w:val="center"/>
              <w:rPr>
                <w:szCs w:val="21"/>
              </w:rPr>
            </w:pPr>
            <w:r w:rsidRPr="00645C8C">
              <w:rPr>
                <w:szCs w:val="21"/>
              </w:rPr>
              <w:t>5.51</w:t>
            </w:r>
          </w:p>
        </w:tc>
        <w:tc>
          <w:tcPr>
            <w:tcW w:w="584" w:type="pct"/>
            <w:vAlign w:val="center"/>
          </w:tcPr>
          <w:p w:rsidR="007C6FAB" w:rsidRPr="00645C8C" w:rsidRDefault="007C6FAB" w:rsidP="00071FA1">
            <w:pPr>
              <w:widowControl/>
              <w:jc w:val="center"/>
              <w:rPr>
                <w:szCs w:val="21"/>
              </w:rPr>
            </w:pPr>
            <w:r w:rsidRPr="00645C8C">
              <w:rPr>
                <w:szCs w:val="21"/>
              </w:rPr>
              <w:t>1102</w:t>
            </w:r>
          </w:p>
        </w:tc>
        <w:tc>
          <w:tcPr>
            <w:tcW w:w="513" w:type="pct"/>
            <w:vAlign w:val="center"/>
          </w:tcPr>
          <w:p w:rsidR="007C6FAB" w:rsidRPr="00645C8C" w:rsidRDefault="007C6FAB" w:rsidP="00071FA1">
            <w:pPr>
              <w:widowControl/>
              <w:jc w:val="center"/>
              <w:rPr>
                <w:szCs w:val="21"/>
              </w:rPr>
            </w:pPr>
            <w:r w:rsidRPr="00645C8C">
              <w:rPr>
                <w:szCs w:val="21"/>
              </w:rPr>
              <w:t>1102</w:t>
            </w:r>
          </w:p>
        </w:tc>
      </w:tr>
      <w:tr w:rsidR="00AB6CAD" w:rsidRPr="00645C8C" w:rsidTr="00071FA1">
        <w:trPr>
          <w:trHeight w:val="340"/>
          <w:jc w:val="center"/>
        </w:trPr>
        <w:tc>
          <w:tcPr>
            <w:tcW w:w="1999" w:type="pct"/>
            <w:gridSpan w:val="2"/>
            <w:vAlign w:val="center"/>
          </w:tcPr>
          <w:p w:rsidR="007C6FAB" w:rsidRPr="00645C8C" w:rsidRDefault="007C6FAB" w:rsidP="00071FA1">
            <w:pPr>
              <w:widowControl/>
              <w:jc w:val="center"/>
              <w:rPr>
                <w:szCs w:val="21"/>
              </w:rPr>
            </w:pPr>
            <w:r w:rsidRPr="00AB6CAD">
              <w:rPr>
                <w:rFonts w:ascii="宋体" w:hAnsi="宋体" w:cs="宋体" w:hint="eastAsia"/>
                <w:szCs w:val="21"/>
              </w:rPr>
              <w:t>Ⅱ</w:t>
            </w:r>
            <w:r w:rsidRPr="00645C8C">
              <w:rPr>
                <w:szCs w:val="21"/>
              </w:rPr>
              <w:t>区</w:t>
            </w:r>
            <w:r w:rsidRPr="00645C8C">
              <w:rPr>
                <w:szCs w:val="21"/>
              </w:rPr>
              <w:t>(</w:t>
            </w:r>
            <w:r w:rsidRPr="00645C8C">
              <w:rPr>
                <w:szCs w:val="21"/>
              </w:rPr>
              <w:t>施工临时设施防治区）</w:t>
            </w:r>
          </w:p>
        </w:tc>
        <w:tc>
          <w:tcPr>
            <w:tcW w:w="491" w:type="pct"/>
            <w:vAlign w:val="center"/>
          </w:tcPr>
          <w:p w:rsidR="007C6FAB" w:rsidRPr="00645C8C" w:rsidRDefault="007C6FAB" w:rsidP="00071FA1">
            <w:pPr>
              <w:widowControl/>
              <w:jc w:val="center"/>
              <w:rPr>
                <w:szCs w:val="21"/>
              </w:rPr>
            </w:pPr>
          </w:p>
        </w:tc>
        <w:tc>
          <w:tcPr>
            <w:tcW w:w="444" w:type="pct"/>
            <w:vAlign w:val="center"/>
          </w:tcPr>
          <w:p w:rsidR="007C6FAB" w:rsidRPr="00645C8C" w:rsidRDefault="007C6FAB" w:rsidP="00071FA1">
            <w:pPr>
              <w:widowControl/>
              <w:jc w:val="center"/>
              <w:rPr>
                <w:szCs w:val="21"/>
              </w:rPr>
            </w:pPr>
          </w:p>
        </w:tc>
        <w:tc>
          <w:tcPr>
            <w:tcW w:w="421" w:type="pct"/>
            <w:vAlign w:val="center"/>
          </w:tcPr>
          <w:p w:rsidR="007C6FAB" w:rsidRPr="00645C8C" w:rsidRDefault="007C6FAB" w:rsidP="00071FA1">
            <w:pPr>
              <w:widowControl/>
              <w:jc w:val="center"/>
              <w:rPr>
                <w:szCs w:val="21"/>
              </w:rPr>
            </w:pPr>
          </w:p>
        </w:tc>
        <w:tc>
          <w:tcPr>
            <w:tcW w:w="549" w:type="pct"/>
            <w:vAlign w:val="center"/>
          </w:tcPr>
          <w:p w:rsidR="007C6FAB" w:rsidRPr="00645C8C" w:rsidRDefault="007C6FAB" w:rsidP="00071FA1">
            <w:pPr>
              <w:widowControl/>
              <w:jc w:val="center"/>
              <w:rPr>
                <w:szCs w:val="21"/>
              </w:rPr>
            </w:pPr>
          </w:p>
        </w:tc>
        <w:tc>
          <w:tcPr>
            <w:tcW w:w="584" w:type="pct"/>
            <w:vAlign w:val="center"/>
          </w:tcPr>
          <w:p w:rsidR="007C6FAB" w:rsidRPr="00645C8C" w:rsidRDefault="007C6FAB" w:rsidP="00071FA1">
            <w:pPr>
              <w:widowControl/>
              <w:jc w:val="center"/>
              <w:rPr>
                <w:szCs w:val="21"/>
              </w:rPr>
            </w:pPr>
            <w:r w:rsidRPr="00645C8C">
              <w:rPr>
                <w:szCs w:val="21"/>
              </w:rPr>
              <w:t>40496</w:t>
            </w:r>
          </w:p>
        </w:tc>
        <w:tc>
          <w:tcPr>
            <w:tcW w:w="513" w:type="pct"/>
            <w:vAlign w:val="center"/>
          </w:tcPr>
          <w:p w:rsidR="007C6FAB" w:rsidRPr="00645C8C" w:rsidRDefault="007C6FAB" w:rsidP="00071FA1">
            <w:pPr>
              <w:widowControl/>
              <w:jc w:val="center"/>
              <w:rPr>
                <w:szCs w:val="21"/>
              </w:rPr>
            </w:pPr>
            <w:r w:rsidRPr="00645C8C">
              <w:rPr>
                <w:szCs w:val="21"/>
              </w:rPr>
              <w:t>40496</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1</w:t>
            </w:r>
          </w:p>
        </w:tc>
        <w:tc>
          <w:tcPr>
            <w:tcW w:w="1589" w:type="pct"/>
            <w:vAlign w:val="center"/>
          </w:tcPr>
          <w:p w:rsidR="007C6FAB" w:rsidRPr="00645C8C" w:rsidRDefault="007C6FAB" w:rsidP="00071FA1">
            <w:pPr>
              <w:widowControl/>
              <w:jc w:val="center"/>
              <w:rPr>
                <w:szCs w:val="21"/>
              </w:rPr>
            </w:pPr>
            <w:r w:rsidRPr="00645C8C">
              <w:rPr>
                <w:szCs w:val="21"/>
              </w:rPr>
              <w:t>砌砖</w:t>
            </w:r>
          </w:p>
        </w:tc>
        <w:tc>
          <w:tcPr>
            <w:tcW w:w="491" w:type="pct"/>
            <w:vAlign w:val="center"/>
          </w:tcPr>
          <w:p w:rsidR="007C6FAB" w:rsidRPr="00645C8C" w:rsidRDefault="007C6FAB" w:rsidP="00071FA1">
            <w:pPr>
              <w:widowControl/>
              <w:jc w:val="center"/>
              <w:rPr>
                <w:szCs w:val="21"/>
              </w:rPr>
            </w:pPr>
            <w:r w:rsidRPr="00645C8C">
              <w:rPr>
                <w:szCs w:val="21"/>
              </w:rPr>
              <w:t>m</w:t>
            </w:r>
            <w:r w:rsidRPr="00645C8C">
              <w:rPr>
                <w:szCs w:val="21"/>
                <w:vertAlign w:val="superscript"/>
              </w:rPr>
              <w:t>3</w:t>
            </w:r>
          </w:p>
        </w:tc>
        <w:tc>
          <w:tcPr>
            <w:tcW w:w="444" w:type="pct"/>
            <w:vAlign w:val="center"/>
          </w:tcPr>
          <w:p w:rsidR="007C6FAB" w:rsidRPr="00645C8C" w:rsidRDefault="007C6FAB" w:rsidP="00071FA1">
            <w:pPr>
              <w:widowControl/>
              <w:jc w:val="center"/>
              <w:rPr>
                <w:szCs w:val="21"/>
              </w:rPr>
            </w:pPr>
            <w:r w:rsidRPr="00645C8C">
              <w:rPr>
                <w:szCs w:val="21"/>
              </w:rPr>
              <w:t>1</w:t>
            </w:r>
          </w:p>
        </w:tc>
        <w:tc>
          <w:tcPr>
            <w:tcW w:w="421" w:type="pct"/>
            <w:vAlign w:val="center"/>
          </w:tcPr>
          <w:p w:rsidR="007C6FAB" w:rsidRPr="00645C8C" w:rsidRDefault="007C6FAB" w:rsidP="00071FA1">
            <w:pPr>
              <w:widowControl/>
              <w:jc w:val="center"/>
              <w:rPr>
                <w:szCs w:val="21"/>
              </w:rPr>
            </w:pPr>
            <w:r w:rsidRPr="00645C8C">
              <w:rPr>
                <w:szCs w:val="21"/>
              </w:rPr>
              <w:t>1</w:t>
            </w:r>
          </w:p>
        </w:tc>
        <w:tc>
          <w:tcPr>
            <w:tcW w:w="549" w:type="pct"/>
            <w:vAlign w:val="center"/>
          </w:tcPr>
          <w:p w:rsidR="007C6FAB" w:rsidRPr="00645C8C" w:rsidRDefault="007C6FAB" w:rsidP="00071FA1">
            <w:pPr>
              <w:widowControl/>
              <w:jc w:val="center"/>
              <w:rPr>
                <w:szCs w:val="21"/>
              </w:rPr>
            </w:pPr>
            <w:r w:rsidRPr="00645C8C">
              <w:rPr>
                <w:szCs w:val="21"/>
              </w:rPr>
              <w:t>491.2</w:t>
            </w:r>
          </w:p>
        </w:tc>
        <w:tc>
          <w:tcPr>
            <w:tcW w:w="584" w:type="pct"/>
            <w:vAlign w:val="center"/>
          </w:tcPr>
          <w:p w:rsidR="007C6FAB" w:rsidRPr="00645C8C" w:rsidRDefault="007C6FAB" w:rsidP="00071FA1">
            <w:pPr>
              <w:widowControl/>
              <w:jc w:val="center"/>
              <w:rPr>
                <w:szCs w:val="21"/>
              </w:rPr>
            </w:pPr>
            <w:r w:rsidRPr="00645C8C">
              <w:rPr>
                <w:szCs w:val="21"/>
              </w:rPr>
              <w:t>491</w:t>
            </w:r>
          </w:p>
        </w:tc>
        <w:tc>
          <w:tcPr>
            <w:tcW w:w="513" w:type="pct"/>
            <w:vAlign w:val="center"/>
          </w:tcPr>
          <w:p w:rsidR="007C6FAB" w:rsidRPr="00645C8C" w:rsidRDefault="007C6FAB" w:rsidP="00071FA1">
            <w:pPr>
              <w:widowControl/>
              <w:jc w:val="center"/>
              <w:rPr>
                <w:szCs w:val="21"/>
              </w:rPr>
            </w:pPr>
            <w:r w:rsidRPr="00645C8C">
              <w:rPr>
                <w:szCs w:val="21"/>
              </w:rPr>
              <w:t>491</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2</w:t>
            </w:r>
          </w:p>
        </w:tc>
        <w:tc>
          <w:tcPr>
            <w:tcW w:w="1589" w:type="pct"/>
            <w:vAlign w:val="center"/>
          </w:tcPr>
          <w:p w:rsidR="007C6FAB" w:rsidRPr="00645C8C" w:rsidRDefault="007C6FAB" w:rsidP="00071FA1">
            <w:pPr>
              <w:widowControl/>
              <w:jc w:val="center"/>
              <w:rPr>
                <w:szCs w:val="21"/>
              </w:rPr>
            </w:pPr>
            <w:r w:rsidRPr="00645C8C">
              <w:rPr>
                <w:szCs w:val="21"/>
              </w:rPr>
              <w:t>土方开挖</w:t>
            </w:r>
          </w:p>
        </w:tc>
        <w:tc>
          <w:tcPr>
            <w:tcW w:w="491" w:type="pct"/>
            <w:vAlign w:val="center"/>
          </w:tcPr>
          <w:p w:rsidR="007C6FAB" w:rsidRPr="00645C8C" w:rsidRDefault="007C6FAB" w:rsidP="00071FA1">
            <w:pPr>
              <w:widowControl/>
              <w:jc w:val="center"/>
              <w:rPr>
                <w:szCs w:val="21"/>
              </w:rPr>
            </w:pPr>
            <w:r w:rsidRPr="00645C8C">
              <w:rPr>
                <w:szCs w:val="21"/>
              </w:rPr>
              <w:t>m</w:t>
            </w:r>
            <w:r w:rsidRPr="00645C8C">
              <w:rPr>
                <w:szCs w:val="21"/>
                <w:vertAlign w:val="superscript"/>
              </w:rPr>
              <w:t>3</w:t>
            </w:r>
          </w:p>
        </w:tc>
        <w:tc>
          <w:tcPr>
            <w:tcW w:w="444" w:type="pct"/>
            <w:vAlign w:val="center"/>
          </w:tcPr>
          <w:p w:rsidR="007C6FAB" w:rsidRPr="00645C8C" w:rsidRDefault="007C6FAB" w:rsidP="00071FA1">
            <w:pPr>
              <w:widowControl/>
              <w:jc w:val="center"/>
              <w:rPr>
                <w:szCs w:val="21"/>
              </w:rPr>
            </w:pPr>
            <w:r w:rsidRPr="00645C8C">
              <w:rPr>
                <w:szCs w:val="21"/>
              </w:rPr>
              <w:t>548</w:t>
            </w:r>
          </w:p>
        </w:tc>
        <w:tc>
          <w:tcPr>
            <w:tcW w:w="421" w:type="pct"/>
            <w:vAlign w:val="center"/>
          </w:tcPr>
          <w:p w:rsidR="007C6FAB" w:rsidRPr="00645C8C" w:rsidRDefault="007C6FAB" w:rsidP="00071FA1">
            <w:pPr>
              <w:widowControl/>
              <w:jc w:val="center"/>
              <w:rPr>
                <w:szCs w:val="21"/>
              </w:rPr>
            </w:pPr>
            <w:r w:rsidRPr="00645C8C">
              <w:rPr>
                <w:szCs w:val="21"/>
              </w:rPr>
              <w:t>548</w:t>
            </w:r>
          </w:p>
        </w:tc>
        <w:tc>
          <w:tcPr>
            <w:tcW w:w="549" w:type="pct"/>
            <w:vAlign w:val="center"/>
          </w:tcPr>
          <w:p w:rsidR="007C6FAB" w:rsidRPr="00645C8C" w:rsidRDefault="007C6FAB" w:rsidP="00071FA1">
            <w:pPr>
              <w:widowControl/>
              <w:jc w:val="center"/>
              <w:rPr>
                <w:szCs w:val="21"/>
              </w:rPr>
            </w:pPr>
            <w:r w:rsidRPr="00645C8C">
              <w:rPr>
                <w:szCs w:val="21"/>
              </w:rPr>
              <w:t>30.66</w:t>
            </w:r>
          </w:p>
        </w:tc>
        <w:tc>
          <w:tcPr>
            <w:tcW w:w="584" w:type="pct"/>
            <w:vAlign w:val="center"/>
          </w:tcPr>
          <w:p w:rsidR="007C6FAB" w:rsidRPr="00645C8C" w:rsidRDefault="007C6FAB" w:rsidP="00071FA1">
            <w:pPr>
              <w:widowControl/>
              <w:jc w:val="center"/>
              <w:rPr>
                <w:szCs w:val="21"/>
              </w:rPr>
            </w:pPr>
            <w:r w:rsidRPr="00645C8C">
              <w:rPr>
                <w:szCs w:val="21"/>
              </w:rPr>
              <w:t>16802</w:t>
            </w:r>
          </w:p>
        </w:tc>
        <w:tc>
          <w:tcPr>
            <w:tcW w:w="513" w:type="pct"/>
            <w:vAlign w:val="center"/>
          </w:tcPr>
          <w:p w:rsidR="007C6FAB" w:rsidRPr="00645C8C" w:rsidRDefault="007C6FAB" w:rsidP="00071FA1">
            <w:pPr>
              <w:widowControl/>
              <w:jc w:val="center"/>
              <w:rPr>
                <w:szCs w:val="21"/>
              </w:rPr>
            </w:pPr>
            <w:r w:rsidRPr="00645C8C">
              <w:rPr>
                <w:szCs w:val="21"/>
              </w:rPr>
              <w:t>16802</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3</w:t>
            </w:r>
          </w:p>
        </w:tc>
        <w:tc>
          <w:tcPr>
            <w:tcW w:w="1589" w:type="pct"/>
            <w:vAlign w:val="center"/>
          </w:tcPr>
          <w:p w:rsidR="007C6FAB" w:rsidRPr="00645C8C" w:rsidRDefault="007C6FAB" w:rsidP="00071FA1">
            <w:pPr>
              <w:widowControl/>
              <w:jc w:val="center"/>
              <w:rPr>
                <w:szCs w:val="21"/>
              </w:rPr>
            </w:pPr>
            <w:r w:rsidRPr="00645C8C">
              <w:rPr>
                <w:szCs w:val="21"/>
              </w:rPr>
              <w:t>土方回填</w:t>
            </w:r>
          </w:p>
        </w:tc>
        <w:tc>
          <w:tcPr>
            <w:tcW w:w="491" w:type="pct"/>
            <w:vAlign w:val="center"/>
          </w:tcPr>
          <w:p w:rsidR="007C6FAB" w:rsidRPr="00645C8C" w:rsidRDefault="007C6FAB" w:rsidP="00071FA1">
            <w:pPr>
              <w:widowControl/>
              <w:jc w:val="center"/>
              <w:rPr>
                <w:szCs w:val="21"/>
              </w:rPr>
            </w:pPr>
            <w:r w:rsidRPr="00645C8C">
              <w:rPr>
                <w:szCs w:val="21"/>
              </w:rPr>
              <w:t>m</w:t>
            </w:r>
            <w:r w:rsidRPr="00645C8C">
              <w:rPr>
                <w:szCs w:val="21"/>
                <w:vertAlign w:val="superscript"/>
              </w:rPr>
              <w:t>3</w:t>
            </w:r>
          </w:p>
        </w:tc>
        <w:tc>
          <w:tcPr>
            <w:tcW w:w="444" w:type="pct"/>
            <w:vAlign w:val="center"/>
          </w:tcPr>
          <w:p w:rsidR="007C6FAB" w:rsidRPr="00645C8C" w:rsidRDefault="007C6FAB" w:rsidP="00071FA1">
            <w:pPr>
              <w:widowControl/>
              <w:jc w:val="center"/>
              <w:rPr>
                <w:szCs w:val="21"/>
              </w:rPr>
            </w:pPr>
            <w:r w:rsidRPr="00645C8C">
              <w:rPr>
                <w:szCs w:val="21"/>
              </w:rPr>
              <w:t>548</w:t>
            </w:r>
          </w:p>
        </w:tc>
        <w:tc>
          <w:tcPr>
            <w:tcW w:w="421" w:type="pct"/>
            <w:vAlign w:val="center"/>
          </w:tcPr>
          <w:p w:rsidR="007C6FAB" w:rsidRPr="00645C8C" w:rsidRDefault="007C6FAB" w:rsidP="00071FA1">
            <w:pPr>
              <w:widowControl/>
              <w:jc w:val="center"/>
              <w:rPr>
                <w:szCs w:val="21"/>
              </w:rPr>
            </w:pPr>
            <w:r w:rsidRPr="00645C8C">
              <w:rPr>
                <w:szCs w:val="21"/>
              </w:rPr>
              <w:t>548</w:t>
            </w:r>
          </w:p>
        </w:tc>
        <w:tc>
          <w:tcPr>
            <w:tcW w:w="549" w:type="pct"/>
            <w:vAlign w:val="center"/>
          </w:tcPr>
          <w:p w:rsidR="007C6FAB" w:rsidRPr="00645C8C" w:rsidRDefault="007C6FAB" w:rsidP="00071FA1">
            <w:pPr>
              <w:widowControl/>
              <w:jc w:val="center"/>
              <w:rPr>
                <w:szCs w:val="21"/>
              </w:rPr>
            </w:pPr>
            <w:r w:rsidRPr="00645C8C">
              <w:rPr>
                <w:szCs w:val="21"/>
              </w:rPr>
              <w:t>3.95</w:t>
            </w:r>
          </w:p>
        </w:tc>
        <w:tc>
          <w:tcPr>
            <w:tcW w:w="584" w:type="pct"/>
            <w:vAlign w:val="center"/>
          </w:tcPr>
          <w:p w:rsidR="007C6FAB" w:rsidRPr="00645C8C" w:rsidRDefault="007C6FAB" w:rsidP="00071FA1">
            <w:pPr>
              <w:widowControl/>
              <w:jc w:val="center"/>
              <w:rPr>
                <w:szCs w:val="21"/>
              </w:rPr>
            </w:pPr>
            <w:r w:rsidRPr="00645C8C">
              <w:rPr>
                <w:szCs w:val="21"/>
              </w:rPr>
              <w:t>2165</w:t>
            </w:r>
          </w:p>
        </w:tc>
        <w:tc>
          <w:tcPr>
            <w:tcW w:w="513" w:type="pct"/>
            <w:vAlign w:val="center"/>
          </w:tcPr>
          <w:p w:rsidR="007C6FAB" w:rsidRPr="00645C8C" w:rsidRDefault="007C6FAB" w:rsidP="00071FA1">
            <w:pPr>
              <w:widowControl/>
              <w:jc w:val="center"/>
              <w:rPr>
                <w:szCs w:val="21"/>
              </w:rPr>
            </w:pPr>
            <w:r w:rsidRPr="00645C8C">
              <w:rPr>
                <w:szCs w:val="21"/>
              </w:rPr>
              <w:t>2165</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4</w:t>
            </w:r>
          </w:p>
        </w:tc>
        <w:tc>
          <w:tcPr>
            <w:tcW w:w="1589" w:type="pct"/>
            <w:vAlign w:val="center"/>
          </w:tcPr>
          <w:p w:rsidR="007C6FAB" w:rsidRPr="00645C8C" w:rsidRDefault="007C6FAB" w:rsidP="00071FA1">
            <w:pPr>
              <w:widowControl/>
              <w:jc w:val="center"/>
              <w:rPr>
                <w:szCs w:val="21"/>
              </w:rPr>
            </w:pPr>
            <w:r w:rsidRPr="00645C8C">
              <w:rPr>
                <w:szCs w:val="21"/>
              </w:rPr>
              <w:t>混凝土浇筑</w:t>
            </w:r>
          </w:p>
        </w:tc>
        <w:tc>
          <w:tcPr>
            <w:tcW w:w="491" w:type="pct"/>
            <w:vAlign w:val="center"/>
          </w:tcPr>
          <w:p w:rsidR="007C6FAB" w:rsidRPr="00645C8C" w:rsidRDefault="007C6FAB" w:rsidP="00071FA1">
            <w:pPr>
              <w:widowControl/>
              <w:jc w:val="center"/>
              <w:rPr>
                <w:szCs w:val="21"/>
              </w:rPr>
            </w:pPr>
            <w:r w:rsidRPr="00645C8C">
              <w:rPr>
                <w:szCs w:val="21"/>
              </w:rPr>
              <w:t>m</w:t>
            </w:r>
            <w:r w:rsidRPr="00645C8C">
              <w:rPr>
                <w:szCs w:val="21"/>
                <w:vertAlign w:val="superscript"/>
              </w:rPr>
              <w:t>3</w:t>
            </w:r>
          </w:p>
        </w:tc>
        <w:tc>
          <w:tcPr>
            <w:tcW w:w="444" w:type="pct"/>
            <w:vAlign w:val="center"/>
          </w:tcPr>
          <w:p w:rsidR="007C6FAB" w:rsidRPr="00645C8C" w:rsidRDefault="007C6FAB" w:rsidP="00071FA1">
            <w:pPr>
              <w:widowControl/>
              <w:jc w:val="center"/>
              <w:rPr>
                <w:szCs w:val="21"/>
              </w:rPr>
            </w:pPr>
            <w:r w:rsidRPr="00645C8C">
              <w:rPr>
                <w:szCs w:val="21"/>
              </w:rPr>
              <w:t>36</w:t>
            </w:r>
          </w:p>
        </w:tc>
        <w:tc>
          <w:tcPr>
            <w:tcW w:w="421" w:type="pct"/>
            <w:vAlign w:val="center"/>
          </w:tcPr>
          <w:p w:rsidR="007C6FAB" w:rsidRPr="00645C8C" w:rsidRDefault="007C6FAB" w:rsidP="00071FA1">
            <w:pPr>
              <w:widowControl/>
              <w:jc w:val="center"/>
              <w:rPr>
                <w:szCs w:val="21"/>
              </w:rPr>
            </w:pPr>
            <w:r w:rsidRPr="00645C8C">
              <w:rPr>
                <w:szCs w:val="21"/>
              </w:rPr>
              <w:t>36</w:t>
            </w:r>
          </w:p>
        </w:tc>
        <w:tc>
          <w:tcPr>
            <w:tcW w:w="549" w:type="pct"/>
            <w:vAlign w:val="center"/>
          </w:tcPr>
          <w:p w:rsidR="007C6FAB" w:rsidRPr="00645C8C" w:rsidRDefault="007C6FAB" w:rsidP="00071FA1">
            <w:pPr>
              <w:widowControl/>
              <w:jc w:val="center"/>
              <w:rPr>
                <w:szCs w:val="21"/>
              </w:rPr>
            </w:pPr>
            <w:r w:rsidRPr="00645C8C">
              <w:rPr>
                <w:szCs w:val="21"/>
              </w:rPr>
              <w:t>313.19</w:t>
            </w:r>
          </w:p>
        </w:tc>
        <w:tc>
          <w:tcPr>
            <w:tcW w:w="584" w:type="pct"/>
            <w:vAlign w:val="center"/>
          </w:tcPr>
          <w:p w:rsidR="007C6FAB" w:rsidRPr="00645C8C" w:rsidRDefault="007C6FAB" w:rsidP="00071FA1">
            <w:pPr>
              <w:widowControl/>
              <w:jc w:val="center"/>
              <w:rPr>
                <w:szCs w:val="21"/>
              </w:rPr>
            </w:pPr>
            <w:r w:rsidRPr="00645C8C">
              <w:rPr>
                <w:szCs w:val="21"/>
              </w:rPr>
              <w:t>11275</w:t>
            </w:r>
          </w:p>
        </w:tc>
        <w:tc>
          <w:tcPr>
            <w:tcW w:w="513" w:type="pct"/>
            <w:vAlign w:val="center"/>
          </w:tcPr>
          <w:p w:rsidR="007C6FAB" w:rsidRPr="00645C8C" w:rsidRDefault="007C6FAB" w:rsidP="00071FA1">
            <w:pPr>
              <w:widowControl/>
              <w:jc w:val="center"/>
              <w:rPr>
                <w:szCs w:val="21"/>
              </w:rPr>
            </w:pPr>
            <w:r w:rsidRPr="00645C8C">
              <w:rPr>
                <w:szCs w:val="21"/>
              </w:rPr>
              <w:t>11275</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5</w:t>
            </w:r>
          </w:p>
        </w:tc>
        <w:tc>
          <w:tcPr>
            <w:tcW w:w="1589" w:type="pct"/>
            <w:vAlign w:val="center"/>
          </w:tcPr>
          <w:p w:rsidR="007C6FAB" w:rsidRPr="00645C8C" w:rsidRDefault="007C6FAB" w:rsidP="00071FA1">
            <w:pPr>
              <w:widowControl/>
              <w:jc w:val="center"/>
              <w:rPr>
                <w:szCs w:val="21"/>
              </w:rPr>
            </w:pPr>
            <w:r w:rsidRPr="00645C8C">
              <w:rPr>
                <w:szCs w:val="21"/>
              </w:rPr>
              <w:t>填土草袋围护</w:t>
            </w:r>
          </w:p>
        </w:tc>
        <w:tc>
          <w:tcPr>
            <w:tcW w:w="491" w:type="pct"/>
            <w:vAlign w:val="center"/>
          </w:tcPr>
          <w:p w:rsidR="007C6FAB" w:rsidRPr="00645C8C" w:rsidRDefault="007C6FAB" w:rsidP="00071FA1">
            <w:pPr>
              <w:widowControl/>
              <w:jc w:val="center"/>
              <w:rPr>
                <w:szCs w:val="21"/>
              </w:rPr>
            </w:pPr>
            <w:r w:rsidRPr="00645C8C">
              <w:rPr>
                <w:szCs w:val="21"/>
              </w:rPr>
              <w:t>m</w:t>
            </w:r>
            <w:r w:rsidRPr="00645C8C">
              <w:rPr>
                <w:szCs w:val="21"/>
                <w:vertAlign w:val="superscript"/>
              </w:rPr>
              <w:t>3</w:t>
            </w:r>
          </w:p>
        </w:tc>
        <w:tc>
          <w:tcPr>
            <w:tcW w:w="444" w:type="pct"/>
            <w:vAlign w:val="center"/>
          </w:tcPr>
          <w:p w:rsidR="007C6FAB" w:rsidRPr="00645C8C" w:rsidRDefault="007C6FAB" w:rsidP="00071FA1">
            <w:pPr>
              <w:widowControl/>
              <w:jc w:val="center"/>
              <w:rPr>
                <w:szCs w:val="21"/>
              </w:rPr>
            </w:pPr>
            <w:r w:rsidRPr="00645C8C">
              <w:rPr>
                <w:szCs w:val="21"/>
              </w:rPr>
              <w:t>48</w:t>
            </w:r>
          </w:p>
        </w:tc>
        <w:tc>
          <w:tcPr>
            <w:tcW w:w="421" w:type="pct"/>
            <w:vAlign w:val="center"/>
          </w:tcPr>
          <w:p w:rsidR="007C6FAB" w:rsidRPr="00645C8C" w:rsidRDefault="007C6FAB" w:rsidP="00071FA1">
            <w:pPr>
              <w:widowControl/>
              <w:jc w:val="center"/>
              <w:rPr>
                <w:szCs w:val="21"/>
              </w:rPr>
            </w:pPr>
            <w:r w:rsidRPr="00645C8C">
              <w:rPr>
                <w:szCs w:val="21"/>
              </w:rPr>
              <w:t>48</w:t>
            </w:r>
          </w:p>
        </w:tc>
        <w:tc>
          <w:tcPr>
            <w:tcW w:w="549" w:type="pct"/>
            <w:vAlign w:val="center"/>
          </w:tcPr>
          <w:p w:rsidR="007C6FAB" w:rsidRPr="00645C8C" w:rsidRDefault="007C6FAB" w:rsidP="00071FA1">
            <w:pPr>
              <w:widowControl/>
              <w:jc w:val="center"/>
              <w:rPr>
                <w:szCs w:val="21"/>
              </w:rPr>
            </w:pPr>
            <w:r w:rsidRPr="00645C8C">
              <w:rPr>
                <w:szCs w:val="21"/>
              </w:rPr>
              <w:t>185.01</w:t>
            </w:r>
          </w:p>
        </w:tc>
        <w:tc>
          <w:tcPr>
            <w:tcW w:w="584" w:type="pct"/>
            <w:vAlign w:val="center"/>
          </w:tcPr>
          <w:p w:rsidR="007C6FAB" w:rsidRPr="00645C8C" w:rsidRDefault="007C6FAB" w:rsidP="00071FA1">
            <w:pPr>
              <w:widowControl/>
              <w:jc w:val="center"/>
              <w:rPr>
                <w:szCs w:val="21"/>
              </w:rPr>
            </w:pPr>
            <w:r w:rsidRPr="00645C8C">
              <w:rPr>
                <w:szCs w:val="21"/>
              </w:rPr>
              <w:t>8880</w:t>
            </w:r>
          </w:p>
        </w:tc>
        <w:tc>
          <w:tcPr>
            <w:tcW w:w="513" w:type="pct"/>
            <w:vAlign w:val="center"/>
          </w:tcPr>
          <w:p w:rsidR="007C6FAB" w:rsidRPr="00645C8C" w:rsidRDefault="007C6FAB" w:rsidP="00071FA1">
            <w:pPr>
              <w:widowControl/>
              <w:jc w:val="center"/>
              <w:rPr>
                <w:szCs w:val="21"/>
              </w:rPr>
            </w:pPr>
            <w:r w:rsidRPr="00645C8C">
              <w:rPr>
                <w:szCs w:val="21"/>
              </w:rPr>
              <w:t>8880</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6</w:t>
            </w:r>
          </w:p>
        </w:tc>
        <w:tc>
          <w:tcPr>
            <w:tcW w:w="1589" w:type="pct"/>
            <w:vAlign w:val="center"/>
          </w:tcPr>
          <w:p w:rsidR="007C6FAB" w:rsidRPr="00645C8C" w:rsidRDefault="007C6FAB" w:rsidP="00071FA1">
            <w:pPr>
              <w:widowControl/>
              <w:jc w:val="center"/>
              <w:rPr>
                <w:szCs w:val="21"/>
              </w:rPr>
            </w:pPr>
            <w:r w:rsidRPr="00645C8C">
              <w:rPr>
                <w:szCs w:val="21"/>
              </w:rPr>
              <w:t>填土草袋拆除</w:t>
            </w:r>
          </w:p>
        </w:tc>
        <w:tc>
          <w:tcPr>
            <w:tcW w:w="491" w:type="pct"/>
            <w:vAlign w:val="center"/>
          </w:tcPr>
          <w:p w:rsidR="007C6FAB" w:rsidRPr="00645C8C" w:rsidRDefault="007C6FAB" w:rsidP="00071FA1">
            <w:pPr>
              <w:widowControl/>
              <w:jc w:val="center"/>
              <w:rPr>
                <w:szCs w:val="21"/>
              </w:rPr>
            </w:pPr>
            <w:r w:rsidRPr="00645C8C">
              <w:rPr>
                <w:szCs w:val="21"/>
              </w:rPr>
              <w:t>m</w:t>
            </w:r>
            <w:r w:rsidRPr="00645C8C">
              <w:rPr>
                <w:szCs w:val="21"/>
                <w:vertAlign w:val="superscript"/>
              </w:rPr>
              <w:t>3</w:t>
            </w:r>
          </w:p>
        </w:tc>
        <w:tc>
          <w:tcPr>
            <w:tcW w:w="444" w:type="pct"/>
            <w:vAlign w:val="center"/>
          </w:tcPr>
          <w:p w:rsidR="007C6FAB" w:rsidRPr="00645C8C" w:rsidRDefault="007C6FAB" w:rsidP="00071FA1">
            <w:pPr>
              <w:widowControl/>
              <w:jc w:val="center"/>
              <w:rPr>
                <w:szCs w:val="21"/>
              </w:rPr>
            </w:pPr>
            <w:r w:rsidRPr="00645C8C">
              <w:rPr>
                <w:szCs w:val="21"/>
              </w:rPr>
              <w:t>48</w:t>
            </w:r>
          </w:p>
        </w:tc>
        <w:tc>
          <w:tcPr>
            <w:tcW w:w="421" w:type="pct"/>
            <w:vAlign w:val="center"/>
          </w:tcPr>
          <w:p w:rsidR="007C6FAB" w:rsidRPr="00645C8C" w:rsidRDefault="007C6FAB" w:rsidP="00071FA1">
            <w:pPr>
              <w:widowControl/>
              <w:jc w:val="center"/>
              <w:rPr>
                <w:szCs w:val="21"/>
              </w:rPr>
            </w:pPr>
            <w:r w:rsidRPr="00645C8C">
              <w:rPr>
                <w:szCs w:val="21"/>
              </w:rPr>
              <w:t>48</w:t>
            </w:r>
          </w:p>
        </w:tc>
        <w:tc>
          <w:tcPr>
            <w:tcW w:w="549" w:type="pct"/>
            <w:vAlign w:val="center"/>
          </w:tcPr>
          <w:p w:rsidR="007C6FAB" w:rsidRPr="00645C8C" w:rsidRDefault="007C6FAB" w:rsidP="00071FA1">
            <w:pPr>
              <w:widowControl/>
              <w:jc w:val="center"/>
              <w:rPr>
                <w:szCs w:val="21"/>
              </w:rPr>
            </w:pPr>
            <w:r w:rsidRPr="00645C8C">
              <w:rPr>
                <w:szCs w:val="21"/>
              </w:rPr>
              <w:t>17.12</w:t>
            </w:r>
          </w:p>
        </w:tc>
        <w:tc>
          <w:tcPr>
            <w:tcW w:w="584" w:type="pct"/>
            <w:vAlign w:val="center"/>
          </w:tcPr>
          <w:p w:rsidR="007C6FAB" w:rsidRPr="00645C8C" w:rsidRDefault="007C6FAB" w:rsidP="00071FA1">
            <w:pPr>
              <w:widowControl/>
              <w:jc w:val="center"/>
              <w:rPr>
                <w:szCs w:val="21"/>
              </w:rPr>
            </w:pPr>
            <w:r w:rsidRPr="00645C8C">
              <w:rPr>
                <w:szCs w:val="21"/>
              </w:rPr>
              <w:t>822</w:t>
            </w:r>
          </w:p>
        </w:tc>
        <w:tc>
          <w:tcPr>
            <w:tcW w:w="513" w:type="pct"/>
            <w:vAlign w:val="center"/>
          </w:tcPr>
          <w:p w:rsidR="007C6FAB" w:rsidRPr="00645C8C" w:rsidRDefault="007C6FAB" w:rsidP="00071FA1">
            <w:pPr>
              <w:widowControl/>
              <w:jc w:val="center"/>
              <w:rPr>
                <w:szCs w:val="21"/>
              </w:rPr>
            </w:pPr>
            <w:r w:rsidRPr="00645C8C">
              <w:rPr>
                <w:szCs w:val="21"/>
              </w:rPr>
              <w:t>822</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7</w:t>
            </w:r>
          </w:p>
        </w:tc>
        <w:tc>
          <w:tcPr>
            <w:tcW w:w="1589" w:type="pct"/>
            <w:vAlign w:val="center"/>
          </w:tcPr>
          <w:p w:rsidR="007C6FAB" w:rsidRPr="00645C8C" w:rsidRDefault="007C6FAB" w:rsidP="00071FA1">
            <w:pPr>
              <w:widowControl/>
              <w:jc w:val="center"/>
              <w:rPr>
                <w:szCs w:val="21"/>
              </w:rPr>
            </w:pPr>
            <w:r w:rsidRPr="00645C8C">
              <w:rPr>
                <w:szCs w:val="21"/>
              </w:rPr>
              <w:t>其它临时工程</w:t>
            </w:r>
          </w:p>
        </w:tc>
        <w:tc>
          <w:tcPr>
            <w:tcW w:w="491" w:type="pct"/>
            <w:vAlign w:val="center"/>
          </w:tcPr>
          <w:p w:rsidR="007C6FAB" w:rsidRPr="00645C8C" w:rsidRDefault="007C6FAB" w:rsidP="00071FA1">
            <w:pPr>
              <w:widowControl/>
              <w:jc w:val="center"/>
              <w:rPr>
                <w:szCs w:val="21"/>
              </w:rPr>
            </w:pPr>
          </w:p>
        </w:tc>
        <w:tc>
          <w:tcPr>
            <w:tcW w:w="444" w:type="pct"/>
            <w:vAlign w:val="center"/>
          </w:tcPr>
          <w:p w:rsidR="007C6FAB" w:rsidRPr="00645C8C" w:rsidRDefault="007C6FAB" w:rsidP="00071FA1">
            <w:pPr>
              <w:widowControl/>
              <w:jc w:val="center"/>
              <w:rPr>
                <w:szCs w:val="21"/>
              </w:rPr>
            </w:pPr>
          </w:p>
        </w:tc>
        <w:tc>
          <w:tcPr>
            <w:tcW w:w="421" w:type="pct"/>
            <w:vAlign w:val="center"/>
          </w:tcPr>
          <w:p w:rsidR="007C6FAB" w:rsidRPr="00645C8C" w:rsidRDefault="007C6FAB" w:rsidP="00071FA1">
            <w:pPr>
              <w:widowControl/>
              <w:jc w:val="center"/>
              <w:rPr>
                <w:szCs w:val="21"/>
              </w:rPr>
            </w:pPr>
          </w:p>
        </w:tc>
        <w:tc>
          <w:tcPr>
            <w:tcW w:w="549" w:type="pct"/>
            <w:vAlign w:val="center"/>
          </w:tcPr>
          <w:p w:rsidR="007C6FAB" w:rsidRPr="00645C8C" w:rsidRDefault="007C6FAB" w:rsidP="00071FA1">
            <w:pPr>
              <w:widowControl/>
              <w:jc w:val="center"/>
              <w:rPr>
                <w:szCs w:val="21"/>
              </w:rPr>
            </w:pPr>
            <w:r w:rsidRPr="00645C8C">
              <w:rPr>
                <w:szCs w:val="21"/>
              </w:rPr>
              <w:t>2%</w:t>
            </w:r>
          </w:p>
        </w:tc>
        <w:tc>
          <w:tcPr>
            <w:tcW w:w="584" w:type="pct"/>
            <w:vAlign w:val="center"/>
          </w:tcPr>
          <w:p w:rsidR="007C6FAB" w:rsidRPr="00645C8C" w:rsidRDefault="007C6FAB" w:rsidP="00071FA1">
            <w:pPr>
              <w:widowControl/>
              <w:jc w:val="center"/>
              <w:rPr>
                <w:szCs w:val="21"/>
              </w:rPr>
            </w:pPr>
            <w:r w:rsidRPr="00645C8C">
              <w:rPr>
                <w:szCs w:val="21"/>
              </w:rPr>
              <w:t>61</w:t>
            </w:r>
          </w:p>
        </w:tc>
        <w:tc>
          <w:tcPr>
            <w:tcW w:w="513" w:type="pct"/>
            <w:vAlign w:val="center"/>
          </w:tcPr>
          <w:p w:rsidR="007C6FAB" w:rsidRPr="00645C8C" w:rsidRDefault="007C6FAB" w:rsidP="00071FA1">
            <w:pPr>
              <w:widowControl/>
              <w:jc w:val="center"/>
              <w:rPr>
                <w:szCs w:val="21"/>
              </w:rPr>
            </w:pPr>
            <w:r w:rsidRPr="00645C8C">
              <w:rPr>
                <w:szCs w:val="21"/>
              </w:rPr>
              <w:t>61</w:t>
            </w:r>
          </w:p>
        </w:tc>
      </w:tr>
      <w:tr w:rsidR="00AB6CAD" w:rsidRPr="00645C8C" w:rsidTr="00071FA1">
        <w:trPr>
          <w:trHeight w:val="340"/>
          <w:jc w:val="center"/>
        </w:trPr>
        <w:tc>
          <w:tcPr>
            <w:tcW w:w="1999" w:type="pct"/>
            <w:gridSpan w:val="2"/>
            <w:vAlign w:val="center"/>
          </w:tcPr>
          <w:p w:rsidR="007C6FAB" w:rsidRPr="00645C8C" w:rsidRDefault="007C6FAB" w:rsidP="00071FA1">
            <w:pPr>
              <w:widowControl/>
              <w:jc w:val="center"/>
              <w:rPr>
                <w:b/>
                <w:bCs/>
                <w:szCs w:val="21"/>
              </w:rPr>
            </w:pPr>
            <w:r w:rsidRPr="00645C8C">
              <w:rPr>
                <w:b/>
                <w:bCs/>
                <w:szCs w:val="21"/>
              </w:rPr>
              <w:t>一～三小计</w:t>
            </w:r>
          </w:p>
        </w:tc>
        <w:tc>
          <w:tcPr>
            <w:tcW w:w="491" w:type="pct"/>
            <w:vAlign w:val="center"/>
          </w:tcPr>
          <w:p w:rsidR="007C6FAB" w:rsidRPr="00645C8C" w:rsidRDefault="007C6FAB" w:rsidP="00071FA1">
            <w:pPr>
              <w:widowControl/>
              <w:jc w:val="center"/>
              <w:rPr>
                <w:b/>
                <w:bCs/>
                <w:szCs w:val="21"/>
              </w:rPr>
            </w:pPr>
          </w:p>
        </w:tc>
        <w:tc>
          <w:tcPr>
            <w:tcW w:w="444" w:type="pct"/>
            <w:vAlign w:val="center"/>
          </w:tcPr>
          <w:p w:rsidR="007C6FAB" w:rsidRPr="00645C8C" w:rsidRDefault="007C6FAB" w:rsidP="00071FA1">
            <w:pPr>
              <w:widowControl/>
              <w:jc w:val="center"/>
              <w:rPr>
                <w:b/>
                <w:bCs/>
                <w:szCs w:val="21"/>
              </w:rPr>
            </w:pPr>
          </w:p>
        </w:tc>
        <w:tc>
          <w:tcPr>
            <w:tcW w:w="421" w:type="pct"/>
            <w:vAlign w:val="center"/>
          </w:tcPr>
          <w:p w:rsidR="007C6FAB" w:rsidRPr="00645C8C" w:rsidRDefault="007C6FAB" w:rsidP="00071FA1">
            <w:pPr>
              <w:widowControl/>
              <w:jc w:val="center"/>
              <w:rPr>
                <w:b/>
                <w:bCs/>
                <w:szCs w:val="21"/>
              </w:rPr>
            </w:pPr>
          </w:p>
        </w:tc>
        <w:tc>
          <w:tcPr>
            <w:tcW w:w="549" w:type="pct"/>
            <w:vAlign w:val="center"/>
          </w:tcPr>
          <w:p w:rsidR="007C6FAB" w:rsidRPr="00645C8C" w:rsidRDefault="007C6FAB" w:rsidP="00071FA1">
            <w:pPr>
              <w:widowControl/>
              <w:jc w:val="center"/>
              <w:rPr>
                <w:b/>
                <w:bCs/>
                <w:szCs w:val="21"/>
              </w:rPr>
            </w:pPr>
          </w:p>
        </w:tc>
        <w:tc>
          <w:tcPr>
            <w:tcW w:w="584" w:type="pct"/>
            <w:vAlign w:val="center"/>
          </w:tcPr>
          <w:p w:rsidR="007C6FAB" w:rsidRPr="00645C8C" w:rsidRDefault="007C6FAB" w:rsidP="00071FA1">
            <w:pPr>
              <w:widowControl/>
              <w:jc w:val="center"/>
              <w:rPr>
                <w:b/>
                <w:bCs/>
                <w:szCs w:val="21"/>
              </w:rPr>
            </w:pPr>
            <w:r w:rsidRPr="00645C8C">
              <w:rPr>
                <w:b/>
                <w:bCs/>
                <w:szCs w:val="21"/>
              </w:rPr>
              <w:t>531007</w:t>
            </w:r>
          </w:p>
        </w:tc>
        <w:tc>
          <w:tcPr>
            <w:tcW w:w="513" w:type="pct"/>
            <w:vAlign w:val="center"/>
          </w:tcPr>
          <w:p w:rsidR="007C6FAB" w:rsidRPr="00645C8C" w:rsidRDefault="007C6FAB" w:rsidP="00071FA1">
            <w:pPr>
              <w:widowControl/>
              <w:jc w:val="center"/>
              <w:rPr>
                <w:b/>
                <w:bCs/>
                <w:szCs w:val="21"/>
              </w:rPr>
            </w:pPr>
            <w:r w:rsidRPr="00645C8C">
              <w:rPr>
                <w:b/>
                <w:bCs/>
                <w:szCs w:val="21"/>
              </w:rPr>
              <w:t>50967</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b/>
                <w:bCs/>
                <w:szCs w:val="21"/>
              </w:rPr>
            </w:pPr>
            <w:r w:rsidRPr="00645C8C">
              <w:rPr>
                <w:b/>
                <w:bCs/>
                <w:szCs w:val="21"/>
              </w:rPr>
              <w:t>四</w:t>
            </w:r>
          </w:p>
        </w:tc>
        <w:tc>
          <w:tcPr>
            <w:tcW w:w="1589" w:type="pct"/>
            <w:vAlign w:val="center"/>
          </w:tcPr>
          <w:p w:rsidR="007C6FAB" w:rsidRPr="00645C8C" w:rsidRDefault="007C6FAB" w:rsidP="00071FA1">
            <w:pPr>
              <w:widowControl/>
              <w:jc w:val="center"/>
              <w:rPr>
                <w:b/>
                <w:bCs/>
                <w:szCs w:val="21"/>
              </w:rPr>
            </w:pPr>
            <w:r w:rsidRPr="00645C8C">
              <w:rPr>
                <w:b/>
                <w:bCs/>
                <w:szCs w:val="21"/>
              </w:rPr>
              <w:t>第四部分</w:t>
            </w:r>
            <w:r w:rsidRPr="00645C8C">
              <w:rPr>
                <w:b/>
                <w:bCs/>
                <w:szCs w:val="21"/>
              </w:rPr>
              <w:t xml:space="preserve">   </w:t>
            </w:r>
            <w:r w:rsidRPr="00645C8C">
              <w:rPr>
                <w:b/>
                <w:bCs/>
                <w:szCs w:val="21"/>
              </w:rPr>
              <w:t>独立费用</w:t>
            </w:r>
          </w:p>
        </w:tc>
        <w:tc>
          <w:tcPr>
            <w:tcW w:w="491" w:type="pct"/>
            <w:vAlign w:val="center"/>
          </w:tcPr>
          <w:p w:rsidR="007C6FAB" w:rsidRPr="00645C8C" w:rsidRDefault="007C6FAB" w:rsidP="00071FA1">
            <w:pPr>
              <w:widowControl/>
              <w:jc w:val="center"/>
              <w:rPr>
                <w:b/>
                <w:bCs/>
                <w:szCs w:val="21"/>
              </w:rPr>
            </w:pPr>
          </w:p>
        </w:tc>
        <w:tc>
          <w:tcPr>
            <w:tcW w:w="444" w:type="pct"/>
            <w:vAlign w:val="center"/>
          </w:tcPr>
          <w:p w:rsidR="007C6FAB" w:rsidRPr="00645C8C" w:rsidRDefault="007C6FAB" w:rsidP="00071FA1">
            <w:pPr>
              <w:widowControl/>
              <w:jc w:val="center"/>
              <w:rPr>
                <w:b/>
                <w:bCs/>
                <w:szCs w:val="21"/>
              </w:rPr>
            </w:pPr>
          </w:p>
        </w:tc>
        <w:tc>
          <w:tcPr>
            <w:tcW w:w="421" w:type="pct"/>
            <w:vAlign w:val="center"/>
          </w:tcPr>
          <w:p w:rsidR="007C6FAB" w:rsidRPr="00645C8C" w:rsidRDefault="007C6FAB" w:rsidP="00071FA1">
            <w:pPr>
              <w:widowControl/>
              <w:jc w:val="center"/>
              <w:rPr>
                <w:b/>
                <w:bCs/>
                <w:szCs w:val="21"/>
              </w:rPr>
            </w:pPr>
          </w:p>
        </w:tc>
        <w:tc>
          <w:tcPr>
            <w:tcW w:w="549" w:type="pct"/>
            <w:vAlign w:val="center"/>
          </w:tcPr>
          <w:p w:rsidR="007C6FAB" w:rsidRPr="00645C8C" w:rsidRDefault="007C6FAB" w:rsidP="00071FA1">
            <w:pPr>
              <w:widowControl/>
              <w:jc w:val="center"/>
              <w:rPr>
                <w:b/>
                <w:bCs/>
                <w:szCs w:val="21"/>
              </w:rPr>
            </w:pPr>
          </w:p>
        </w:tc>
        <w:tc>
          <w:tcPr>
            <w:tcW w:w="584" w:type="pct"/>
            <w:vAlign w:val="center"/>
          </w:tcPr>
          <w:p w:rsidR="007C6FAB" w:rsidRPr="00645C8C" w:rsidRDefault="007C6FAB" w:rsidP="00071FA1">
            <w:pPr>
              <w:widowControl/>
              <w:jc w:val="center"/>
              <w:rPr>
                <w:b/>
                <w:bCs/>
                <w:szCs w:val="21"/>
              </w:rPr>
            </w:pPr>
            <w:r w:rsidRPr="00645C8C">
              <w:rPr>
                <w:b/>
                <w:bCs/>
                <w:szCs w:val="21"/>
              </w:rPr>
              <w:t>56674</w:t>
            </w:r>
          </w:p>
        </w:tc>
        <w:tc>
          <w:tcPr>
            <w:tcW w:w="513" w:type="pct"/>
            <w:vAlign w:val="center"/>
          </w:tcPr>
          <w:p w:rsidR="007C6FAB" w:rsidRPr="00645C8C" w:rsidRDefault="007C6FAB" w:rsidP="00071FA1">
            <w:pPr>
              <w:widowControl/>
              <w:jc w:val="center"/>
              <w:rPr>
                <w:b/>
                <w:bCs/>
                <w:szCs w:val="21"/>
              </w:rPr>
            </w:pPr>
            <w:r w:rsidRPr="00645C8C">
              <w:rPr>
                <w:b/>
                <w:bCs/>
                <w:szCs w:val="21"/>
              </w:rPr>
              <w:t>30752</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1</w:t>
            </w:r>
          </w:p>
        </w:tc>
        <w:tc>
          <w:tcPr>
            <w:tcW w:w="1589" w:type="pct"/>
            <w:vAlign w:val="center"/>
          </w:tcPr>
          <w:p w:rsidR="007C6FAB" w:rsidRPr="00645C8C" w:rsidRDefault="007C6FAB" w:rsidP="00071FA1">
            <w:pPr>
              <w:widowControl/>
              <w:jc w:val="center"/>
              <w:rPr>
                <w:szCs w:val="21"/>
              </w:rPr>
            </w:pPr>
            <w:r w:rsidRPr="00645C8C">
              <w:rPr>
                <w:szCs w:val="21"/>
              </w:rPr>
              <w:t>建设管理费</w:t>
            </w:r>
          </w:p>
        </w:tc>
        <w:tc>
          <w:tcPr>
            <w:tcW w:w="491" w:type="pct"/>
            <w:vAlign w:val="center"/>
          </w:tcPr>
          <w:p w:rsidR="007C6FAB" w:rsidRPr="00645C8C" w:rsidRDefault="007C6FAB" w:rsidP="00071FA1">
            <w:pPr>
              <w:widowControl/>
              <w:jc w:val="center"/>
              <w:rPr>
                <w:szCs w:val="21"/>
              </w:rPr>
            </w:pPr>
            <w:r w:rsidRPr="00645C8C">
              <w:rPr>
                <w:szCs w:val="21"/>
              </w:rPr>
              <w:t>项</w:t>
            </w:r>
          </w:p>
        </w:tc>
        <w:tc>
          <w:tcPr>
            <w:tcW w:w="444" w:type="pct"/>
            <w:vAlign w:val="center"/>
          </w:tcPr>
          <w:p w:rsidR="007C6FAB" w:rsidRPr="00645C8C" w:rsidRDefault="007C6FAB" w:rsidP="00071FA1">
            <w:pPr>
              <w:widowControl/>
              <w:jc w:val="center"/>
              <w:rPr>
                <w:szCs w:val="21"/>
              </w:rPr>
            </w:pPr>
            <w:r w:rsidRPr="00645C8C">
              <w:rPr>
                <w:szCs w:val="21"/>
              </w:rPr>
              <w:t>3%</w:t>
            </w:r>
          </w:p>
        </w:tc>
        <w:tc>
          <w:tcPr>
            <w:tcW w:w="421" w:type="pct"/>
            <w:vAlign w:val="center"/>
          </w:tcPr>
          <w:p w:rsidR="007C6FAB" w:rsidRPr="00645C8C" w:rsidRDefault="007C6FAB" w:rsidP="00071FA1">
            <w:pPr>
              <w:widowControl/>
              <w:jc w:val="center"/>
              <w:rPr>
                <w:szCs w:val="21"/>
              </w:rPr>
            </w:pPr>
          </w:p>
        </w:tc>
        <w:tc>
          <w:tcPr>
            <w:tcW w:w="549" w:type="pct"/>
            <w:vAlign w:val="center"/>
          </w:tcPr>
          <w:p w:rsidR="007C6FAB" w:rsidRPr="00645C8C" w:rsidRDefault="007C6FAB" w:rsidP="00071FA1">
            <w:pPr>
              <w:widowControl/>
              <w:jc w:val="center"/>
              <w:rPr>
                <w:szCs w:val="21"/>
              </w:rPr>
            </w:pPr>
          </w:p>
        </w:tc>
        <w:tc>
          <w:tcPr>
            <w:tcW w:w="584" w:type="pct"/>
            <w:vAlign w:val="center"/>
          </w:tcPr>
          <w:p w:rsidR="007C6FAB" w:rsidRPr="00645C8C" w:rsidRDefault="007C6FAB" w:rsidP="00071FA1">
            <w:pPr>
              <w:widowControl/>
              <w:jc w:val="center"/>
              <w:rPr>
                <w:szCs w:val="21"/>
              </w:rPr>
            </w:pPr>
            <w:r w:rsidRPr="00645C8C">
              <w:rPr>
                <w:szCs w:val="21"/>
              </w:rPr>
              <w:t>15930</w:t>
            </w:r>
          </w:p>
        </w:tc>
        <w:tc>
          <w:tcPr>
            <w:tcW w:w="513" w:type="pct"/>
            <w:vAlign w:val="center"/>
          </w:tcPr>
          <w:p w:rsidR="007C6FAB" w:rsidRPr="00645C8C" w:rsidRDefault="007C6FAB" w:rsidP="00071FA1">
            <w:pPr>
              <w:widowControl/>
              <w:jc w:val="center"/>
              <w:rPr>
                <w:szCs w:val="21"/>
              </w:rPr>
            </w:pPr>
            <w:r w:rsidRPr="00645C8C">
              <w:rPr>
                <w:szCs w:val="21"/>
              </w:rPr>
              <w:t>1529</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2</w:t>
            </w:r>
          </w:p>
        </w:tc>
        <w:tc>
          <w:tcPr>
            <w:tcW w:w="1589" w:type="pct"/>
            <w:vAlign w:val="center"/>
          </w:tcPr>
          <w:p w:rsidR="007C6FAB" w:rsidRPr="00645C8C" w:rsidRDefault="007C6FAB" w:rsidP="00071FA1">
            <w:pPr>
              <w:widowControl/>
              <w:jc w:val="center"/>
              <w:rPr>
                <w:szCs w:val="21"/>
              </w:rPr>
            </w:pPr>
            <w:r w:rsidRPr="00645C8C">
              <w:rPr>
                <w:szCs w:val="21"/>
              </w:rPr>
              <w:t>水土保持方案编制及科研勘测设计费</w:t>
            </w:r>
          </w:p>
        </w:tc>
        <w:tc>
          <w:tcPr>
            <w:tcW w:w="491" w:type="pct"/>
            <w:vAlign w:val="center"/>
          </w:tcPr>
          <w:p w:rsidR="007C6FAB" w:rsidRPr="00645C8C" w:rsidRDefault="007C6FAB" w:rsidP="00071FA1">
            <w:pPr>
              <w:widowControl/>
              <w:jc w:val="center"/>
              <w:rPr>
                <w:szCs w:val="21"/>
              </w:rPr>
            </w:pPr>
            <w:r w:rsidRPr="00645C8C">
              <w:rPr>
                <w:szCs w:val="21"/>
              </w:rPr>
              <w:t>元</w:t>
            </w:r>
          </w:p>
        </w:tc>
        <w:tc>
          <w:tcPr>
            <w:tcW w:w="444" w:type="pct"/>
            <w:vAlign w:val="center"/>
          </w:tcPr>
          <w:p w:rsidR="007C6FAB" w:rsidRPr="00645C8C" w:rsidRDefault="007C6FAB" w:rsidP="00071FA1">
            <w:pPr>
              <w:widowControl/>
              <w:jc w:val="center"/>
              <w:rPr>
                <w:szCs w:val="21"/>
              </w:rPr>
            </w:pPr>
          </w:p>
        </w:tc>
        <w:tc>
          <w:tcPr>
            <w:tcW w:w="421" w:type="pct"/>
            <w:vAlign w:val="center"/>
          </w:tcPr>
          <w:p w:rsidR="007C6FAB" w:rsidRPr="00645C8C" w:rsidRDefault="007C6FAB" w:rsidP="00071FA1">
            <w:pPr>
              <w:widowControl/>
              <w:jc w:val="center"/>
              <w:rPr>
                <w:szCs w:val="21"/>
              </w:rPr>
            </w:pPr>
          </w:p>
        </w:tc>
        <w:tc>
          <w:tcPr>
            <w:tcW w:w="549" w:type="pct"/>
            <w:vAlign w:val="center"/>
          </w:tcPr>
          <w:p w:rsidR="007C6FAB" w:rsidRPr="00645C8C" w:rsidRDefault="007C6FAB" w:rsidP="00071FA1">
            <w:pPr>
              <w:widowControl/>
              <w:jc w:val="center"/>
              <w:rPr>
                <w:szCs w:val="21"/>
              </w:rPr>
            </w:pPr>
            <w:r w:rsidRPr="00645C8C">
              <w:rPr>
                <w:szCs w:val="21"/>
              </w:rPr>
              <w:t>10000</w:t>
            </w:r>
          </w:p>
        </w:tc>
        <w:tc>
          <w:tcPr>
            <w:tcW w:w="584" w:type="pct"/>
            <w:vAlign w:val="center"/>
          </w:tcPr>
          <w:p w:rsidR="007C6FAB" w:rsidRPr="00645C8C" w:rsidRDefault="007C6FAB" w:rsidP="00071FA1">
            <w:pPr>
              <w:widowControl/>
              <w:jc w:val="center"/>
              <w:rPr>
                <w:szCs w:val="21"/>
              </w:rPr>
            </w:pPr>
            <w:r w:rsidRPr="00645C8C">
              <w:rPr>
                <w:szCs w:val="21"/>
              </w:rPr>
              <w:t>10000</w:t>
            </w:r>
          </w:p>
        </w:tc>
        <w:tc>
          <w:tcPr>
            <w:tcW w:w="513" w:type="pct"/>
            <w:vAlign w:val="center"/>
          </w:tcPr>
          <w:p w:rsidR="007C6FAB" w:rsidRPr="00645C8C" w:rsidRDefault="007C6FAB" w:rsidP="00071FA1">
            <w:pPr>
              <w:widowControl/>
              <w:jc w:val="center"/>
              <w:rPr>
                <w:szCs w:val="21"/>
              </w:rPr>
            </w:pPr>
            <w:r w:rsidRPr="00645C8C">
              <w:rPr>
                <w:szCs w:val="21"/>
              </w:rPr>
              <w:t>10000</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3</w:t>
            </w:r>
          </w:p>
        </w:tc>
        <w:tc>
          <w:tcPr>
            <w:tcW w:w="1589" w:type="pct"/>
            <w:vAlign w:val="center"/>
          </w:tcPr>
          <w:p w:rsidR="007C6FAB" w:rsidRPr="00645C8C" w:rsidRDefault="007C6FAB" w:rsidP="00071FA1">
            <w:pPr>
              <w:widowControl/>
              <w:jc w:val="center"/>
              <w:rPr>
                <w:szCs w:val="21"/>
              </w:rPr>
            </w:pPr>
            <w:r w:rsidRPr="00645C8C">
              <w:rPr>
                <w:szCs w:val="21"/>
              </w:rPr>
              <w:t>水土保持监测费</w:t>
            </w:r>
          </w:p>
        </w:tc>
        <w:tc>
          <w:tcPr>
            <w:tcW w:w="491" w:type="pct"/>
            <w:vAlign w:val="center"/>
          </w:tcPr>
          <w:p w:rsidR="007C6FAB" w:rsidRPr="00645C8C" w:rsidRDefault="007C6FAB" w:rsidP="00071FA1">
            <w:pPr>
              <w:widowControl/>
              <w:jc w:val="center"/>
              <w:rPr>
                <w:szCs w:val="21"/>
              </w:rPr>
            </w:pPr>
            <w:r w:rsidRPr="00645C8C">
              <w:rPr>
                <w:szCs w:val="21"/>
              </w:rPr>
              <w:t>元</w:t>
            </w:r>
          </w:p>
        </w:tc>
        <w:tc>
          <w:tcPr>
            <w:tcW w:w="444" w:type="pct"/>
            <w:vAlign w:val="center"/>
          </w:tcPr>
          <w:p w:rsidR="007C6FAB" w:rsidRPr="00645C8C" w:rsidRDefault="007C6FAB" w:rsidP="00071FA1">
            <w:pPr>
              <w:widowControl/>
              <w:jc w:val="center"/>
              <w:rPr>
                <w:szCs w:val="21"/>
              </w:rPr>
            </w:pPr>
          </w:p>
        </w:tc>
        <w:tc>
          <w:tcPr>
            <w:tcW w:w="421" w:type="pct"/>
            <w:vAlign w:val="center"/>
          </w:tcPr>
          <w:p w:rsidR="007C6FAB" w:rsidRPr="00645C8C" w:rsidRDefault="007C6FAB" w:rsidP="00071FA1">
            <w:pPr>
              <w:widowControl/>
              <w:jc w:val="center"/>
              <w:rPr>
                <w:szCs w:val="21"/>
              </w:rPr>
            </w:pPr>
          </w:p>
        </w:tc>
        <w:tc>
          <w:tcPr>
            <w:tcW w:w="549" w:type="pct"/>
            <w:vAlign w:val="center"/>
          </w:tcPr>
          <w:p w:rsidR="007C6FAB" w:rsidRPr="00645C8C" w:rsidRDefault="007C6FAB" w:rsidP="00071FA1">
            <w:pPr>
              <w:widowControl/>
              <w:jc w:val="center"/>
              <w:rPr>
                <w:szCs w:val="21"/>
              </w:rPr>
            </w:pPr>
            <w:r w:rsidRPr="00645C8C">
              <w:rPr>
                <w:szCs w:val="21"/>
              </w:rPr>
              <w:t>18000</w:t>
            </w:r>
          </w:p>
        </w:tc>
        <w:tc>
          <w:tcPr>
            <w:tcW w:w="584" w:type="pct"/>
            <w:vAlign w:val="center"/>
          </w:tcPr>
          <w:p w:rsidR="007C6FAB" w:rsidRPr="00645C8C" w:rsidRDefault="007C6FAB" w:rsidP="00071FA1">
            <w:pPr>
              <w:widowControl/>
              <w:jc w:val="center"/>
              <w:rPr>
                <w:szCs w:val="21"/>
              </w:rPr>
            </w:pPr>
            <w:r w:rsidRPr="00645C8C">
              <w:rPr>
                <w:szCs w:val="21"/>
              </w:rPr>
              <w:t>18000</w:t>
            </w:r>
          </w:p>
        </w:tc>
        <w:tc>
          <w:tcPr>
            <w:tcW w:w="513" w:type="pct"/>
            <w:vAlign w:val="center"/>
          </w:tcPr>
          <w:p w:rsidR="007C6FAB" w:rsidRPr="00645C8C" w:rsidRDefault="007C6FAB" w:rsidP="00071FA1">
            <w:pPr>
              <w:widowControl/>
              <w:jc w:val="center"/>
              <w:rPr>
                <w:szCs w:val="21"/>
              </w:rPr>
            </w:pPr>
            <w:r w:rsidRPr="00645C8C">
              <w:rPr>
                <w:szCs w:val="21"/>
              </w:rPr>
              <w:t>18000</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szCs w:val="21"/>
              </w:rPr>
            </w:pPr>
            <w:r w:rsidRPr="00645C8C">
              <w:rPr>
                <w:szCs w:val="21"/>
              </w:rPr>
              <w:t>4</w:t>
            </w:r>
          </w:p>
        </w:tc>
        <w:tc>
          <w:tcPr>
            <w:tcW w:w="1589" w:type="pct"/>
            <w:vAlign w:val="center"/>
          </w:tcPr>
          <w:p w:rsidR="007C6FAB" w:rsidRPr="00645C8C" w:rsidRDefault="007C6FAB" w:rsidP="00071FA1">
            <w:pPr>
              <w:widowControl/>
              <w:jc w:val="center"/>
              <w:rPr>
                <w:szCs w:val="21"/>
              </w:rPr>
            </w:pPr>
            <w:r w:rsidRPr="00645C8C">
              <w:rPr>
                <w:szCs w:val="21"/>
              </w:rPr>
              <w:t>工程监理费</w:t>
            </w:r>
          </w:p>
        </w:tc>
        <w:tc>
          <w:tcPr>
            <w:tcW w:w="491" w:type="pct"/>
            <w:vAlign w:val="center"/>
          </w:tcPr>
          <w:p w:rsidR="007C6FAB" w:rsidRPr="00645C8C" w:rsidRDefault="007C6FAB" w:rsidP="00071FA1">
            <w:pPr>
              <w:widowControl/>
              <w:jc w:val="center"/>
              <w:rPr>
                <w:szCs w:val="21"/>
              </w:rPr>
            </w:pPr>
            <w:r w:rsidRPr="00645C8C">
              <w:rPr>
                <w:szCs w:val="21"/>
              </w:rPr>
              <w:t>项</w:t>
            </w:r>
          </w:p>
        </w:tc>
        <w:tc>
          <w:tcPr>
            <w:tcW w:w="444" w:type="pct"/>
            <w:vAlign w:val="center"/>
          </w:tcPr>
          <w:p w:rsidR="007C6FAB" w:rsidRPr="00645C8C" w:rsidRDefault="007C6FAB" w:rsidP="00071FA1">
            <w:pPr>
              <w:widowControl/>
              <w:jc w:val="center"/>
              <w:rPr>
                <w:szCs w:val="21"/>
              </w:rPr>
            </w:pPr>
            <w:r w:rsidRPr="00645C8C">
              <w:rPr>
                <w:szCs w:val="21"/>
              </w:rPr>
              <w:t>2.40%</w:t>
            </w:r>
          </w:p>
        </w:tc>
        <w:tc>
          <w:tcPr>
            <w:tcW w:w="421" w:type="pct"/>
            <w:vAlign w:val="center"/>
          </w:tcPr>
          <w:p w:rsidR="007C6FAB" w:rsidRPr="00645C8C" w:rsidRDefault="007C6FAB" w:rsidP="00071FA1">
            <w:pPr>
              <w:widowControl/>
              <w:jc w:val="center"/>
              <w:rPr>
                <w:szCs w:val="21"/>
              </w:rPr>
            </w:pPr>
          </w:p>
        </w:tc>
        <w:tc>
          <w:tcPr>
            <w:tcW w:w="549" w:type="pct"/>
            <w:vAlign w:val="center"/>
          </w:tcPr>
          <w:p w:rsidR="007C6FAB" w:rsidRPr="00645C8C" w:rsidRDefault="007C6FAB" w:rsidP="00071FA1">
            <w:pPr>
              <w:widowControl/>
              <w:jc w:val="center"/>
              <w:rPr>
                <w:szCs w:val="21"/>
              </w:rPr>
            </w:pPr>
          </w:p>
        </w:tc>
        <w:tc>
          <w:tcPr>
            <w:tcW w:w="584" w:type="pct"/>
            <w:vAlign w:val="center"/>
          </w:tcPr>
          <w:p w:rsidR="007C6FAB" w:rsidRPr="00645C8C" w:rsidRDefault="007C6FAB" w:rsidP="00071FA1">
            <w:pPr>
              <w:widowControl/>
              <w:jc w:val="center"/>
              <w:rPr>
                <w:szCs w:val="21"/>
              </w:rPr>
            </w:pPr>
            <w:r w:rsidRPr="00645C8C">
              <w:rPr>
                <w:szCs w:val="21"/>
              </w:rPr>
              <w:t>12744</w:t>
            </w:r>
          </w:p>
        </w:tc>
        <w:tc>
          <w:tcPr>
            <w:tcW w:w="513" w:type="pct"/>
            <w:vAlign w:val="center"/>
          </w:tcPr>
          <w:p w:rsidR="007C6FAB" w:rsidRPr="00645C8C" w:rsidRDefault="007C6FAB" w:rsidP="00071FA1">
            <w:pPr>
              <w:widowControl/>
              <w:jc w:val="center"/>
              <w:rPr>
                <w:szCs w:val="21"/>
              </w:rPr>
            </w:pPr>
            <w:r w:rsidRPr="00645C8C">
              <w:rPr>
                <w:szCs w:val="21"/>
              </w:rPr>
              <w:t>1223</w:t>
            </w:r>
          </w:p>
        </w:tc>
      </w:tr>
      <w:tr w:rsidR="00AB6CAD" w:rsidRPr="00645C8C" w:rsidTr="00071FA1">
        <w:trPr>
          <w:trHeight w:val="340"/>
          <w:jc w:val="center"/>
        </w:trPr>
        <w:tc>
          <w:tcPr>
            <w:tcW w:w="1999" w:type="pct"/>
            <w:gridSpan w:val="2"/>
            <w:vAlign w:val="center"/>
          </w:tcPr>
          <w:p w:rsidR="007C6FAB" w:rsidRPr="00645C8C" w:rsidRDefault="007C6FAB" w:rsidP="00071FA1">
            <w:pPr>
              <w:widowControl/>
              <w:jc w:val="center"/>
              <w:rPr>
                <w:b/>
                <w:bCs/>
                <w:szCs w:val="21"/>
              </w:rPr>
            </w:pPr>
            <w:r w:rsidRPr="00645C8C">
              <w:rPr>
                <w:b/>
                <w:bCs/>
                <w:szCs w:val="21"/>
              </w:rPr>
              <w:t>一～四小计</w:t>
            </w:r>
          </w:p>
        </w:tc>
        <w:tc>
          <w:tcPr>
            <w:tcW w:w="491" w:type="pct"/>
            <w:vAlign w:val="center"/>
          </w:tcPr>
          <w:p w:rsidR="007C6FAB" w:rsidRPr="00645C8C" w:rsidRDefault="007C6FAB" w:rsidP="00071FA1">
            <w:pPr>
              <w:widowControl/>
              <w:jc w:val="center"/>
              <w:rPr>
                <w:b/>
                <w:bCs/>
                <w:szCs w:val="21"/>
              </w:rPr>
            </w:pPr>
          </w:p>
        </w:tc>
        <w:tc>
          <w:tcPr>
            <w:tcW w:w="444" w:type="pct"/>
            <w:vAlign w:val="center"/>
          </w:tcPr>
          <w:p w:rsidR="007C6FAB" w:rsidRPr="00645C8C" w:rsidRDefault="007C6FAB" w:rsidP="00071FA1">
            <w:pPr>
              <w:widowControl/>
              <w:jc w:val="center"/>
              <w:rPr>
                <w:b/>
                <w:bCs/>
                <w:szCs w:val="21"/>
              </w:rPr>
            </w:pPr>
          </w:p>
        </w:tc>
        <w:tc>
          <w:tcPr>
            <w:tcW w:w="421" w:type="pct"/>
            <w:vAlign w:val="center"/>
          </w:tcPr>
          <w:p w:rsidR="007C6FAB" w:rsidRPr="00645C8C" w:rsidRDefault="007C6FAB" w:rsidP="00071FA1">
            <w:pPr>
              <w:widowControl/>
              <w:jc w:val="center"/>
              <w:rPr>
                <w:b/>
                <w:bCs/>
                <w:szCs w:val="21"/>
              </w:rPr>
            </w:pPr>
          </w:p>
        </w:tc>
        <w:tc>
          <w:tcPr>
            <w:tcW w:w="549" w:type="pct"/>
            <w:vAlign w:val="center"/>
          </w:tcPr>
          <w:p w:rsidR="007C6FAB" w:rsidRPr="00645C8C" w:rsidRDefault="007C6FAB" w:rsidP="00071FA1">
            <w:pPr>
              <w:widowControl/>
              <w:jc w:val="center"/>
              <w:rPr>
                <w:b/>
                <w:bCs/>
                <w:szCs w:val="21"/>
              </w:rPr>
            </w:pPr>
          </w:p>
        </w:tc>
        <w:tc>
          <w:tcPr>
            <w:tcW w:w="584" w:type="pct"/>
            <w:vAlign w:val="center"/>
          </w:tcPr>
          <w:p w:rsidR="007C6FAB" w:rsidRPr="00645C8C" w:rsidRDefault="007C6FAB" w:rsidP="00071FA1">
            <w:pPr>
              <w:widowControl/>
              <w:jc w:val="center"/>
              <w:rPr>
                <w:b/>
                <w:bCs/>
                <w:szCs w:val="21"/>
              </w:rPr>
            </w:pPr>
            <w:r w:rsidRPr="00645C8C">
              <w:rPr>
                <w:b/>
                <w:bCs/>
                <w:szCs w:val="21"/>
              </w:rPr>
              <w:t>587681</w:t>
            </w:r>
          </w:p>
        </w:tc>
        <w:tc>
          <w:tcPr>
            <w:tcW w:w="513" w:type="pct"/>
            <w:vAlign w:val="center"/>
          </w:tcPr>
          <w:p w:rsidR="007C6FAB" w:rsidRPr="00645C8C" w:rsidRDefault="007C6FAB" w:rsidP="00071FA1">
            <w:pPr>
              <w:widowControl/>
              <w:jc w:val="center"/>
              <w:rPr>
                <w:b/>
                <w:bCs/>
                <w:szCs w:val="21"/>
              </w:rPr>
            </w:pPr>
            <w:r w:rsidRPr="00645C8C">
              <w:rPr>
                <w:b/>
                <w:bCs/>
                <w:szCs w:val="21"/>
              </w:rPr>
              <w:t>81719</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b/>
                <w:bCs/>
                <w:szCs w:val="21"/>
              </w:rPr>
            </w:pPr>
            <w:r w:rsidRPr="00645C8C">
              <w:rPr>
                <w:b/>
                <w:bCs/>
                <w:szCs w:val="21"/>
              </w:rPr>
              <w:t>五</w:t>
            </w:r>
          </w:p>
        </w:tc>
        <w:tc>
          <w:tcPr>
            <w:tcW w:w="1589" w:type="pct"/>
            <w:vAlign w:val="center"/>
          </w:tcPr>
          <w:p w:rsidR="007C6FAB" w:rsidRPr="00645C8C" w:rsidRDefault="007C6FAB" w:rsidP="00071FA1">
            <w:pPr>
              <w:widowControl/>
              <w:jc w:val="center"/>
              <w:rPr>
                <w:b/>
                <w:bCs/>
                <w:szCs w:val="21"/>
              </w:rPr>
            </w:pPr>
            <w:r w:rsidRPr="00645C8C">
              <w:rPr>
                <w:b/>
                <w:bCs/>
                <w:szCs w:val="21"/>
              </w:rPr>
              <w:t>基本预备费</w:t>
            </w:r>
          </w:p>
        </w:tc>
        <w:tc>
          <w:tcPr>
            <w:tcW w:w="491" w:type="pct"/>
            <w:vAlign w:val="center"/>
          </w:tcPr>
          <w:p w:rsidR="007C6FAB" w:rsidRPr="00645C8C" w:rsidRDefault="007C6FAB" w:rsidP="00071FA1">
            <w:pPr>
              <w:widowControl/>
              <w:jc w:val="center"/>
              <w:rPr>
                <w:b/>
                <w:bCs/>
                <w:szCs w:val="21"/>
              </w:rPr>
            </w:pPr>
          </w:p>
        </w:tc>
        <w:tc>
          <w:tcPr>
            <w:tcW w:w="444" w:type="pct"/>
            <w:vAlign w:val="center"/>
          </w:tcPr>
          <w:p w:rsidR="007C6FAB" w:rsidRPr="00645C8C" w:rsidRDefault="007C6FAB" w:rsidP="00071FA1">
            <w:pPr>
              <w:widowControl/>
              <w:jc w:val="center"/>
              <w:rPr>
                <w:b/>
                <w:bCs/>
                <w:szCs w:val="21"/>
              </w:rPr>
            </w:pPr>
            <w:r w:rsidRPr="00645C8C">
              <w:rPr>
                <w:b/>
                <w:bCs/>
                <w:szCs w:val="21"/>
              </w:rPr>
              <w:t>10%</w:t>
            </w:r>
          </w:p>
        </w:tc>
        <w:tc>
          <w:tcPr>
            <w:tcW w:w="421" w:type="pct"/>
            <w:vAlign w:val="center"/>
          </w:tcPr>
          <w:p w:rsidR="007C6FAB" w:rsidRPr="00645C8C" w:rsidRDefault="007C6FAB" w:rsidP="00071FA1">
            <w:pPr>
              <w:widowControl/>
              <w:jc w:val="center"/>
              <w:rPr>
                <w:b/>
                <w:bCs/>
                <w:szCs w:val="21"/>
              </w:rPr>
            </w:pPr>
          </w:p>
        </w:tc>
        <w:tc>
          <w:tcPr>
            <w:tcW w:w="549" w:type="pct"/>
            <w:vAlign w:val="center"/>
          </w:tcPr>
          <w:p w:rsidR="007C6FAB" w:rsidRPr="00645C8C" w:rsidRDefault="007C6FAB" w:rsidP="00071FA1">
            <w:pPr>
              <w:widowControl/>
              <w:jc w:val="center"/>
              <w:rPr>
                <w:b/>
                <w:bCs/>
                <w:szCs w:val="21"/>
              </w:rPr>
            </w:pPr>
          </w:p>
        </w:tc>
        <w:tc>
          <w:tcPr>
            <w:tcW w:w="584" w:type="pct"/>
            <w:vAlign w:val="center"/>
          </w:tcPr>
          <w:p w:rsidR="007C6FAB" w:rsidRPr="00645C8C" w:rsidRDefault="007C6FAB" w:rsidP="00071FA1">
            <w:pPr>
              <w:widowControl/>
              <w:jc w:val="center"/>
              <w:rPr>
                <w:b/>
                <w:bCs/>
                <w:szCs w:val="21"/>
              </w:rPr>
            </w:pPr>
            <w:r w:rsidRPr="00645C8C">
              <w:rPr>
                <w:b/>
                <w:bCs/>
                <w:szCs w:val="21"/>
              </w:rPr>
              <w:t>58768</w:t>
            </w:r>
          </w:p>
        </w:tc>
        <w:tc>
          <w:tcPr>
            <w:tcW w:w="513" w:type="pct"/>
            <w:vAlign w:val="center"/>
          </w:tcPr>
          <w:p w:rsidR="007C6FAB" w:rsidRPr="00645C8C" w:rsidRDefault="007C6FAB" w:rsidP="00071FA1">
            <w:pPr>
              <w:widowControl/>
              <w:jc w:val="center"/>
              <w:rPr>
                <w:b/>
                <w:bCs/>
                <w:szCs w:val="21"/>
              </w:rPr>
            </w:pPr>
            <w:r w:rsidRPr="00645C8C">
              <w:rPr>
                <w:b/>
                <w:bCs/>
                <w:szCs w:val="21"/>
              </w:rPr>
              <w:t>8172</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b/>
                <w:bCs/>
                <w:szCs w:val="21"/>
              </w:rPr>
            </w:pPr>
            <w:r w:rsidRPr="00645C8C">
              <w:rPr>
                <w:b/>
                <w:bCs/>
                <w:szCs w:val="21"/>
              </w:rPr>
              <w:t>六</w:t>
            </w:r>
          </w:p>
        </w:tc>
        <w:tc>
          <w:tcPr>
            <w:tcW w:w="1589" w:type="pct"/>
            <w:vAlign w:val="center"/>
          </w:tcPr>
          <w:p w:rsidR="007C6FAB" w:rsidRPr="00645C8C" w:rsidRDefault="007C6FAB" w:rsidP="00071FA1">
            <w:pPr>
              <w:widowControl/>
              <w:jc w:val="center"/>
              <w:rPr>
                <w:b/>
                <w:bCs/>
                <w:szCs w:val="21"/>
              </w:rPr>
            </w:pPr>
            <w:r w:rsidRPr="00645C8C">
              <w:rPr>
                <w:b/>
                <w:bCs/>
                <w:szCs w:val="21"/>
              </w:rPr>
              <w:t>工程静态投资</w:t>
            </w:r>
          </w:p>
        </w:tc>
        <w:tc>
          <w:tcPr>
            <w:tcW w:w="491" w:type="pct"/>
            <w:vAlign w:val="center"/>
          </w:tcPr>
          <w:p w:rsidR="007C6FAB" w:rsidRPr="00645C8C" w:rsidRDefault="007C6FAB" w:rsidP="00071FA1">
            <w:pPr>
              <w:widowControl/>
              <w:jc w:val="center"/>
              <w:rPr>
                <w:b/>
                <w:bCs/>
                <w:szCs w:val="21"/>
              </w:rPr>
            </w:pPr>
          </w:p>
        </w:tc>
        <w:tc>
          <w:tcPr>
            <w:tcW w:w="444" w:type="pct"/>
            <w:vAlign w:val="center"/>
          </w:tcPr>
          <w:p w:rsidR="007C6FAB" w:rsidRPr="00645C8C" w:rsidRDefault="007C6FAB" w:rsidP="00071FA1">
            <w:pPr>
              <w:widowControl/>
              <w:jc w:val="center"/>
              <w:rPr>
                <w:b/>
                <w:bCs/>
                <w:szCs w:val="21"/>
              </w:rPr>
            </w:pPr>
          </w:p>
        </w:tc>
        <w:tc>
          <w:tcPr>
            <w:tcW w:w="421" w:type="pct"/>
            <w:vAlign w:val="center"/>
          </w:tcPr>
          <w:p w:rsidR="007C6FAB" w:rsidRPr="00645C8C" w:rsidRDefault="007C6FAB" w:rsidP="00071FA1">
            <w:pPr>
              <w:widowControl/>
              <w:jc w:val="center"/>
              <w:rPr>
                <w:b/>
                <w:bCs/>
                <w:szCs w:val="21"/>
              </w:rPr>
            </w:pPr>
          </w:p>
        </w:tc>
        <w:tc>
          <w:tcPr>
            <w:tcW w:w="549" w:type="pct"/>
            <w:vAlign w:val="center"/>
          </w:tcPr>
          <w:p w:rsidR="007C6FAB" w:rsidRPr="00645C8C" w:rsidRDefault="007C6FAB" w:rsidP="00071FA1">
            <w:pPr>
              <w:widowControl/>
              <w:jc w:val="center"/>
              <w:rPr>
                <w:b/>
                <w:bCs/>
                <w:szCs w:val="21"/>
              </w:rPr>
            </w:pPr>
          </w:p>
        </w:tc>
        <w:tc>
          <w:tcPr>
            <w:tcW w:w="584" w:type="pct"/>
            <w:vAlign w:val="center"/>
          </w:tcPr>
          <w:p w:rsidR="007C6FAB" w:rsidRPr="00645C8C" w:rsidRDefault="007C6FAB" w:rsidP="00071FA1">
            <w:pPr>
              <w:widowControl/>
              <w:jc w:val="center"/>
              <w:rPr>
                <w:b/>
                <w:bCs/>
                <w:szCs w:val="21"/>
              </w:rPr>
            </w:pPr>
            <w:r w:rsidRPr="00645C8C">
              <w:rPr>
                <w:b/>
                <w:bCs/>
                <w:szCs w:val="21"/>
              </w:rPr>
              <w:t>646449</w:t>
            </w:r>
          </w:p>
        </w:tc>
        <w:tc>
          <w:tcPr>
            <w:tcW w:w="513" w:type="pct"/>
            <w:vAlign w:val="center"/>
          </w:tcPr>
          <w:p w:rsidR="007C6FAB" w:rsidRPr="00645C8C" w:rsidRDefault="007C6FAB" w:rsidP="00071FA1">
            <w:pPr>
              <w:widowControl/>
              <w:jc w:val="center"/>
              <w:rPr>
                <w:b/>
                <w:bCs/>
                <w:szCs w:val="21"/>
              </w:rPr>
            </w:pPr>
            <w:r w:rsidRPr="00645C8C">
              <w:rPr>
                <w:b/>
                <w:bCs/>
                <w:szCs w:val="21"/>
              </w:rPr>
              <w:t>89891</w:t>
            </w:r>
          </w:p>
        </w:tc>
      </w:tr>
      <w:tr w:rsidR="00AB6CAD" w:rsidRPr="00645C8C" w:rsidTr="00071FA1">
        <w:trPr>
          <w:trHeight w:val="340"/>
          <w:jc w:val="center"/>
        </w:trPr>
        <w:tc>
          <w:tcPr>
            <w:tcW w:w="410" w:type="pct"/>
            <w:vAlign w:val="center"/>
          </w:tcPr>
          <w:p w:rsidR="007C6FAB" w:rsidRPr="00645C8C" w:rsidRDefault="007C6FAB" w:rsidP="00071FA1">
            <w:pPr>
              <w:widowControl/>
              <w:jc w:val="center"/>
              <w:rPr>
                <w:b/>
                <w:bCs/>
                <w:szCs w:val="21"/>
              </w:rPr>
            </w:pPr>
            <w:r w:rsidRPr="00645C8C">
              <w:rPr>
                <w:b/>
                <w:bCs/>
                <w:szCs w:val="21"/>
              </w:rPr>
              <w:t>七</w:t>
            </w:r>
          </w:p>
        </w:tc>
        <w:tc>
          <w:tcPr>
            <w:tcW w:w="1589" w:type="pct"/>
            <w:vAlign w:val="center"/>
          </w:tcPr>
          <w:p w:rsidR="007C6FAB" w:rsidRPr="00645C8C" w:rsidRDefault="007C6FAB" w:rsidP="00071FA1">
            <w:pPr>
              <w:widowControl/>
              <w:jc w:val="center"/>
              <w:rPr>
                <w:b/>
                <w:bCs/>
                <w:szCs w:val="21"/>
              </w:rPr>
            </w:pPr>
            <w:r w:rsidRPr="00645C8C">
              <w:rPr>
                <w:b/>
                <w:bCs/>
                <w:szCs w:val="21"/>
              </w:rPr>
              <w:t>水土保持补偿费</w:t>
            </w:r>
          </w:p>
        </w:tc>
        <w:tc>
          <w:tcPr>
            <w:tcW w:w="491" w:type="pct"/>
            <w:vAlign w:val="center"/>
          </w:tcPr>
          <w:p w:rsidR="007C6FAB" w:rsidRPr="00645C8C" w:rsidRDefault="007C6FAB" w:rsidP="00071FA1">
            <w:pPr>
              <w:widowControl/>
              <w:jc w:val="center"/>
              <w:rPr>
                <w:b/>
                <w:bCs/>
                <w:szCs w:val="21"/>
              </w:rPr>
            </w:pPr>
            <w:r w:rsidRPr="00645C8C">
              <w:rPr>
                <w:b/>
                <w:bCs/>
                <w:szCs w:val="21"/>
              </w:rPr>
              <w:t>m</w:t>
            </w:r>
            <w:r w:rsidRPr="00645C8C">
              <w:rPr>
                <w:b/>
                <w:bCs/>
                <w:szCs w:val="21"/>
                <w:vertAlign w:val="superscript"/>
              </w:rPr>
              <w:t>2</w:t>
            </w:r>
          </w:p>
        </w:tc>
        <w:tc>
          <w:tcPr>
            <w:tcW w:w="444" w:type="pct"/>
            <w:vAlign w:val="center"/>
          </w:tcPr>
          <w:p w:rsidR="007C6FAB" w:rsidRPr="00645C8C" w:rsidRDefault="007C6FAB" w:rsidP="00071FA1">
            <w:pPr>
              <w:widowControl/>
              <w:jc w:val="center"/>
              <w:rPr>
                <w:b/>
                <w:bCs/>
                <w:szCs w:val="21"/>
              </w:rPr>
            </w:pPr>
          </w:p>
        </w:tc>
        <w:tc>
          <w:tcPr>
            <w:tcW w:w="421" w:type="pct"/>
            <w:vAlign w:val="center"/>
          </w:tcPr>
          <w:p w:rsidR="007C6FAB" w:rsidRPr="00645C8C" w:rsidRDefault="007C6FAB" w:rsidP="00071FA1">
            <w:pPr>
              <w:widowControl/>
              <w:jc w:val="center"/>
              <w:rPr>
                <w:b/>
                <w:bCs/>
                <w:szCs w:val="21"/>
              </w:rPr>
            </w:pPr>
          </w:p>
        </w:tc>
        <w:tc>
          <w:tcPr>
            <w:tcW w:w="549" w:type="pct"/>
            <w:vAlign w:val="center"/>
          </w:tcPr>
          <w:p w:rsidR="007C6FAB" w:rsidRPr="00645C8C" w:rsidRDefault="007C6FAB" w:rsidP="00071FA1">
            <w:pPr>
              <w:widowControl/>
              <w:jc w:val="center"/>
              <w:rPr>
                <w:b/>
                <w:bCs/>
                <w:szCs w:val="21"/>
              </w:rPr>
            </w:pPr>
          </w:p>
        </w:tc>
        <w:tc>
          <w:tcPr>
            <w:tcW w:w="584" w:type="pct"/>
            <w:vAlign w:val="center"/>
          </w:tcPr>
          <w:p w:rsidR="007C6FAB" w:rsidRPr="00645C8C" w:rsidRDefault="007C6FAB" w:rsidP="00071FA1">
            <w:pPr>
              <w:widowControl/>
              <w:jc w:val="center"/>
              <w:rPr>
                <w:b/>
                <w:bCs/>
                <w:szCs w:val="21"/>
              </w:rPr>
            </w:pPr>
            <w:r w:rsidRPr="00645C8C">
              <w:rPr>
                <w:b/>
                <w:bCs/>
                <w:szCs w:val="21"/>
              </w:rPr>
              <w:t>0</w:t>
            </w:r>
          </w:p>
        </w:tc>
        <w:tc>
          <w:tcPr>
            <w:tcW w:w="513" w:type="pct"/>
            <w:vAlign w:val="center"/>
          </w:tcPr>
          <w:p w:rsidR="007C6FAB" w:rsidRPr="00645C8C" w:rsidRDefault="007C6FAB" w:rsidP="00071FA1">
            <w:pPr>
              <w:widowControl/>
              <w:jc w:val="center"/>
              <w:rPr>
                <w:b/>
                <w:bCs/>
                <w:szCs w:val="21"/>
              </w:rPr>
            </w:pPr>
            <w:r w:rsidRPr="00645C8C">
              <w:rPr>
                <w:b/>
                <w:bCs/>
                <w:szCs w:val="21"/>
              </w:rPr>
              <w:t>0</w:t>
            </w:r>
          </w:p>
        </w:tc>
      </w:tr>
      <w:tr w:rsidR="00AB6CAD" w:rsidRPr="00645C8C" w:rsidTr="00071FA1">
        <w:trPr>
          <w:trHeight w:val="340"/>
          <w:jc w:val="center"/>
        </w:trPr>
        <w:tc>
          <w:tcPr>
            <w:tcW w:w="1999" w:type="pct"/>
            <w:gridSpan w:val="2"/>
            <w:vAlign w:val="center"/>
          </w:tcPr>
          <w:p w:rsidR="007C6FAB" w:rsidRPr="00645C8C" w:rsidRDefault="007C6FAB" w:rsidP="00071FA1">
            <w:pPr>
              <w:widowControl/>
              <w:jc w:val="center"/>
              <w:rPr>
                <w:b/>
                <w:bCs/>
                <w:szCs w:val="21"/>
              </w:rPr>
            </w:pPr>
            <w:r w:rsidRPr="00645C8C">
              <w:rPr>
                <w:b/>
                <w:bCs/>
                <w:szCs w:val="21"/>
              </w:rPr>
              <w:t>水土保持投资</w:t>
            </w:r>
          </w:p>
        </w:tc>
        <w:tc>
          <w:tcPr>
            <w:tcW w:w="491" w:type="pct"/>
            <w:vAlign w:val="center"/>
          </w:tcPr>
          <w:p w:rsidR="007C6FAB" w:rsidRPr="00645C8C" w:rsidRDefault="007C6FAB" w:rsidP="00071FA1">
            <w:pPr>
              <w:widowControl/>
              <w:jc w:val="center"/>
              <w:rPr>
                <w:b/>
                <w:bCs/>
                <w:szCs w:val="21"/>
              </w:rPr>
            </w:pPr>
          </w:p>
        </w:tc>
        <w:tc>
          <w:tcPr>
            <w:tcW w:w="444" w:type="pct"/>
            <w:vAlign w:val="center"/>
          </w:tcPr>
          <w:p w:rsidR="007C6FAB" w:rsidRPr="00645C8C" w:rsidRDefault="007C6FAB" w:rsidP="00071FA1">
            <w:pPr>
              <w:widowControl/>
              <w:jc w:val="center"/>
              <w:rPr>
                <w:b/>
                <w:bCs/>
                <w:szCs w:val="21"/>
              </w:rPr>
            </w:pPr>
          </w:p>
        </w:tc>
        <w:tc>
          <w:tcPr>
            <w:tcW w:w="421" w:type="pct"/>
            <w:vAlign w:val="center"/>
          </w:tcPr>
          <w:p w:rsidR="007C6FAB" w:rsidRPr="00645C8C" w:rsidRDefault="007C6FAB" w:rsidP="00071FA1">
            <w:pPr>
              <w:widowControl/>
              <w:jc w:val="center"/>
              <w:rPr>
                <w:b/>
                <w:bCs/>
                <w:szCs w:val="21"/>
              </w:rPr>
            </w:pPr>
          </w:p>
        </w:tc>
        <w:tc>
          <w:tcPr>
            <w:tcW w:w="549" w:type="pct"/>
            <w:vAlign w:val="center"/>
          </w:tcPr>
          <w:p w:rsidR="007C6FAB" w:rsidRPr="00645C8C" w:rsidRDefault="007C6FAB" w:rsidP="00071FA1">
            <w:pPr>
              <w:widowControl/>
              <w:jc w:val="center"/>
              <w:rPr>
                <w:b/>
                <w:bCs/>
                <w:szCs w:val="21"/>
              </w:rPr>
            </w:pPr>
          </w:p>
        </w:tc>
        <w:tc>
          <w:tcPr>
            <w:tcW w:w="584" w:type="pct"/>
            <w:vAlign w:val="center"/>
          </w:tcPr>
          <w:p w:rsidR="007C6FAB" w:rsidRPr="00645C8C" w:rsidRDefault="007C6FAB" w:rsidP="00071FA1">
            <w:pPr>
              <w:widowControl/>
              <w:jc w:val="center"/>
              <w:rPr>
                <w:b/>
                <w:bCs/>
                <w:szCs w:val="21"/>
              </w:rPr>
            </w:pPr>
            <w:r w:rsidRPr="00645C8C">
              <w:rPr>
                <w:b/>
                <w:bCs/>
                <w:szCs w:val="21"/>
              </w:rPr>
              <w:t>646449</w:t>
            </w:r>
          </w:p>
        </w:tc>
        <w:tc>
          <w:tcPr>
            <w:tcW w:w="513" w:type="pct"/>
            <w:vAlign w:val="center"/>
          </w:tcPr>
          <w:p w:rsidR="007C6FAB" w:rsidRPr="00645C8C" w:rsidRDefault="007C6FAB" w:rsidP="00071FA1">
            <w:pPr>
              <w:widowControl/>
              <w:jc w:val="center"/>
              <w:rPr>
                <w:b/>
                <w:bCs/>
                <w:szCs w:val="21"/>
              </w:rPr>
            </w:pPr>
            <w:r w:rsidRPr="00645C8C">
              <w:rPr>
                <w:b/>
                <w:bCs/>
                <w:szCs w:val="21"/>
              </w:rPr>
              <w:t>89891</w:t>
            </w:r>
          </w:p>
        </w:tc>
      </w:tr>
    </w:tbl>
    <w:p w:rsidR="002C1605" w:rsidRPr="00645C8C" w:rsidRDefault="002C1605" w:rsidP="002C1605">
      <w:pPr>
        <w:pStyle w:val="3"/>
        <w:spacing w:before="0" w:after="0" w:line="360" w:lineRule="auto"/>
        <w:rPr>
          <w:bCs w:val="0"/>
          <w:sz w:val="28"/>
          <w:szCs w:val="28"/>
        </w:rPr>
      </w:pPr>
      <w:r w:rsidRPr="00645C8C">
        <w:rPr>
          <w:bCs w:val="0"/>
          <w:sz w:val="28"/>
          <w:szCs w:val="28"/>
        </w:rPr>
        <w:lastRenderedPageBreak/>
        <w:t>3.6.2</w:t>
      </w:r>
      <w:r w:rsidRPr="00645C8C">
        <w:rPr>
          <w:bCs w:val="0"/>
          <w:sz w:val="28"/>
          <w:szCs w:val="28"/>
        </w:rPr>
        <w:t>实施完成水土保持投资</w:t>
      </w:r>
    </w:p>
    <w:p w:rsidR="00557B63" w:rsidRPr="00645C8C" w:rsidRDefault="001C13FC" w:rsidP="00FE3A20">
      <w:pPr>
        <w:spacing w:line="360" w:lineRule="auto"/>
        <w:ind w:firstLineChars="200" w:firstLine="560"/>
        <w:rPr>
          <w:snapToGrid w:val="0"/>
          <w:sz w:val="28"/>
          <w:szCs w:val="28"/>
        </w:rPr>
      </w:pPr>
      <w:r w:rsidRPr="00645C8C">
        <w:rPr>
          <w:snapToGrid w:val="0"/>
          <w:sz w:val="28"/>
          <w:szCs w:val="28"/>
        </w:rPr>
        <w:t>工程实际完成水土保持投资为</w:t>
      </w:r>
      <w:r w:rsidRPr="00645C8C">
        <w:rPr>
          <w:snapToGrid w:val="0"/>
          <w:sz w:val="28"/>
          <w:szCs w:val="28"/>
        </w:rPr>
        <w:t>404.15</w:t>
      </w:r>
      <w:r w:rsidRPr="00645C8C">
        <w:rPr>
          <w:snapToGrid w:val="0"/>
          <w:sz w:val="28"/>
          <w:szCs w:val="28"/>
        </w:rPr>
        <w:t>万元，其中已计入主体工程投资中的有</w:t>
      </w:r>
      <w:r w:rsidRPr="00645C8C">
        <w:rPr>
          <w:snapToGrid w:val="0"/>
          <w:sz w:val="28"/>
          <w:szCs w:val="28"/>
        </w:rPr>
        <w:t>395.5</w:t>
      </w:r>
      <w:r w:rsidRPr="00645C8C">
        <w:rPr>
          <w:snapToGrid w:val="0"/>
          <w:sz w:val="28"/>
          <w:szCs w:val="28"/>
        </w:rPr>
        <w:t>万元，新增投资</w:t>
      </w:r>
      <w:r w:rsidRPr="00645C8C">
        <w:rPr>
          <w:snapToGrid w:val="0"/>
          <w:sz w:val="28"/>
          <w:szCs w:val="28"/>
        </w:rPr>
        <w:t>8.65</w:t>
      </w:r>
      <w:r w:rsidRPr="00645C8C">
        <w:rPr>
          <w:snapToGrid w:val="0"/>
          <w:sz w:val="28"/>
          <w:szCs w:val="28"/>
        </w:rPr>
        <w:t>万元，水土保持补偿费</w:t>
      </w:r>
      <w:r w:rsidRPr="00645C8C">
        <w:rPr>
          <w:snapToGrid w:val="0"/>
          <w:sz w:val="28"/>
          <w:szCs w:val="28"/>
        </w:rPr>
        <w:t>0</w:t>
      </w:r>
      <w:r w:rsidRPr="00645C8C">
        <w:rPr>
          <w:snapToGrid w:val="0"/>
          <w:sz w:val="28"/>
          <w:szCs w:val="28"/>
        </w:rPr>
        <w:t>万元。</w:t>
      </w: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FE3A20">
      <w:pPr>
        <w:spacing w:line="360" w:lineRule="auto"/>
        <w:ind w:firstLineChars="200" w:firstLine="560"/>
        <w:rPr>
          <w:snapToGrid w:val="0"/>
          <w:sz w:val="28"/>
          <w:szCs w:val="28"/>
        </w:rPr>
      </w:pPr>
    </w:p>
    <w:p w:rsidR="002C1605" w:rsidRPr="00645C8C" w:rsidRDefault="002C1605" w:rsidP="00123D2F">
      <w:pPr>
        <w:pStyle w:val="21"/>
        <w:spacing w:line="240" w:lineRule="auto"/>
        <w:ind w:firstLine="0"/>
        <w:rPr>
          <w:b/>
          <w:color w:val="auto"/>
        </w:rPr>
      </w:pPr>
      <w:r w:rsidRPr="00645C8C">
        <w:rPr>
          <w:b/>
          <w:color w:val="auto"/>
        </w:rPr>
        <w:lastRenderedPageBreak/>
        <w:t>表</w:t>
      </w:r>
      <w:r w:rsidR="00123D2F" w:rsidRPr="00645C8C">
        <w:rPr>
          <w:b/>
          <w:color w:val="auto"/>
        </w:rPr>
        <w:t>3-</w:t>
      </w:r>
      <w:r w:rsidR="00123D2F" w:rsidRPr="00645C8C">
        <w:rPr>
          <w:b/>
          <w:color w:val="auto"/>
          <w:lang w:eastAsia="zh-CN"/>
        </w:rPr>
        <w:t>8</w:t>
      </w:r>
      <w:r w:rsidRPr="00645C8C">
        <w:rPr>
          <w:b/>
          <w:color w:val="auto"/>
        </w:rPr>
        <w:t xml:space="preserve">             </w:t>
      </w:r>
      <w:r w:rsidRPr="00645C8C">
        <w:rPr>
          <w:b/>
          <w:color w:val="auto"/>
        </w:rPr>
        <w:t>实际完成水土保持投资</w:t>
      </w:r>
    </w:p>
    <w:tbl>
      <w:tblPr>
        <w:tblW w:w="88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268"/>
        <w:gridCol w:w="851"/>
        <w:gridCol w:w="992"/>
        <w:gridCol w:w="1134"/>
        <w:gridCol w:w="992"/>
        <w:gridCol w:w="992"/>
        <w:gridCol w:w="907"/>
      </w:tblGrid>
      <w:tr w:rsidR="00AB6CAD" w:rsidRPr="00645C8C" w:rsidTr="00071FA1">
        <w:trPr>
          <w:trHeight w:val="340"/>
          <w:jc w:val="center"/>
        </w:trPr>
        <w:tc>
          <w:tcPr>
            <w:tcW w:w="724" w:type="dxa"/>
            <w:vMerge w:val="restart"/>
            <w:shd w:val="clear" w:color="auto" w:fill="auto"/>
            <w:vAlign w:val="center"/>
            <w:hideMark/>
          </w:tcPr>
          <w:p w:rsidR="00E312AD" w:rsidRPr="00645C8C" w:rsidRDefault="00E312AD" w:rsidP="00071FA1">
            <w:pPr>
              <w:widowControl/>
              <w:jc w:val="center"/>
              <w:rPr>
                <w:szCs w:val="21"/>
              </w:rPr>
            </w:pPr>
            <w:r w:rsidRPr="00645C8C">
              <w:rPr>
                <w:szCs w:val="21"/>
              </w:rPr>
              <w:t>序号</w:t>
            </w:r>
          </w:p>
        </w:tc>
        <w:tc>
          <w:tcPr>
            <w:tcW w:w="2268" w:type="dxa"/>
            <w:vMerge w:val="restart"/>
            <w:shd w:val="clear" w:color="auto" w:fill="auto"/>
            <w:vAlign w:val="center"/>
            <w:hideMark/>
          </w:tcPr>
          <w:p w:rsidR="00E312AD" w:rsidRPr="00645C8C" w:rsidRDefault="00E312AD" w:rsidP="00071FA1">
            <w:pPr>
              <w:widowControl/>
              <w:jc w:val="center"/>
              <w:rPr>
                <w:szCs w:val="21"/>
              </w:rPr>
            </w:pPr>
            <w:r w:rsidRPr="00645C8C">
              <w:rPr>
                <w:szCs w:val="21"/>
              </w:rPr>
              <w:t>工程或费用名称</w:t>
            </w:r>
          </w:p>
        </w:tc>
        <w:tc>
          <w:tcPr>
            <w:tcW w:w="851" w:type="dxa"/>
            <w:vMerge w:val="restart"/>
            <w:shd w:val="clear" w:color="auto" w:fill="auto"/>
            <w:vAlign w:val="center"/>
            <w:hideMark/>
          </w:tcPr>
          <w:p w:rsidR="00E312AD" w:rsidRPr="00645C8C" w:rsidRDefault="00E312AD" w:rsidP="00071FA1">
            <w:pPr>
              <w:widowControl/>
              <w:jc w:val="center"/>
              <w:rPr>
                <w:szCs w:val="21"/>
              </w:rPr>
            </w:pPr>
            <w:r w:rsidRPr="00645C8C">
              <w:rPr>
                <w:szCs w:val="21"/>
              </w:rPr>
              <w:t>单位</w:t>
            </w:r>
          </w:p>
        </w:tc>
        <w:tc>
          <w:tcPr>
            <w:tcW w:w="2126" w:type="dxa"/>
            <w:gridSpan w:val="2"/>
            <w:shd w:val="clear" w:color="auto" w:fill="auto"/>
            <w:vAlign w:val="center"/>
            <w:hideMark/>
          </w:tcPr>
          <w:p w:rsidR="00E312AD" w:rsidRPr="00645C8C" w:rsidRDefault="00E312AD" w:rsidP="00071FA1">
            <w:pPr>
              <w:widowControl/>
              <w:jc w:val="center"/>
              <w:rPr>
                <w:szCs w:val="21"/>
              </w:rPr>
            </w:pPr>
            <w:r w:rsidRPr="00645C8C">
              <w:rPr>
                <w:szCs w:val="21"/>
              </w:rPr>
              <w:t>工程量</w:t>
            </w:r>
          </w:p>
        </w:tc>
        <w:tc>
          <w:tcPr>
            <w:tcW w:w="992" w:type="dxa"/>
            <w:vMerge w:val="restart"/>
            <w:shd w:val="clear" w:color="auto" w:fill="auto"/>
            <w:vAlign w:val="center"/>
            <w:hideMark/>
          </w:tcPr>
          <w:p w:rsidR="00E312AD" w:rsidRPr="00645C8C" w:rsidRDefault="00E312AD" w:rsidP="00071FA1">
            <w:pPr>
              <w:widowControl/>
              <w:jc w:val="center"/>
              <w:rPr>
                <w:szCs w:val="21"/>
              </w:rPr>
            </w:pPr>
            <w:r w:rsidRPr="00645C8C">
              <w:rPr>
                <w:szCs w:val="21"/>
              </w:rPr>
              <w:t>单价</w:t>
            </w:r>
            <w:r w:rsidRPr="00645C8C">
              <w:rPr>
                <w:szCs w:val="21"/>
              </w:rPr>
              <w:t>(</w:t>
            </w:r>
            <w:r w:rsidRPr="00645C8C">
              <w:rPr>
                <w:szCs w:val="21"/>
              </w:rPr>
              <w:t>元</w:t>
            </w:r>
            <w:r w:rsidRPr="00645C8C">
              <w:rPr>
                <w:szCs w:val="21"/>
              </w:rPr>
              <w:t>)</w:t>
            </w:r>
          </w:p>
        </w:tc>
        <w:tc>
          <w:tcPr>
            <w:tcW w:w="1899" w:type="dxa"/>
            <w:gridSpan w:val="2"/>
            <w:shd w:val="clear" w:color="auto" w:fill="auto"/>
            <w:vAlign w:val="center"/>
            <w:hideMark/>
          </w:tcPr>
          <w:p w:rsidR="00E312AD" w:rsidRPr="00645C8C" w:rsidRDefault="00E312AD" w:rsidP="00071FA1">
            <w:pPr>
              <w:widowControl/>
              <w:jc w:val="center"/>
              <w:rPr>
                <w:szCs w:val="21"/>
              </w:rPr>
            </w:pPr>
            <w:r w:rsidRPr="00645C8C">
              <w:rPr>
                <w:szCs w:val="21"/>
              </w:rPr>
              <w:t>合计</w:t>
            </w:r>
            <w:r w:rsidRPr="00645C8C">
              <w:rPr>
                <w:szCs w:val="21"/>
              </w:rPr>
              <w:t>(</w:t>
            </w:r>
            <w:r w:rsidRPr="00645C8C">
              <w:rPr>
                <w:szCs w:val="21"/>
              </w:rPr>
              <w:t>元</w:t>
            </w:r>
            <w:r w:rsidRPr="00645C8C">
              <w:rPr>
                <w:szCs w:val="21"/>
              </w:rPr>
              <w:t>)</w:t>
            </w:r>
          </w:p>
        </w:tc>
      </w:tr>
      <w:tr w:rsidR="00AB6CAD" w:rsidRPr="00645C8C" w:rsidTr="00071FA1">
        <w:trPr>
          <w:trHeight w:val="340"/>
          <w:jc w:val="center"/>
        </w:trPr>
        <w:tc>
          <w:tcPr>
            <w:tcW w:w="724" w:type="dxa"/>
            <w:vMerge/>
            <w:vAlign w:val="center"/>
            <w:hideMark/>
          </w:tcPr>
          <w:p w:rsidR="00E312AD" w:rsidRPr="00645C8C" w:rsidRDefault="00E312AD" w:rsidP="00071FA1">
            <w:pPr>
              <w:widowControl/>
              <w:jc w:val="center"/>
              <w:rPr>
                <w:szCs w:val="21"/>
              </w:rPr>
            </w:pPr>
          </w:p>
        </w:tc>
        <w:tc>
          <w:tcPr>
            <w:tcW w:w="2268" w:type="dxa"/>
            <w:vMerge/>
            <w:vAlign w:val="center"/>
            <w:hideMark/>
          </w:tcPr>
          <w:p w:rsidR="00E312AD" w:rsidRPr="00645C8C" w:rsidRDefault="00E312AD" w:rsidP="00071FA1">
            <w:pPr>
              <w:widowControl/>
              <w:jc w:val="center"/>
              <w:rPr>
                <w:szCs w:val="21"/>
              </w:rPr>
            </w:pPr>
          </w:p>
        </w:tc>
        <w:tc>
          <w:tcPr>
            <w:tcW w:w="851" w:type="dxa"/>
            <w:vMerge/>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总量</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新增</w:t>
            </w:r>
          </w:p>
        </w:tc>
        <w:tc>
          <w:tcPr>
            <w:tcW w:w="992" w:type="dxa"/>
            <w:vMerge/>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总量</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新增</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b/>
                <w:bCs/>
                <w:szCs w:val="21"/>
              </w:rPr>
            </w:pPr>
            <w:r w:rsidRPr="00645C8C">
              <w:rPr>
                <w:b/>
                <w:bCs/>
                <w:szCs w:val="21"/>
              </w:rPr>
              <w:t>一</w:t>
            </w:r>
          </w:p>
        </w:tc>
        <w:tc>
          <w:tcPr>
            <w:tcW w:w="2268" w:type="dxa"/>
            <w:shd w:val="clear" w:color="auto" w:fill="auto"/>
            <w:vAlign w:val="center"/>
            <w:hideMark/>
          </w:tcPr>
          <w:p w:rsidR="00E312AD" w:rsidRPr="00645C8C" w:rsidRDefault="00E312AD" w:rsidP="00071FA1">
            <w:pPr>
              <w:widowControl/>
              <w:jc w:val="center"/>
              <w:rPr>
                <w:b/>
                <w:bCs/>
                <w:szCs w:val="21"/>
              </w:rPr>
            </w:pPr>
            <w:r w:rsidRPr="00645C8C">
              <w:rPr>
                <w:b/>
                <w:bCs/>
                <w:szCs w:val="21"/>
              </w:rPr>
              <w:t>第一部分</w:t>
            </w:r>
            <w:r w:rsidRPr="00645C8C">
              <w:rPr>
                <w:b/>
                <w:bCs/>
                <w:szCs w:val="21"/>
              </w:rPr>
              <w:t xml:space="preserve">   </w:t>
            </w:r>
            <w:r w:rsidRPr="00645C8C">
              <w:rPr>
                <w:b/>
                <w:bCs/>
                <w:szCs w:val="21"/>
              </w:rPr>
              <w:t>工程措施</w:t>
            </w:r>
          </w:p>
        </w:tc>
        <w:tc>
          <w:tcPr>
            <w:tcW w:w="851"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1134"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r w:rsidRPr="00645C8C">
              <w:rPr>
                <w:b/>
                <w:bCs/>
                <w:szCs w:val="21"/>
              </w:rPr>
              <w:t>24055</w:t>
            </w:r>
          </w:p>
        </w:tc>
        <w:tc>
          <w:tcPr>
            <w:tcW w:w="907" w:type="dxa"/>
            <w:shd w:val="clear" w:color="auto" w:fill="auto"/>
            <w:vAlign w:val="center"/>
            <w:hideMark/>
          </w:tcPr>
          <w:p w:rsidR="00E312AD" w:rsidRPr="00645C8C" w:rsidRDefault="00E312AD" w:rsidP="00071FA1">
            <w:pPr>
              <w:widowControl/>
              <w:jc w:val="center"/>
              <w:rPr>
                <w:b/>
                <w:bCs/>
                <w:szCs w:val="21"/>
              </w:rPr>
            </w:pPr>
            <w:r w:rsidRPr="00645C8C">
              <w:rPr>
                <w:b/>
                <w:bCs/>
                <w:szCs w:val="21"/>
              </w:rPr>
              <w:t>4189</w:t>
            </w:r>
          </w:p>
        </w:tc>
      </w:tr>
      <w:tr w:rsidR="00AB6CAD" w:rsidRPr="00645C8C" w:rsidTr="00071FA1">
        <w:trPr>
          <w:trHeight w:val="340"/>
          <w:jc w:val="center"/>
        </w:trPr>
        <w:tc>
          <w:tcPr>
            <w:tcW w:w="2992" w:type="dxa"/>
            <w:gridSpan w:val="2"/>
            <w:shd w:val="clear" w:color="auto" w:fill="auto"/>
            <w:vAlign w:val="center"/>
            <w:hideMark/>
          </w:tcPr>
          <w:p w:rsidR="00E312AD" w:rsidRPr="00645C8C" w:rsidRDefault="00E312AD" w:rsidP="00071FA1">
            <w:pPr>
              <w:widowControl/>
              <w:jc w:val="center"/>
              <w:rPr>
                <w:szCs w:val="21"/>
              </w:rPr>
            </w:pPr>
            <w:r w:rsidRPr="00AB6CAD">
              <w:rPr>
                <w:rFonts w:ascii="宋体" w:hAnsi="宋体" w:cs="宋体" w:hint="eastAsia"/>
                <w:szCs w:val="21"/>
              </w:rPr>
              <w:t>Ⅰ</w:t>
            </w:r>
            <w:r w:rsidRPr="00645C8C">
              <w:rPr>
                <w:szCs w:val="21"/>
              </w:rPr>
              <w:t>区（主体工程防治区）</w:t>
            </w:r>
          </w:p>
        </w:tc>
        <w:tc>
          <w:tcPr>
            <w:tcW w:w="851"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p>
        </w:tc>
        <w:tc>
          <w:tcPr>
            <w:tcW w:w="1134"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23760</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3894</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1</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场地平整</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m</w:t>
            </w:r>
            <w:r w:rsidRPr="00645C8C">
              <w:rPr>
                <w:szCs w:val="21"/>
                <w:vertAlign w:val="superscript"/>
              </w:rPr>
              <w:t>2</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6600</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6600</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0.59</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3894</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3894</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2</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绿化覆土</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m</w:t>
            </w:r>
            <w:r w:rsidRPr="00645C8C">
              <w:rPr>
                <w:szCs w:val="21"/>
                <w:vertAlign w:val="superscript"/>
              </w:rPr>
              <w:t>3</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3300</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0</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6.02</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19866</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0</w:t>
            </w:r>
          </w:p>
        </w:tc>
      </w:tr>
      <w:tr w:rsidR="00AB6CAD" w:rsidRPr="00645C8C" w:rsidTr="00071FA1">
        <w:trPr>
          <w:trHeight w:val="340"/>
          <w:jc w:val="center"/>
        </w:trPr>
        <w:tc>
          <w:tcPr>
            <w:tcW w:w="2992" w:type="dxa"/>
            <w:gridSpan w:val="2"/>
            <w:shd w:val="clear" w:color="auto" w:fill="auto"/>
            <w:vAlign w:val="center"/>
            <w:hideMark/>
          </w:tcPr>
          <w:p w:rsidR="00E312AD" w:rsidRPr="00645C8C" w:rsidRDefault="00E312AD" w:rsidP="00071FA1">
            <w:pPr>
              <w:widowControl/>
              <w:jc w:val="center"/>
              <w:rPr>
                <w:szCs w:val="21"/>
              </w:rPr>
            </w:pPr>
            <w:r w:rsidRPr="00AB6CAD">
              <w:rPr>
                <w:rFonts w:ascii="宋体" w:hAnsi="宋体" w:cs="宋体" w:hint="eastAsia"/>
                <w:szCs w:val="21"/>
              </w:rPr>
              <w:t>Ⅱ</w:t>
            </w:r>
            <w:r w:rsidRPr="00645C8C">
              <w:rPr>
                <w:szCs w:val="21"/>
              </w:rPr>
              <w:t>区</w:t>
            </w:r>
            <w:r w:rsidRPr="00645C8C">
              <w:rPr>
                <w:szCs w:val="21"/>
              </w:rPr>
              <w:t>(</w:t>
            </w:r>
            <w:r w:rsidRPr="00645C8C">
              <w:rPr>
                <w:szCs w:val="21"/>
              </w:rPr>
              <w:t>施工临时设施防治区）</w:t>
            </w:r>
          </w:p>
        </w:tc>
        <w:tc>
          <w:tcPr>
            <w:tcW w:w="851"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p>
        </w:tc>
        <w:tc>
          <w:tcPr>
            <w:tcW w:w="1134"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295</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295</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2</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场地平整</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m</w:t>
            </w:r>
            <w:r w:rsidRPr="00645C8C">
              <w:rPr>
                <w:szCs w:val="21"/>
                <w:vertAlign w:val="superscript"/>
              </w:rPr>
              <w:t>2</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500</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500</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0.59</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295</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295</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b/>
                <w:bCs/>
                <w:szCs w:val="21"/>
              </w:rPr>
            </w:pPr>
            <w:r w:rsidRPr="00645C8C">
              <w:rPr>
                <w:b/>
                <w:bCs/>
                <w:szCs w:val="21"/>
              </w:rPr>
              <w:t>二</w:t>
            </w:r>
          </w:p>
        </w:tc>
        <w:tc>
          <w:tcPr>
            <w:tcW w:w="2268" w:type="dxa"/>
            <w:shd w:val="clear" w:color="auto" w:fill="auto"/>
            <w:vAlign w:val="center"/>
            <w:hideMark/>
          </w:tcPr>
          <w:p w:rsidR="00E312AD" w:rsidRPr="00645C8C" w:rsidRDefault="00E312AD" w:rsidP="00071FA1">
            <w:pPr>
              <w:widowControl/>
              <w:jc w:val="center"/>
              <w:rPr>
                <w:b/>
                <w:bCs/>
                <w:szCs w:val="21"/>
              </w:rPr>
            </w:pPr>
            <w:r w:rsidRPr="00645C8C">
              <w:rPr>
                <w:b/>
                <w:bCs/>
                <w:szCs w:val="21"/>
              </w:rPr>
              <w:t>第二部分</w:t>
            </w:r>
            <w:r w:rsidRPr="00645C8C">
              <w:rPr>
                <w:b/>
                <w:bCs/>
                <w:szCs w:val="21"/>
              </w:rPr>
              <w:t xml:space="preserve">   </w:t>
            </w:r>
            <w:r w:rsidRPr="00645C8C">
              <w:rPr>
                <w:b/>
                <w:bCs/>
                <w:szCs w:val="21"/>
              </w:rPr>
              <w:t>植物措施</w:t>
            </w:r>
          </w:p>
        </w:tc>
        <w:tc>
          <w:tcPr>
            <w:tcW w:w="851"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1134"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r w:rsidRPr="00645C8C">
              <w:rPr>
                <w:b/>
                <w:bCs/>
                <w:szCs w:val="21"/>
              </w:rPr>
              <w:t>3858662</w:t>
            </w:r>
          </w:p>
        </w:tc>
        <w:tc>
          <w:tcPr>
            <w:tcW w:w="907" w:type="dxa"/>
            <w:shd w:val="clear" w:color="auto" w:fill="auto"/>
            <w:vAlign w:val="center"/>
            <w:hideMark/>
          </w:tcPr>
          <w:p w:rsidR="00E312AD" w:rsidRPr="00645C8C" w:rsidRDefault="00E312AD" w:rsidP="00071FA1">
            <w:pPr>
              <w:widowControl/>
              <w:jc w:val="center"/>
              <w:rPr>
                <w:b/>
                <w:bCs/>
                <w:szCs w:val="21"/>
              </w:rPr>
            </w:pPr>
            <w:r w:rsidRPr="00645C8C">
              <w:rPr>
                <w:b/>
                <w:bCs/>
                <w:szCs w:val="21"/>
              </w:rPr>
              <w:t>1094</w:t>
            </w:r>
          </w:p>
        </w:tc>
      </w:tr>
      <w:tr w:rsidR="00AB6CAD" w:rsidRPr="00645C8C" w:rsidTr="00071FA1">
        <w:trPr>
          <w:trHeight w:val="340"/>
          <w:jc w:val="center"/>
        </w:trPr>
        <w:tc>
          <w:tcPr>
            <w:tcW w:w="2992" w:type="dxa"/>
            <w:gridSpan w:val="2"/>
            <w:shd w:val="clear" w:color="auto" w:fill="auto"/>
            <w:vAlign w:val="center"/>
            <w:hideMark/>
          </w:tcPr>
          <w:p w:rsidR="00E312AD" w:rsidRPr="00645C8C" w:rsidRDefault="00E312AD" w:rsidP="00071FA1">
            <w:pPr>
              <w:widowControl/>
              <w:jc w:val="center"/>
              <w:rPr>
                <w:szCs w:val="21"/>
              </w:rPr>
            </w:pPr>
            <w:r w:rsidRPr="00AB6CAD">
              <w:rPr>
                <w:rFonts w:ascii="宋体" w:hAnsi="宋体" w:cs="宋体" w:hint="eastAsia"/>
                <w:szCs w:val="21"/>
              </w:rPr>
              <w:t>Ⅰ</w:t>
            </w:r>
            <w:r w:rsidRPr="00645C8C">
              <w:rPr>
                <w:szCs w:val="21"/>
              </w:rPr>
              <w:t>区（主体工程防治区）</w:t>
            </w:r>
          </w:p>
        </w:tc>
        <w:tc>
          <w:tcPr>
            <w:tcW w:w="851"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p>
        </w:tc>
        <w:tc>
          <w:tcPr>
            <w:tcW w:w="1134"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3858662</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1094</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1</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综合绿化</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m</w:t>
            </w:r>
            <w:r w:rsidRPr="00645C8C">
              <w:rPr>
                <w:szCs w:val="21"/>
                <w:vertAlign w:val="superscript"/>
              </w:rPr>
              <w:t>2</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6600</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0</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584.48</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3857568</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0</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2</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抚育管理</w:t>
            </w:r>
          </w:p>
        </w:tc>
        <w:tc>
          <w:tcPr>
            <w:tcW w:w="851" w:type="dxa"/>
            <w:shd w:val="clear" w:color="000000" w:fill="FFFFFF"/>
            <w:vAlign w:val="center"/>
            <w:hideMark/>
          </w:tcPr>
          <w:p w:rsidR="00E312AD" w:rsidRPr="00645C8C" w:rsidRDefault="00E312AD" w:rsidP="00071FA1">
            <w:pPr>
              <w:widowControl/>
              <w:jc w:val="center"/>
              <w:rPr>
                <w:szCs w:val="21"/>
              </w:rPr>
            </w:pPr>
            <w:r w:rsidRPr="00645C8C">
              <w:rPr>
                <w:szCs w:val="21"/>
              </w:rPr>
              <w:t>hm²•a</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0.66</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0.66</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1657.59</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1094</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1094</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b/>
                <w:bCs/>
                <w:szCs w:val="21"/>
              </w:rPr>
            </w:pPr>
            <w:r w:rsidRPr="00645C8C">
              <w:rPr>
                <w:b/>
                <w:bCs/>
                <w:szCs w:val="21"/>
              </w:rPr>
              <w:t>三</w:t>
            </w:r>
          </w:p>
        </w:tc>
        <w:tc>
          <w:tcPr>
            <w:tcW w:w="2268" w:type="dxa"/>
            <w:shd w:val="clear" w:color="auto" w:fill="auto"/>
            <w:vAlign w:val="center"/>
            <w:hideMark/>
          </w:tcPr>
          <w:p w:rsidR="00E312AD" w:rsidRPr="00645C8C" w:rsidRDefault="00E312AD" w:rsidP="00071FA1">
            <w:pPr>
              <w:widowControl/>
              <w:jc w:val="center"/>
              <w:rPr>
                <w:b/>
                <w:bCs/>
                <w:szCs w:val="21"/>
              </w:rPr>
            </w:pPr>
            <w:r w:rsidRPr="00645C8C">
              <w:rPr>
                <w:b/>
                <w:bCs/>
                <w:szCs w:val="21"/>
              </w:rPr>
              <w:t>第三部分</w:t>
            </w:r>
            <w:r w:rsidRPr="00645C8C">
              <w:rPr>
                <w:b/>
                <w:bCs/>
                <w:szCs w:val="21"/>
              </w:rPr>
              <w:t xml:space="preserve">   </w:t>
            </w:r>
            <w:r w:rsidRPr="00645C8C">
              <w:rPr>
                <w:b/>
                <w:bCs/>
                <w:szCs w:val="21"/>
              </w:rPr>
              <w:t>临时措施</w:t>
            </w:r>
          </w:p>
        </w:tc>
        <w:tc>
          <w:tcPr>
            <w:tcW w:w="851"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1134"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r w:rsidRPr="00645C8C">
              <w:rPr>
                <w:b/>
                <w:bCs/>
                <w:szCs w:val="21"/>
              </w:rPr>
              <w:t>148801</w:t>
            </w:r>
          </w:p>
        </w:tc>
        <w:tc>
          <w:tcPr>
            <w:tcW w:w="907" w:type="dxa"/>
            <w:shd w:val="clear" w:color="auto" w:fill="auto"/>
            <w:vAlign w:val="center"/>
            <w:hideMark/>
          </w:tcPr>
          <w:p w:rsidR="00E312AD" w:rsidRPr="00645C8C" w:rsidRDefault="00E312AD" w:rsidP="00071FA1">
            <w:pPr>
              <w:widowControl/>
              <w:jc w:val="center"/>
              <w:rPr>
                <w:b/>
                <w:bCs/>
                <w:szCs w:val="21"/>
              </w:rPr>
            </w:pPr>
            <w:r w:rsidRPr="00645C8C">
              <w:rPr>
                <w:b/>
                <w:bCs/>
                <w:szCs w:val="21"/>
              </w:rPr>
              <w:t>71252</w:t>
            </w:r>
          </w:p>
        </w:tc>
      </w:tr>
      <w:tr w:rsidR="00AB6CAD" w:rsidRPr="00645C8C" w:rsidTr="00071FA1">
        <w:trPr>
          <w:trHeight w:val="340"/>
          <w:jc w:val="center"/>
        </w:trPr>
        <w:tc>
          <w:tcPr>
            <w:tcW w:w="2992" w:type="dxa"/>
            <w:gridSpan w:val="2"/>
            <w:shd w:val="clear" w:color="auto" w:fill="auto"/>
            <w:vAlign w:val="center"/>
            <w:hideMark/>
          </w:tcPr>
          <w:p w:rsidR="00E312AD" w:rsidRPr="00645C8C" w:rsidRDefault="00E312AD" w:rsidP="00071FA1">
            <w:pPr>
              <w:widowControl/>
              <w:jc w:val="center"/>
              <w:rPr>
                <w:szCs w:val="21"/>
              </w:rPr>
            </w:pPr>
            <w:r w:rsidRPr="00AB6CAD">
              <w:rPr>
                <w:rFonts w:ascii="宋体" w:hAnsi="宋体" w:cs="宋体" w:hint="eastAsia"/>
                <w:szCs w:val="21"/>
              </w:rPr>
              <w:t>Ⅰ</w:t>
            </w:r>
            <w:r w:rsidRPr="00645C8C">
              <w:rPr>
                <w:szCs w:val="21"/>
              </w:rPr>
              <w:t>区（主体工程防治区）</w:t>
            </w:r>
          </w:p>
        </w:tc>
        <w:tc>
          <w:tcPr>
            <w:tcW w:w="851"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p>
        </w:tc>
        <w:tc>
          <w:tcPr>
            <w:tcW w:w="1134"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46648</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46648</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1</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土方开挖</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m</w:t>
            </w:r>
            <w:r w:rsidRPr="00645C8C">
              <w:rPr>
                <w:szCs w:val="21"/>
                <w:vertAlign w:val="superscript"/>
              </w:rPr>
              <w:t>3</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252.15</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252.15</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30.66</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7731</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7731</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2</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土方回填</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m</w:t>
            </w:r>
            <w:r w:rsidRPr="00645C8C">
              <w:rPr>
                <w:szCs w:val="21"/>
                <w:vertAlign w:val="superscript"/>
              </w:rPr>
              <w:t>3</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252.15</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252.15</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3.95</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996</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996</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3</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砌砖</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m</w:t>
            </w:r>
            <w:r w:rsidRPr="00645C8C">
              <w:rPr>
                <w:szCs w:val="21"/>
                <w:vertAlign w:val="superscript"/>
              </w:rPr>
              <w:t>3</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77.2</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77.2</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491.2</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37921</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37921</w:t>
            </w:r>
          </w:p>
        </w:tc>
      </w:tr>
      <w:tr w:rsidR="00AB6CAD" w:rsidRPr="00645C8C" w:rsidTr="00071FA1">
        <w:trPr>
          <w:trHeight w:val="340"/>
          <w:jc w:val="center"/>
        </w:trPr>
        <w:tc>
          <w:tcPr>
            <w:tcW w:w="2992" w:type="dxa"/>
            <w:gridSpan w:val="2"/>
            <w:shd w:val="clear" w:color="auto" w:fill="auto"/>
            <w:vAlign w:val="center"/>
            <w:hideMark/>
          </w:tcPr>
          <w:p w:rsidR="00E312AD" w:rsidRPr="00645C8C" w:rsidRDefault="00E312AD" w:rsidP="00071FA1">
            <w:pPr>
              <w:widowControl/>
              <w:jc w:val="center"/>
              <w:rPr>
                <w:szCs w:val="21"/>
              </w:rPr>
            </w:pPr>
            <w:r w:rsidRPr="00AB6CAD">
              <w:rPr>
                <w:rFonts w:ascii="宋体" w:hAnsi="宋体" w:cs="宋体" w:hint="eastAsia"/>
                <w:szCs w:val="21"/>
              </w:rPr>
              <w:t>Ⅱ</w:t>
            </w:r>
            <w:r w:rsidRPr="00645C8C">
              <w:rPr>
                <w:szCs w:val="21"/>
              </w:rPr>
              <w:t>区</w:t>
            </w:r>
            <w:r w:rsidRPr="00645C8C">
              <w:rPr>
                <w:szCs w:val="21"/>
              </w:rPr>
              <w:t>(</w:t>
            </w:r>
            <w:r w:rsidRPr="00645C8C">
              <w:rPr>
                <w:szCs w:val="21"/>
              </w:rPr>
              <w:t>施工临时设施防治区）</w:t>
            </w:r>
          </w:p>
        </w:tc>
        <w:tc>
          <w:tcPr>
            <w:tcW w:w="851"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p>
        </w:tc>
        <w:tc>
          <w:tcPr>
            <w:tcW w:w="1134"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24499</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24499</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1</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砌砖</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m</w:t>
            </w:r>
            <w:r w:rsidRPr="00645C8C">
              <w:rPr>
                <w:szCs w:val="21"/>
                <w:vertAlign w:val="superscript"/>
              </w:rPr>
              <w:t>3</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1</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1</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491.2</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491</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491</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2</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土方开挖</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m</w:t>
            </w:r>
            <w:r w:rsidRPr="00645C8C">
              <w:rPr>
                <w:szCs w:val="21"/>
                <w:vertAlign w:val="superscript"/>
              </w:rPr>
              <w:t>3</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181</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181</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30.66</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5549</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5549</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3</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土方回填</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m</w:t>
            </w:r>
            <w:r w:rsidRPr="00645C8C">
              <w:rPr>
                <w:szCs w:val="21"/>
                <w:vertAlign w:val="superscript"/>
              </w:rPr>
              <w:t>3</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181</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181</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3.95</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715</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715</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4</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混凝土浇筑</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m</w:t>
            </w:r>
            <w:r w:rsidRPr="00645C8C">
              <w:rPr>
                <w:szCs w:val="21"/>
                <w:vertAlign w:val="superscript"/>
              </w:rPr>
              <w:t>3</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36</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36</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313.19</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11275</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11275</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5</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填土草袋围护</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m</w:t>
            </w:r>
            <w:r w:rsidRPr="00645C8C">
              <w:rPr>
                <w:szCs w:val="21"/>
                <w:vertAlign w:val="superscript"/>
              </w:rPr>
              <w:t>3</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32</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32</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185.01</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5920</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5920</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6</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填土草袋拆除</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m</w:t>
            </w:r>
            <w:r w:rsidRPr="00645C8C">
              <w:rPr>
                <w:szCs w:val="21"/>
                <w:vertAlign w:val="superscript"/>
              </w:rPr>
              <w:t>3</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32</w:t>
            </w:r>
          </w:p>
        </w:tc>
        <w:tc>
          <w:tcPr>
            <w:tcW w:w="1134" w:type="dxa"/>
            <w:shd w:val="clear" w:color="auto" w:fill="auto"/>
            <w:vAlign w:val="center"/>
            <w:hideMark/>
          </w:tcPr>
          <w:p w:rsidR="00E312AD" w:rsidRPr="00645C8C" w:rsidRDefault="00E312AD" w:rsidP="00071FA1">
            <w:pPr>
              <w:widowControl/>
              <w:jc w:val="center"/>
              <w:rPr>
                <w:szCs w:val="21"/>
              </w:rPr>
            </w:pPr>
            <w:r w:rsidRPr="00645C8C">
              <w:rPr>
                <w:szCs w:val="21"/>
              </w:rPr>
              <w:t>32</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17.12</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548</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548</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7</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其它临时工程</w:t>
            </w:r>
          </w:p>
        </w:tc>
        <w:tc>
          <w:tcPr>
            <w:tcW w:w="851"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p>
        </w:tc>
        <w:tc>
          <w:tcPr>
            <w:tcW w:w="1134"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2%</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77654</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106</w:t>
            </w:r>
          </w:p>
        </w:tc>
      </w:tr>
      <w:tr w:rsidR="00AB6CAD" w:rsidRPr="00645C8C" w:rsidTr="00071FA1">
        <w:trPr>
          <w:trHeight w:val="340"/>
          <w:jc w:val="center"/>
        </w:trPr>
        <w:tc>
          <w:tcPr>
            <w:tcW w:w="2992" w:type="dxa"/>
            <w:gridSpan w:val="2"/>
            <w:shd w:val="clear" w:color="auto" w:fill="auto"/>
            <w:vAlign w:val="center"/>
            <w:hideMark/>
          </w:tcPr>
          <w:p w:rsidR="00E312AD" w:rsidRPr="00645C8C" w:rsidRDefault="00E312AD" w:rsidP="00071FA1">
            <w:pPr>
              <w:widowControl/>
              <w:jc w:val="center"/>
              <w:rPr>
                <w:b/>
                <w:bCs/>
                <w:szCs w:val="21"/>
              </w:rPr>
            </w:pPr>
            <w:r w:rsidRPr="00645C8C">
              <w:rPr>
                <w:b/>
                <w:bCs/>
                <w:szCs w:val="21"/>
              </w:rPr>
              <w:t>一～三小计</w:t>
            </w:r>
          </w:p>
        </w:tc>
        <w:tc>
          <w:tcPr>
            <w:tcW w:w="851"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1134"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r w:rsidRPr="00645C8C">
              <w:rPr>
                <w:b/>
                <w:bCs/>
                <w:szCs w:val="21"/>
              </w:rPr>
              <w:t>4031518</w:t>
            </w:r>
          </w:p>
        </w:tc>
        <w:tc>
          <w:tcPr>
            <w:tcW w:w="907" w:type="dxa"/>
            <w:shd w:val="clear" w:color="auto" w:fill="auto"/>
            <w:vAlign w:val="center"/>
            <w:hideMark/>
          </w:tcPr>
          <w:p w:rsidR="00E312AD" w:rsidRPr="00645C8C" w:rsidRDefault="00E312AD" w:rsidP="00071FA1">
            <w:pPr>
              <w:widowControl/>
              <w:jc w:val="center"/>
              <w:rPr>
                <w:b/>
                <w:bCs/>
                <w:szCs w:val="21"/>
              </w:rPr>
            </w:pPr>
            <w:r w:rsidRPr="00645C8C">
              <w:rPr>
                <w:b/>
                <w:bCs/>
                <w:szCs w:val="21"/>
              </w:rPr>
              <w:t>76535</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b/>
                <w:bCs/>
                <w:szCs w:val="21"/>
              </w:rPr>
            </w:pPr>
            <w:r w:rsidRPr="00645C8C">
              <w:rPr>
                <w:b/>
                <w:bCs/>
                <w:szCs w:val="21"/>
              </w:rPr>
              <w:t>四</w:t>
            </w:r>
          </w:p>
        </w:tc>
        <w:tc>
          <w:tcPr>
            <w:tcW w:w="2268" w:type="dxa"/>
            <w:shd w:val="clear" w:color="auto" w:fill="auto"/>
            <w:vAlign w:val="center"/>
            <w:hideMark/>
          </w:tcPr>
          <w:p w:rsidR="00E312AD" w:rsidRPr="00645C8C" w:rsidRDefault="00E312AD" w:rsidP="00071FA1">
            <w:pPr>
              <w:widowControl/>
              <w:jc w:val="center"/>
              <w:rPr>
                <w:b/>
                <w:bCs/>
                <w:szCs w:val="21"/>
              </w:rPr>
            </w:pPr>
            <w:r w:rsidRPr="00645C8C">
              <w:rPr>
                <w:b/>
                <w:bCs/>
                <w:szCs w:val="21"/>
              </w:rPr>
              <w:t>第四部分</w:t>
            </w:r>
            <w:r w:rsidRPr="00645C8C">
              <w:rPr>
                <w:b/>
                <w:bCs/>
                <w:szCs w:val="21"/>
              </w:rPr>
              <w:t xml:space="preserve">   </w:t>
            </w:r>
            <w:r w:rsidRPr="00645C8C">
              <w:rPr>
                <w:b/>
                <w:bCs/>
                <w:szCs w:val="21"/>
              </w:rPr>
              <w:t>独立费用</w:t>
            </w:r>
          </w:p>
        </w:tc>
        <w:tc>
          <w:tcPr>
            <w:tcW w:w="851"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1134"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r w:rsidRPr="00645C8C">
              <w:rPr>
                <w:b/>
                <w:bCs/>
                <w:szCs w:val="21"/>
              </w:rPr>
              <w:t>10000</w:t>
            </w:r>
          </w:p>
        </w:tc>
        <w:tc>
          <w:tcPr>
            <w:tcW w:w="907" w:type="dxa"/>
            <w:shd w:val="clear" w:color="auto" w:fill="auto"/>
            <w:vAlign w:val="center"/>
            <w:hideMark/>
          </w:tcPr>
          <w:p w:rsidR="00E312AD" w:rsidRPr="00645C8C" w:rsidRDefault="00E312AD" w:rsidP="00071FA1">
            <w:pPr>
              <w:widowControl/>
              <w:jc w:val="center"/>
              <w:rPr>
                <w:b/>
                <w:bCs/>
                <w:szCs w:val="21"/>
              </w:rPr>
            </w:pPr>
            <w:r w:rsidRPr="00645C8C">
              <w:rPr>
                <w:b/>
                <w:bCs/>
                <w:szCs w:val="21"/>
              </w:rPr>
              <w:t>10000</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1</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建设管理费</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项</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3%</w:t>
            </w:r>
          </w:p>
        </w:tc>
        <w:tc>
          <w:tcPr>
            <w:tcW w:w="1134"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0</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0</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2</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水土保持方案编制及科研勘测设计费</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元</w:t>
            </w:r>
          </w:p>
        </w:tc>
        <w:tc>
          <w:tcPr>
            <w:tcW w:w="992" w:type="dxa"/>
            <w:shd w:val="clear" w:color="auto" w:fill="auto"/>
            <w:vAlign w:val="center"/>
            <w:hideMark/>
          </w:tcPr>
          <w:p w:rsidR="00E312AD" w:rsidRPr="00645C8C" w:rsidRDefault="00E312AD" w:rsidP="00071FA1">
            <w:pPr>
              <w:widowControl/>
              <w:jc w:val="center"/>
              <w:rPr>
                <w:szCs w:val="21"/>
              </w:rPr>
            </w:pPr>
          </w:p>
        </w:tc>
        <w:tc>
          <w:tcPr>
            <w:tcW w:w="1134"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10000</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10000</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10000</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3</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水土保持监测费</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元</w:t>
            </w:r>
          </w:p>
        </w:tc>
        <w:tc>
          <w:tcPr>
            <w:tcW w:w="992" w:type="dxa"/>
            <w:shd w:val="clear" w:color="auto" w:fill="auto"/>
            <w:vAlign w:val="center"/>
            <w:hideMark/>
          </w:tcPr>
          <w:p w:rsidR="00E312AD" w:rsidRPr="00645C8C" w:rsidRDefault="00E312AD" w:rsidP="00071FA1">
            <w:pPr>
              <w:widowControl/>
              <w:jc w:val="center"/>
              <w:rPr>
                <w:szCs w:val="21"/>
              </w:rPr>
            </w:pPr>
          </w:p>
        </w:tc>
        <w:tc>
          <w:tcPr>
            <w:tcW w:w="1134"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18000</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0</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0</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szCs w:val="21"/>
              </w:rPr>
            </w:pPr>
            <w:r w:rsidRPr="00645C8C">
              <w:rPr>
                <w:szCs w:val="21"/>
              </w:rPr>
              <w:t>4</w:t>
            </w:r>
          </w:p>
        </w:tc>
        <w:tc>
          <w:tcPr>
            <w:tcW w:w="2268" w:type="dxa"/>
            <w:shd w:val="clear" w:color="auto" w:fill="auto"/>
            <w:vAlign w:val="center"/>
            <w:hideMark/>
          </w:tcPr>
          <w:p w:rsidR="00E312AD" w:rsidRPr="00645C8C" w:rsidRDefault="00E312AD" w:rsidP="00071FA1">
            <w:pPr>
              <w:widowControl/>
              <w:jc w:val="center"/>
              <w:rPr>
                <w:szCs w:val="21"/>
              </w:rPr>
            </w:pPr>
            <w:r w:rsidRPr="00645C8C">
              <w:rPr>
                <w:szCs w:val="21"/>
              </w:rPr>
              <w:t>工程监理费</w:t>
            </w:r>
          </w:p>
        </w:tc>
        <w:tc>
          <w:tcPr>
            <w:tcW w:w="851" w:type="dxa"/>
            <w:shd w:val="clear" w:color="auto" w:fill="auto"/>
            <w:vAlign w:val="center"/>
            <w:hideMark/>
          </w:tcPr>
          <w:p w:rsidR="00E312AD" w:rsidRPr="00645C8C" w:rsidRDefault="00E312AD" w:rsidP="00071FA1">
            <w:pPr>
              <w:widowControl/>
              <w:jc w:val="center"/>
              <w:rPr>
                <w:szCs w:val="21"/>
              </w:rPr>
            </w:pPr>
            <w:r w:rsidRPr="00645C8C">
              <w:rPr>
                <w:szCs w:val="21"/>
              </w:rPr>
              <w:t>项</w:t>
            </w: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2.40%</w:t>
            </w:r>
          </w:p>
        </w:tc>
        <w:tc>
          <w:tcPr>
            <w:tcW w:w="1134"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p>
        </w:tc>
        <w:tc>
          <w:tcPr>
            <w:tcW w:w="992" w:type="dxa"/>
            <w:shd w:val="clear" w:color="auto" w:fill="auto"/>
            <w:vAlign w:val="center"/>
            <w:hideMark/>
          </w:tcPr>
          <w:p w:rsidR="00E312AD" w:rsidRPr="00645C8C" w:rsidRDefault="00E312AD" w:rsidP="00071FA1">
            <w:pPr>
              <w:widowControl/>
              <w:jc w:val="center"/>
              <w:rPr>
                <w:szCs w:val="21"/>
              </w:rPr>
            </w:pPr>
            <w:r w:rsidRPr="00645C8C">
              <w:rPr>
                <w:szCs w:val="21"/>
              </w:rPr>
              <w:t>0</w:t>
            </w:r>
          </w:p>
        </w:tc>
        <w:tc>
          <w:tcPr>
            <w:tcW w:w="907" w:type="dxa"/>
            <w:shd w:val="clear" w:color="auto" w:fill="auto"/>
            <w:vAlign w:val="center"/>
            <w:hideMark/>
          </w:tcPr>
          <w:p w:rsidR="00E312AD" w:rsidRPr="00645C8C" w:rsidRDefault="00E312AD" w:rsidP="00071FA1">
            <w:pPr>
              <w:widowControl/>
              <w:jc w:val="center"/>
              <w:rPr>
                <w:szCs w:val="21"/>
              </w:rPr>
            </w:pPr>
            <w:r w:rsidRPr="00645C8C">
              <w:rPr>
                <w:szCs w:val="21"/>
              </w:rPr>
              <w:t>0</w:t>
            </w:r>
          </w:p>
        </w:tc>
      </w:tr>
      <w:tr w:rsidR="00AB6CAD" w:rsidRPr="00645C8C" w:rsidTr="00071FA1">
        <w:trPr>
          <w:trHeight w:val="340"/>
          <w:jc w:val="center"/>
        </w:trPr>
        <w:tc>
          <w:tcPr>
            <w:tcW w:w="2992" w:type="dxa"/>
            <w:gridSpan w:val="2"/>
            <w:shd w:val="clear" w:color="auto" w:fill="auto"/>
            <w:vAlign w:val="center"/>
            <w:hideMark/>
          </w:tcPr>
          <w:p w:rsidR="00E312AD" w:rsidRPr="00645C8C" w:rsidRDefault="00E312AD" w:rsidP="00071FA1">
            <w:pPr>
              <w:widowControl/>
              <w:jc w:val="center"/>
              <w:rPr>
                <w:b/>
                <w:bCs/>
                <w:szCs w:val="21"/>
              </w:rPr>
            </w:pPr>
            <w:r w:rsidRPr="00645C8C">
              <w:rPr>
                <w:b/>
                <w:bCs/>
                <w:szCs w:val="21"/>
              </w:rPr>
              <w:t>一～四小计</w:t>
            </w:r>
          </w:p>
        </w:tc>
        <w:tc>
          <w:tcPr>
            <w:tcW w:w="851"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1134"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r w:rsidRPr="00645C8C">
              <w:rPr>
                <w:b/>
                <w:bCs/>
                <w:szCs w:val="21"/>
              </w:rPr>
              <w:t>4041518</w:t>
            </w:r>
          </w:p>
        </w:tc>
        <w:tc>
          <w:tcPr>
            <w:tcW w:w="907" w:type="dxa"/>
            <w:shd w:val="clear" w:color="auto" w:fill="auto"/>
            <w:vAlign w:val="center"/>
            <w:hideMark/>
          </w:tcPr>
          <w:p w:rsidR="00E312AD" w:rsidRPr="00645C8C" w:rsidRDefault="00E312AD" w:rsidP="00071FA1">
            <w:pPr>
              <w:widowControl/>
              <w:jc w:val="center"/>
              <w:rPr>
                <w:b/>
                <w:bCs/>
                <w:szCs w:val="21"/>
              </w:rPr>
            </w:pPr>
            <w:r w:rsidRPr="00645C8C">
              <w:rPr>
                <w:b/>
                <w:bCs/>
                <w:szCs w:val="21"/>
              </w:rPr>
              <w:t>86535</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b/>
                <w:bCs/>
                <w:szCs w:val="21"/>
              </w:rPr>
            </w:pPr>
            <w:r w:rsidRPr="00645C8C">
              <w:rPr>
                <w:b/>
                <w:bCs/>
                <w:szCs w:val="21"/>
              </w:rPr>
              <w:t>五</w:t>
            </w:r>
          </w:p>
        </w:tc>
        <w:tc>
          <w:tcPr>
            <w:tcW w:w="2268" w:type="dxa"/>
            <w:shd w:val="clear" w:color="auto" w:fill="auto"/>
            <w:vAlign w:val="center"/>
            <w:hideMark/>
          </w:tcPr>
          <w:p w:rsidR="00E312AD" w:rsidRPr="00645C8C" w:rsidRDefault="00E312AD" w:rsidP="00071FA1">
            <w:pPr>
              <w:widowControl/>
              <w:jc w:val="center"/>
              <w:rPr>
                <w:b/>
                <w:bCs/>
                <w:szCs w:val="21"/>
              </w:rPr>
            </w:pPr>
            <w:r w:rsidRPr="00645C8C">
              <w:rPr>
                <w:b/>
                <w:bCs/>
                <w:szCs w:val="21"/>
              </w:rPr>
              <w:t>基本预备费</w:t>
            </w:r>
          </w:p>
        </w:tc>
        <w:tc>
          <w:tcPr>
            <w:tcW w:w="851"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r w:rsidRPr="00645C8C">
              <w:rPr>
                <w:b/>
                <w:bCs/>
                <w:szCs w:val="21"/>
              </w:rPr>
              <w:t>10%</w:t>
            </w:r>
          </w:p>
        </w:tc>
        <w:tc>
          <w:tcPr>
            <w:tcW w:w="1134"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r w:rsidRPr="00645C8C">
              <w:rPr>
                <w:b/>
                <w:bCs/>
                <w:szCs w:val="21"/>
              </w:rPr>
              <w:t>0</w:t>
            </w:r>
          </w:p>
        </w:tc>
        <w:tc>
          <w:tcPr>
            <w:tcW w:w="907" w:type="dxa"/>
            <w:shd w:val="clear" w:color="auto" w:fill="auto"/>
            <w:vAlign w:val="center"/>
            <w:hideMark/>
          </w:tcPr>
          <w:p w:rsidR="00E312AD" w:rsidRPr="00645C8C" w:rsidRDefault="00E312AD" w:rsidP="00071FA1">
            <w:pPr>
              <w:widowControl/>
              <w:jc w:val="center"/>
              <w:rPr>
                <w:b/>
                <w:bCs/>
                <w:szCs w:val="21"/>
              </w:rPr>
            </w:pPr>
            <w:r w:rsidRPr="00645C8C">
              <w:rPr>
                <w:b/>
                <w:bCs/>
                <w:szCs w:val="21"/>
              </w:rPr>
              <w:t>0</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b/>
                <w:bCs/>
                <w:szCs w:val="21"/>
              </w:rPr>
            </w:pPr>
            <w:r w:rsidRPr="00645C8C">
              <w:rPr>
                <w:b/>
                <w:bCs/>
                <w:szCs w:val="21"/>
              </w:rPr>
              <w:t>六</w:t>
            </w:r>
          </w:p>
        </w:tc>
        <w:tc>
          <w:tcPr>
            <w:tcW w:w="2268" w:type="dxa"/>
            <w:shd w:val="clear" w:color="auto" w:fill="auto"/>
            <w:vAlign w:val="center"/>
            <w:hideMark/>
          </w:tcPr>
          <w:p w:rsidR="00E312AD" w:rsidRPr="00645C8C" w:rsidRDefault="00E312AD" w:rsidP="00071FA1">
            <w:pPr>
              <w:widowControl/>
              <w:jc w:val="center"/>
              <w:rPr>
                <w:b/>
                <w:bCs/>
                <w:szCs w:val="21"/>
              </w:rPr>
            </w:pPr>
            <w:r w:rsidRPr="00645C8C">
              <w:rPr>
                <w:b/>
                <w:bCs/>
                <w:szCs w:val="21"/>
              </w:rPr>
              <w:t>工程静态投资</w:t>
            </w:r>
          </w:p>
        </w:tc>
        <w:tc>
          <w:tcPr>
            <w:tcW w:w="851"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1134"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r w:rsidRPr="00645C8C">
              <w:rPr>
                <w:b/>
                <w:bCs/>
                <w:szCs w:val="21"/>
              </w:rPr>
              <w:t>4041518</w:t>
            </w:r>
          </w:p>
        </w:tc>
        <w:tc>
          <w:tcPr>
            <w:tcW w:w="907" w:type="dxa"/>
            <w:shd w:val="clear" w:color="auto" w:fill="auto"/>
            <w:vAlign w:val="center"/>
            <w:hideMark/>
          </w:tcPr>
          <w:p w:rsidR="00E312AD" w:rsidRPr="00645C8C" w:rsidRDefault="00E312AD" w:rsidP="00071FA1">
            <w:pPr>
              <w:widowControl/>
              <w:jc w:val="center"/>
              <w:rPr>
                <w:b/>
                <w:bCs/>
                <w:szCs w:val="21"/>
              </w:rPr>
            </w:pPr>
            <w:r w:rsidRPr="00645C8C">
              <w:rPr>
                <w:b/>
                <w:bCs/>
                <w:szCs w:val="21"/>
              </w:rPr>
              <w:t>86535</w:t>
            </w:r>
          </w:p>
        </w:tc>
      </w:tr>
      <w:tr w:rsidR="00AB6CAD" w:rsidRPr="00645C8C" w:rsidTr="00071FA1">
        <w:trPr>
          <w:trHeight w:val="340"/>
          <w:jc w:val="center"/>
        </w:trPr>
        <w:tc>
          <w:tcPr>
            <w:tcW w:w="724" w:type="dxa"/>
            <w:shd w:val="clear" w:color="auto" w:fill="auto"/>
            <w:vAlign w:val="center"/>
            <w:hideMark/>
          </w:tcPr>
          <w:p w:rsidR="00E312AD" w:rsidRPr="00645C8C" w:rsidRDefault="00E312AD" w:rsidP="00071FA1">
            <w:pPr>
              <w:widowControl/>
              <w:jc w:val="center"/>
              <w:rPr>
                <w:b/>
                <w:bCs/>
                <w:szCs w:val="21"/>
              </w:rPr>
            </w:pPr>
            <w:r w:rsidRPr="00645C8C">
              <w:rPr>
                <w:b/>
                <w:bCs/>
                <w:szCs w:val="21"/>
              </w:rPr>
              <w:t>七</w:t>
            </w:r>
          </w:p>
        </w:tc>
        <w:tc>
          <w:tcPr>
            <w:tcW w:w="2268" w:type="dxa"/>
            <w:shd w:val="clear" w:color="auto" w:fill="auto"/>
            <w:vAlign w:val="center"/>
            <w:hideMark/>
          </w:tcPr>
          <w:p w:rsidR="00E312AD" w:rsidRPr="00645C8C" w:rsidRDefault="00E312AD" w:rsidP="00071FA1">
            <w:pPr>
              <w:widowControl/>
              <w:jc w:val="center"/>
              <w:rPr>
                <w:b/>
                <w:bCs/>
                <w:szCs w:val="21"/>
              </w:rPr>
            </w:pPr>
            <w:r w:rsidRPr="00645C8C">
              <w:rPr>
                <w:b/>
                <w:bCs/>
                <w:szCs w:val="21"/>
              </w:rPr>
              <w:t>水土保持补偿费</w:t>
            </w:r>
          </w:p>
        </w:tc>
        <w:tc>
          <w:tcPr>
            <w:tcW w:w="851" w:type="dxa"/>
            <w:shd w:val="clear" w:color="auto" w:fill="auto"/>
            <w:vAlign w:val="center"/>
            <w:hideMark/>
          </w:tcPr>
          <w:p w:rsidR="00E312AD" w:rsidRPr="00645C8C" w:rsidRDefault="00E312AD" w:rsidP="00071FA1">
            <w:pPr>
              <w:widowControl/>
              <w:jc w:val="center"/>
              <w:rPr>
                <w:b/>
                <w:bCs/>
                <w:szCs w:val="21"/>
              </w:rPr>
            </w:pPr>
            <w:r w:rsidRPr="00645C8C">
              <w:rPr>
                <w:b/>
                <w:bCs/>
                <w:szCs w:val="21"/>
              </w:rPr>
              <w:t>m</w:t>
            </w:r>
            <w:r w:rsidRPr="00645C8C">
              <w:rPr>
                <w:b/>
                <w:bCs/>
                <w:szCs w:val="21"/>
                <w:vertAlign w:val="superscript"/>
              </w:rPr>
              <w:t>2</w:t>
            </w:r>
          </w:p>
        </w:tc>
        <w:tc>
          <w:tcPr>
            <w:tcW w:w="992" w:type="dxa"/>
            <w:shd w:val="clear" w:color="auto" w:fill="auto"/>
            <w:vAlign w:val="center"/>
            <w:hideMark/>
          </w:tcPr>
          <w:p w:rsidR="00E312AD" w:rsidRPr="00645C8C" w:rsidRDefault="00E312AD" w:rsidP="00071FA1">
            <w:pPr>
              <w:widowControl/>
              <w:jc w:val="center"/>
              <w:rPr>
                <w:b/>
                <w:bCs/>
                <w:szCs w:val="21"/>
              </w:rPr>
            </w:pPr>
          </w:p>
        </w:tc>
        <w:tc>
          <w:tcPr>
            <w:tcW w:w="1134"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r w:rsidRPr="00645C8C">
              <w:rPr>
                <w:b/>
                <w:bCs/>
                <w:szCs w:val="21"/>
              </w:rPr>
              <w:t>0</w:t>
            </w:r>
          </w:p>
        </w:tc>
        <w:tc>
          <w:tcPr>
            <w:tcW w:w="907" w:type="dxa"/>
            <w:shd w:val="clear" w:color="auto" w:fill="auto"/>
            <w:vAlign w:val="center"/>
            <w:hideMark/>
          </w:tcPr>
          <w:p w:rsidR="00E312AD" w:rsidRPr="00645C8C" w:rsidRDefault="00E312AD" w:rsidP="00071FA1">
            <w:pPr>
              <w:widowControl/>
              <w:jc w:val="center"/>
              <w:rPr>
                <w:b/>
                <w:bCs/>
                <w:szCs w:val="21"/>
              </w:rPr>
            </w:pPr>
            <w:r w:rsidRPr="00645C8C">
              <w:rPr>
                <w:b/>
                <w:bCs/>
                <w:szCs w:val="21"/>
              </w:rPr>
              <w:t>0</w:t>
            </w:r>
          </w:p>
        </w:tc>
      </w:tr>
      <w:tr w:rsidR="00AB6CAD" w:rsidRPr="00645C8C" w:rsidTr="00071FA1">
        <w:trPr>
          <w:trHeight w:val="340"/>
          <w:jc w:val="center"/>
        </w:trPr>
        <w:tc>
          <w:tcPr>
            <w:tcW w:w="2992" w:type="dxa"/>
            <w:gridSpan w:val="2"/>
            <w:shd w:val="clear" w:color="auto" w:fill="auto"/>
            <w:vAlign w:val="center"/>
            <w:hideMark/>
          </w:tcPr>
          <w:p w:rsidR="00E312AD" w:rsidRPr="00645C8C" w:rsidRDefault="00E312AD" w:rsidP="00071FA1">
            <w:pPr>
              <w:widowControl/>
              <w:jc w:val="center"/>
              <w:rPr>
                <w:b/>
                <w:bCs/>
                <w:szCs w:val="21"/>
              </w:rPr>
            </w:pPr>
            <w:r w:rsidRPr="00645C8C">
              <w:rPr>
                <w:b/>
                <w:bCs/>
                <w:szCs w:val="21"/>
              </w:rPr>
              <w:t>水土保持投资</w:t>
            </w:r>
          </w:p>
        </w:tc>
        <w:tc>
          <w:tcPr>
            <w:tcW w:w="851"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1134"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p>
        </w:tc>
        <w:tc>
          <w:tcPr>
            <w:tcW w:w="992" w:type="dxa"/>
            <w:shd w:val="clear" w:color="auto" w:fill="auto"/>
            <w:vAlign w:val="center"/>
            <w:hideMark/>
          </w:tcPr>
          <w:p w:rsidR="00E312AD" w:rsidRPr="00645C8C" w:rsidRDefault="00E312AD" w:rsidP="00071FA1">
            <w:pPr>
              <w:widowControl/>
              <w:jc w:val="center"/>
              <w:rPr>
                <w:b/>
                <w:bCs/>
                <w:szCs w:val="21"/>
              </w:rPr>
            </w:pPr>
            <w:r w:rsidRPr="00645C8C">
              <w:rPr>
                <w:b/>
                <w:bCs/>
                <w:szCs w:val="21"/>
              </w:rPr>
              <w:t>4041518</w:t>
            </w:r>
          </w:p>
        </w:tc>
        <w:tc>
          <w:tcPr>
            <w:tcW w:w="907" w:type="dxa"/>
            <w:shd w:val="clear" w:color="auto" w:fill="auto"/>
            <w:vAlign w:val="center"/>
            <w:hideMark/>
          </w:tcPr>
          <w:p w:rsidR="00E312AD" w:rsidRPr="00645C8C" w:rsidRDefault="00E312AD" w:rsidP="00071FA1">
            <w:pPr>
              <w:widowControl/>
              <w:jc w:val="center"/>
              <w:rPr>
                <w:b/>
                <w:bCs/>
                <w:szCs w:val="21"/>
              </w:rPr>
            </w:pPr>
            <w:r w:rsidRPr="00645C8C">
              <w:rPr>
                <w:b/>
                <w:bCs/>
                <w:szCs w:val="21"/>
              </w:rPr>
              <w:t>86535</w:t>
            </w:r>
          </w:p>
        </w:tc>
      </w:tr>
    </w:tbl>
    <w:p w:rsidR="001C13FC" w:rsidRPr="00645C8C" w:rsidRDefault="001C13FC" w:rsidP="001C13FC">
      <w:pPr>
        <w:pStyle w:val="3"/>
        <w:spacing w:before="0" w:after="0" w:line="360" w:lineRule="auto"/>
        <w:rPr>
          <w:bCs w:val="0"/>
          <w:sz w:val="28"/>
          <w:szCs w:val="28"/>
        </w:rPr>
      </w:pPr>
      <w:r w:rsidRPr="00645C8C">
        <w:rPr>
          <w:bCs w:val="0"/>
          <w:sz w:val="28"/>
          <w:szCs w:val="28"/>
        </w:rPr>
        <w:lastRenderedPageBreak/>
        <w:t>3.6.3</w:t>
      </w:r>
      <w:r w:rsidRPr="00645C8C">
        <w:rPr>
          <w:bCs w:val="0"/>
          <w:sz w:val="28"/>
          <w:szCs w:val="28"/>
        </w:rPr>
        <w:t>方案批复与实施完成水土保持投资对比分析</w:t>
      </w:r>
    </w:p>
    <w:p w:rsidR="00557B63" w:rsidRPr="00645C8C" w:rsidRDefault="00AB517F" w:rsidP="00AB517F">
      <w:pPr>
        <w:spacing w:line="360" w:lineRule="auto"/>
        <w:ind w:firstLineChars="200" w:firstLine="560"/>
        <w:rPr>
          <w:snapToGrid w:val="0"/>
          <w:sz w:val="28"/>
          <w:szCs w:val="28"/>
        </w:rPr>
      </w:pPr>
      <w:r w:rsidRPr="00645C8C">
        <w:rPr>
          <w:snapToGrid w:val="0"/>
          <w:sz w:val="28"/>
          <w:szCs w:val="28"/>
        </w:rPr>
        <w:t>方案批复与实施完成水土保持投资对比分析见下表：</w:t>
      </w:r>
    </w:p>
    <w:p w:rsidR="007164B7" w:rsidRPr="00645C8C" w:rsidRDefault="007164B7" w:rsidP="007164B7">
      <w:pPr>
        <w:pStyle w:val="21"/>
        <w:spacing w:line="240" w:lineRule="auto"/>
        <w:ind w:firstLine="0"/>
        <w:rPr>
          <w:b/>
          <w:color w:val="auto"/>
        </w:rPr>
      </w:pPr>
      <w:r w:rsidRPr="00645C8C">
        <w:rPr>
          <w:b/>
          <w:color w:val="auto"/>
        </w:rPr>
        <w:t>表</w:t>
      </w:r>
      <w:r w:rsidRPr="00645C8C">
        <w:rPr>
          <w:b/>
          <w:color w:val="auto"/>
        </w:rPr>
        <w:t xml:space="preserve">3-9             </w:t>
      </w:r>
      <w:r w:rsidRPr="00645C8C">
        <w:rPr>
          <w:b/>
          <w:color w:val="auto"/>
        </w:rPr>
        <w:t>水土保持投资对比表</w:t>
      </w:r>
      <w:r w:rsidRPr="00645C8C">
        <w:rPr>
          <w:b/>
          <w:color w:val="auto"/>
        </w:rPr>
        <w:t xml:space="preserve">             </w:t>
      </w:r>
      <w:r w:rsidR="00097732" w:rsidRPr="00645C8C">
        <w:rPr>
          <w:b/>
          <w:color w:val="auto"/>
        </w:rPr>
        <w:t xml:space="preserve"> </w:t>
      </w:r>
      <w:r w:rsidRPr="00645C8C">
        <w:rPr>
          <w:b/>
          <w:color w:val="auto"/>
        </w:rPr>
        <w:t xml:space="preserve">  </w:t>
      </w:r>
      <w:r w:rsidR="00097732" w:rsidRPr="00645C8C">
        <w:rPr>
          <w:b/>
          <w:color w:val="auto"/>
        </w:rPr>
        <w:t>单位：</w:t>
      </w:r>
      <w:r w:rsidRPr="00645C8C">
        <w:rPr>
          <w:b/>
          <w:color w:val="auto"/>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410"/>
        <w:gridCol w:w="1415"/>
        <w:gridCol w:w="1276"/>
        <w:gridCol w:w="1276"/>
        <w:gridCol w:w="1750"/>
      </w:tblGrid>
      <w:tr w:rsidR="00AB6CAD" w:rsidRPr="00645C8C" w:rsidTr="00071FA1">
        <w:trPr>
          <w:trHeight w:val="340"/>
        </w:trPr>
        <w:tc>
          <w:tcPr>
            <w:tcW w:w="458" w:type="pct"/>
            <w:shd w:val="clear" w:color="auto" w:fill="auto"/>
            <w:vAlign w:val="center"/>
            <w:hideMark/>
          </w:tcPr>
          <w:p w:rsidR="007164B7" w:rsidRPr="00645C8C" w:rsidRDefault="007164B7" w:rsidP="00071FA1">
            <w:pPr>
              <w:widowControl/>
              <w:jc w:val="center"/>
              <w:rPr>
                <w:szCs w:val="21"/>
              </w:rPr>
            </w:pPr>
            <w:r w:rsidRPr="00645C8C">
              <w:rPr>
                <w:szCs w:val="21"/>
              </w:rPr>
              <w:t>序号</w:t>
            </w:r>
          </w:p>
        </w:tc>
        <w:tc>
          <w:tcPr>
            <w:tcW w:w="1347" w:type="pct"/>
            <w:shd w:val="clear" w:color="auto" w:fill="auto"/>
            <w:vAlign w:val="center"/>
            <w:hideMark/>
          </w:tcPr>
          <w:p w:rsidR="007164B7" w:rsidRPr="00645C8C" w:rsidRDefault="007164B7" w:rsidP="00071FA1">
            <w:pPr>
              <w:widowControl/>
              <w:jc w:val="center"/>
              <w:rPr>
                <w:szCs w:val="21"/>
              </w:rPr>
            </w:pPr>
            <w:r w:rsidRPr="00645C8C">
              <w:rPr>
                <w:szCs w:val="21"/>
              </w:rPr>
              <w:t>工程或费用名称</w:t>
            </w:r>
          </w:p>
        </w:tc>
        <w:tc>
          <w:tcPr>
            <w:tcW w:w="791" w:type="pct"/>
            <w:shd w:val="clear" w:color="auto" w:fill="auto"/>
            <w:vAlign w:val="center"/>
            <w:hideMark/>
          </w:tcPr>
          <w:p w:rsidR="007164B7" w:rsidRPr="00645C8C" w:rsidRDefault="007164B7" w:rsidP="00071FA1">
            <w:pPr>
              <w:widowControl/>
              <w:jc w:val="center"/>
              <w:rPr>
                <w:szCs w:val="21"/>
              </w:rPr>
            </w:pPr>
            <w:r w:rsidRPr="00645C8C">
              <w:rPr>
                <w:szCs w:val="21"/>
              </w:rPr>
              <w:t>批复投资</w:t>
            </w:r>
          </w:p>
        </w:tc>
        <w:tc>
          <w:tcPr>
            <w:tcW w:w="713" w:type="pct"/>
            <w:shd w:val="clear" w:color="auto" w:fill="auto"/>
            <w:vAlign w:val="center"/>
            <w:hideMark/>
          </w:tcPr>
          <w:p w:rsidR="007164B7" w:rsidRPr="00645C8C" w:rsidRDefault="007164B7" w:rsidP="00071FA1">
            <w:pPr>
              <w:widowControl/>
              <w:jc w:val="center"/>
              <w:rPr>
                <w:szCs w:val="21"/>
              </w:rPr>
            </w:pPr>
            <w:r w:rsidRPr="00645C8C">
              <w:rPr>
                <w:szCs w:val="21"/>
              </w:rPr>
              <w:t>实际投资</w:t>
            </w:r>
          </w:p>
        </w:tc>
        <w:tc>
          <w:tcPr>
            <w:tcW w:w="713" w:type="pct"/>
            <w:shd w:val="clear" w:color="auto" w:fill="auto"/>
            <w:vAlign w:val="center"/>
            <w:hideMark/>
          </w:tcPr>
          <w:p w:rsidR="007164B7" w:rsidRPr="00645C8C" w:rsidRDefault="007164B7" w:rsidP="00071FA1">
            <w:pPr>
              <w:widowControl/>
              <w:jc w:val="center"/>
              <w:rPr>
                <w:szCs w:val="21"/>
              </w:rPr>
            </w:pPr>
            <w:r w:rsidRPr="00645C8C">
              <w:rPr>
                <w:szCs w:val="21"/>
              </w:rPr>
              <w:t>增减情况</w:t>
            </w:r>
          </w:p>
        </w:tc>
        <w:tc>
          <w:tcPr>
            <w:tcW w:w="978" w:type="pct"/>
            <w:shd w:val="clear" w:color="auto" w:fill="auto"/>
            <w:vAlign w:val="center"/>
            <w:hideMark/>
          </w:tcPr>
          <w:p w:rsidR="007164B7" w:rsidRPr="00645C8C" w:rsidRDefault="007164B7" w:rsidP="00071FA1">
            <w:pPr>
              <w:widowControl/>
              <w:jc w:val="center"/>
              <w:rPr>
                <w:szCs w:val="21"/>
              </w:rPr>
            </w:pPr>
            <w:r w:rsidRPr="00645C8C">
              <w:rPr>
                <w:szCs w:val="21"/>
              </w:rPr>
              <w:t>变更原因</w:t>
            </w:r>
          </w:p>
        </w:tc>
      </w:tr>
      <w:tr w:rsidR="00AB6CAD" w:rsidRPr="00645C8C" w:rsidTr="00071FA1">
        <w:trPr>
          <w:trHeight w:val="340"/>
        </w:trPr>
        <w:tc>
          <w:tcPr>
            <w:tcW w:w="458" w:type="pct"/>
            <w:shd w:val="clear" w:color="auto" w:fill="auto"/>
            <w:vAlign w:val="center"/>
            <w:hideMark/>
          </w:tcPr>
          <w:p w:rsidR="007164B7" w:rsidRPr="00645C8C" w:rsidRDefault="007164B7" w:rsidP="00071FA1">
            <w:pPr>
              <w:widowControl/>
              <w:jc w:val="center"/>
              <w:rPr>
                <w:b/>
                <w:bCs/>
                <w:szCs w:val="21"/>
              </w:rPr>
            </w:pPr>
            <w:r w:rsidRPr="00645C8C">
              <w:rPr>
                <w:b/>
                <w:bCs/>
                <w:szCs w:val="21"/>
              </w:rPr>
              <w:t>一</w:t>
            </w:r>
          </w:p>
        </w:tc>
        <w:tc>
          <w:tcPr>
            <w:tcW w:w="1347" w:type="pct"/>
            <w:shd w:val="clear" w:color="auto" w:fill="auto"/>
            <w:vAlign w:val="center"/>
            <w:hideMark/>
          </w:tcPr>
          <w:p w:rsidR="007164B7" w:rsidRPr="00645C8C" w:rsidRDefault="007164B7" w:rsidP="00071FA1">
            <w:pPr>
              <w:widowControl/>
              <w:jc w:val="center"/>
              <w:rPr>
                <w:szCs w:val="21"/>
              </w:rPr>
            </w:pPr>
            <w:r w:rsidRPr="00645C8C">
              <w:rPr>
                <w:szCs w:val="21"/>
              </w:rPr>
              <w:t>工程措施</w:t>
            </w:r>
          </w:p>
        </w:tc>
        <w:tc>
          <w:tcPr>
            <w:tcW w:w="791" w:type="pct"/>
            <w:shd w:val="clear" w:color="auto" w:fill="auto"/>
            <w:vAlign w:val="center"/>
          </w:tcPr>
          <w:p w:rsidR="007164B7" w:rsidRPr="00645C8C" w:rsidRDefault="00097732" w:rsidP="00071FA1">
            <w:pPr>
              <w:widowControl/>
              <w:jc w:val="center"/>
              <w:rPr>
                <w:szCs w:val="21"/>
              </w:rPr>
            </w:pPr>
            <w:r w:rsidRPr="00645C8C">
              <w:rPr>
                <w:szCs w:val="21"/>
              </w:rPr>
              <w:t>14459</w:t>
            </w:r>
          </w:p>
        </w:tc>
        <w:tc>
          <w:tcPr>
            <w:tcW w:w="713" w:type="pct"/>
            <w:shd w:val="clear" w:color="auto" w:fill="auto"/>
            <w:vAlign w:val="center"/>
          </w:tcPr>
          <w:p w:rsidR="007164B7" w:rsidRPr="00645C8C" w:rsidRDefault="0020415C" w:rsidP="00071FA1">
            <w:pPr>
              <w:widowControl/>
              <w:jc w:val="center"/>
              <w:rPr>
                <w:szCs w:val="21"/>
              </w:rPr>
            </w:pPr>
            <w:r w:rsidRPr="00645C8C">
              <w:rPr>
                <w:szCs w:val="21"/>
              </w:rPr>
              <w:t>24055</w:t>
            </w:r>
          </w:p>
        </w:tc>
        <w:tc>
          <w:tcPr>
            <w:tcW w:w="713" w:type="pct"/>
            <w:shd w:val="clear" w:color="auto" w:fill="auto"/>
            <w:vAlign w:val="center"/>
          </w:tcPr>
          <w:p w:rsidR="007164B7" w:rsidRPr="00645C8C" w:rsidRDefault="00AB517F" w:rsidP="00071FA1">
            <w:pPr>
              <w:widowControl/>
              <w:jc w:val="center"/>
              <w:rPr>
                <w:szCs w:val="21"/>
              </w:rPr>
            </w:pPr>
            <w:r w:rsidRPr="00645C8C">
              <w:rPr>
                <w:szCs w:val="21"/>
              </w:rPr>
              <w:t>+9596</w:t>
            </w:r>
          </w:p>
        </w:tc>
        <w:tc>
          <w:tcPr>
            <w:tcW w:w="978" w:type="pct"/>
            <w:shd w:val="clear" w:color="auto" w:fill="auto"/>
            <w:vAlign w:val="center"/>
          </w:tcPr>
          <w:p w:rsidR="007164B7" w:rsidRPr="00645C8C" w:rsidRDefault="009845CA" w:rsidP="00071FA1">
            <w:pPr>
              <w:widowControl/>
              <w:jc w:val="center"/>
              <w:rPr>
                <w:szCs w:val="21"/>
              </w:rPr>
            </w:pPr>
            <w:r w:rsidRPr="00AB6CAD">
              <w:rPr>
                <w:rFonts w:ascii="宋体" w:hAnsi="宋体" w:cs="宋体" w:hint="eastAsia"/>
                <w:szCs w:val="21"/>
              </w:rPr>
              <w:t>①</w:t>
            </w:r>
          </w:p>
        </w:tc>
      </w:tr>
      <w:tr w:rsidR="00AB6CAD" w:rsidRPr="00645C8C" w:rsidTr="00071FA1">
        <w:trPr>
          <w:trHeight w:val="340"/>
        </w:trPr>
        <w:tc>
          <w:tcPr>
            <w:tcW w:w="458" w:type="pct"/>
            <w:shd w:val="clear" w:color="auto" w:fill="auto"/>
            <w:vAlign w:val="center"/>
            <w:hideMark/>
          </w:tcPr>
          <w:p w:rsidR="007164B7" w:rsidRPr="00645C8C" w:rsidRDefault="007164B7" w:rsidP="00071FA1">
            <w:pPr>
              <w:widowControl/>
              <w:jc w:val="center"/>
              <w:rPr>
                <w:szCs w:val="21"/>
              </w:rPr>
            </w:pPr>
            <w:r w:rsidRPr="00645C8C">
              <w:rPr>
                <w:szCs w:val="21"/>
              </w:rPr>
              <w:t>二</w:t>
            </w:r>
          </w:p>
        </w:tc>
        <w:tc>
          <w:tcPr>
            <w:tcW w:w="1347" w:type="pct"/>
            <w:shd w:val="clear" w:color="auto" w:fill="auto"/>
            <w:vAlign w:val="center"/>
            <w:hideMark/>
          </w:tcPr>
          <w:p w:rsidR="007164B7" w:rsidRPr="00645C8C" w:rsidRDefault="007164B7" w:rsidP="00071FA1">
            <w:pPr>
              <w:widowControl/>
              <w:jc w:val="center"/>
              <w:rPr>
                <w:szCs w:val="21"/>
              </w:rPr>
            </w:pPr>
            <w:r w:rsidRPr="00645C8C">
              <w:rPr>
                <w:szCs w:val="21"/>
              </w:rPr>
              <w:t>植物措施</w:t>
            </w:r>
          </w:p>
        </w:tc>
        <w:tc>
          <w:tcPr>
            <w:tcW w:w="791" w:type="pct"/>
            <w:shd w:val="clear" w:color="auto" w:fill="auto"/>
            <w:vAlign w:val="center"/>
          </w:tcPr>
          <w:p w:rsidR="007164B7" w:rsidRPr="00645C8C" w:rsidRDefault="00097732" w:rsidP="00071FA1">
            <w:pPr>
              <w:widowControl/>
              <w:jc w:val="center"/>
              <w:rPr>
                <w:szCs w:val="21"/>
              </w:rPr>
            </w:pPr>
            <w:r w:rsidRPr="00645C8C">
              <w:rPr>
                <w:szCs w:val="21"/>
              </w:rPr>
              <w:t>468646</w:t>
            </w:r>
          </w:p>
        </w:tc>
        <w:tc>
          <w:tcPr>
            <w:tcW w:w="713" w:type="pct"/>
            <w:shd w:val="clear" w:color="auto" w:fill="auto"/>
            <w:vAlign w:val="center"/>
          </w:tcPr>
          <w:p w:rsidR="007164B7" w:rsidRPr="00645C8C" w:rsidRDefault="0020415C" w:rsidP="00071FA1">
            <w:pPr>
              <w:widowControl/>
              <w:jc w:val="center"/>
              <w:rPr>
                <w:szCs w:val="21"/>
              </w:rPr>
            </w:pPr>
            <w:r w:rsidRPr="00645C8C">
              <w:rPr>
                <w:szCs w:val="21"/>
              </w:rPr>
              <w:t>3858662</w:t>
            </w:r>
          </w:p>
        </w:tc>
        <w:tc>
          <w:tcPr>
            <w:tcW w:w="713" w:type="pct"/>
            <w:shd w:val="clear" w:color="auto" w:fill="auto"/>
            <w:vAlign w:val="center"/>
          </w:tcPr>
          <w:p w:rsidR="007164B7" w:rsidRPr="00645C8C" w:rsidRDefault="00AB517F" w:rsidP="00071FA1">
            <w:pPr>
              <w:widowControl/>
              <w:jc w:val="center"/>
              <w:rPr>
                <w:szCs w:val="21"/>
              </w:rPr>
            </w:pPr>
            <w:r w:rsidRPr="00645C8C">
              <w:rPr>
                <w:szCs w:val="21"/>
              </w:rPr>
              <w:t>+3390016</w:t>
            </w:r>
          </w:p>
        </w:tc>
        <w:tc>
          <w:tcPr>
            <w:tcW w:w="978" w:type="pct"/>
            <w:shd w:val="clear" w:color="auto" w:fill="auto"/>
            <w:vAlign w:val="center"/>
          </w:tcPr>
          <w:p w:rsidR="007164B7" w:rsidRPr="00645C8C" w:rsidRDefault="009845CA" w:rsidP="00071FA1">
            <w:pPr>
              <w:widowControl/>
              <w:jc w:val="center"/>
              <w:rPr>
                <w:szCs w:val="21"/>
              </w:rPr>
            </w:pPr>
            <w:r w:rsidRPr="00AB6CAD">
              <w:rPr>
                <w:rFonts w:ascii="宋体" w:hAnsi="宋体" w:cs="宋体" w:hint="eastAsia"/>
                <w:szCs w:val="21"/>
              </w:rPr>
              <w:t>②</w:t>
            </w:r>
          </w:p>
        </w:tc>
      </w:tr>
      <w:tr w:rsidR="00AB6CAD" w:rsidRPr="00645C8C" w:rsidTr="00071FA1">
        <w:trPr>
          <w:trHeight w:val="340"/>
        </w:trPr>
        <w:tc>
          <w:tcPr>
            <w:tcW w:w="458" w:type="pct"/>
            <w:shd w:val="clear" w:color="auto" w:fill="auto"/>
            <w:vAlign w:val="center"/>
            <w:hideMark/>
          </w:tcPr>
          <w:p w:rsidR="007164B7" w:rsidRPr="00645C8C" w:rsidRDefault="007164B7" w:rsidP="00071FA1">
            <w:pPr>
              <w:widowControl/>
              <w:jc w:val="center"/>
              <w:rPr>
                <w:szCs w:val="21"/>
              </w:rPr>
            </w:pPr>
            <w:r w:rsidRPr="00645C8C">
              <w:rPr>
                <w:szCs w:val="21"/>
              </w:rPr>
              <w:t>三</w:t>
            </w:r>
          </w:p>
        </w:tc>
        <w:tc>
          <w:tcPr>
            <w:tcW w:w="1347" w:type="pct"/>
            <w:shd w:val="clear" w:color="auto" w:fill="auto"/>
            <w:vAlign w:val="center"/>
            <w:hideMark/>
          </w:tcPr>
          <w:p w:rsidR="007164B7" w:rsidRPr="00645C8C" w:rsidRDefault="007164B7" w:rsidP="00071FA1">
            <w:pPr>
              <w:widowControl/>
              <w:jc w:val="center"/>
              <w:rPr>
                <w:szCs w:val="21"/>
              </w:rPr>
            </w:pPr>
            <w:r w:rsidRPr="00645C8C">
              <w:rPr>
                <w:szCs w:val="21"/>
              </w:rPr>
              <w:t>临时措施</w:t>
            </w:r>
          </w:p>
        </w:tc>
        <w:tc>
          <w:tcPr>
            <w:tcW w:w="791" w:type="pct"/>
            <w:shd w:val="clear" w:color="auto" w:fill="auto"/>
            <w:vAlign w:val="center"/>
          </w:tcPr>
          <w:p w:rsidR="007164B7" w:rsidRPr="00645C8C" w:rsidRDefault="00097732" w:rsidP="00071FA1">
            <w:pPr>
              <w:widowControl/>
              <w:jc w:val="center"/>
              <w:rPr>
                <w:szCs w:val="21"/>
              </w:rPr>
            </w:pPr>
            <w:r w:rsidRPr="00645C8C">
              <w:rPr>
                <w:szCs w:val="21"/>
              </w:rPr>
              <w:t>47902</w:t>
            </w:r>
          </w:p>
        </w:tc>
        <w:tc>
          <w:tcPr>
            <w:tcW w:w="713" w:type="pct"/>
            <w:shd w:val="clear" w:color="auto" w:fill="auto"/>
            <w:vAlign w:val="center"/>
          </w:tcPr>
          <w:p w:rsidR="007164B7" w:rsidRPr="00645C8C" w:rsidRDefault="0020415C" w:rsidP="00071FA1">
            <w:pPr>
              <w:widowControl/>
              <w:jc w:val="center"/>
              <w:rPr>
                <w:szCs w:val="21"/>
              </w:rPr>
            </w:pPr>
            <w:r w:rsidRPr="00645C8C">
              <w:rPr>
                <w:szCs w:val="21"/>
              </w:rPr>
              <w:t>148801</w:t>
            </w:r>
          </w:p>
        </w:tc>
        <w:tc>
          <w:tcPr>
            <w:tcW w:w="713" w:type="pct"/>
            <w:shd w:val="clear" w:color="auto" w:fill="auto"/>
            <w:vAlign w:val="center"/>
          </w:tcPr>
          <w:p w:rsidR="007164B7" w:rsidRPr="00645C8C" w:rsidRDefault="00AB517F" w:rsidP="00071FA1">
            <w:pPr>
              <w:widowControl/>
              <w:jc w:val="center"/>
              <w:rPr>
                <w:szCs w:val="21"/>
              </w:rPr>
            </w:pPr>
            <w:r w:rsidRPr="00645C8C">
              <w:rPr>
                <w:szCs w:val="21"/>
              </w:rPr>
              <w:t>+100899</w:t>
            </w:r>
          </w:p>
        </w:tc>
        <w:tc>
          <w:tcPr>
            <w:tcW w:w="978" w:type="pct"/>
            <w:shd w:val="clear" w:color="auto" w:fill="auto"/>
            <w:vAlign w:val="center"/>
          </w:tcPr>
          <w:p w:rsidR="007164B7" w:rsidRPr="00645C8C" w:rsidRDefault="009845CA" w:rsidP="00071FA1">
            <w:pPr>
              <w:widowControl/>
              <w:jc w:val="center"/>
              <w:rPr>
                <w:szCs w:val="21"/>
              </w:rPr>
            </w:pPr>
            <w:r w:rsidRPr="00AB6CAD">
              <w:rPr>
                <w:rFonts w:ascii="宋体" w:hAnsi="宋体" w:cs="宋体" w:hint="eastAsia"/>
                <w:szCs w:val="21"/>
              </w:rPr>
              <w:t>③</w:t>
            </w:r>
          </w:p>
        </w:tc>
      </w:tr>
      <w:tr w:rsidR="00AB6CAD" w:rsidRPr="00645C8C" w:rsidTr="00071FA1">
        <w:trPr>
          <w:trHeight w:val="340"/>
        </w:trPr>
        <w:tc>
          <w:tcPr>
            <w:tcW w:w="458" w:type="pct"/>
            <w:shd w:val="clear" w:color="auto" w:fill="auto"/>
            <w:vAlign w:val="center"/>
            <w:hideMark/>
          </w:tcPr>
          <w:p w:rsidR="007164B7" w:rsidRPr="00645C8C" w:rsidRDefault="007164B7" w:rsidP="00071FA1">
            <w:pPr>
              <w:widowControl/>
              <w:jc w:val="center"/>
              <w:rPr>
                <w:szCs w:val="21"/>
              </w:rPr>
            </w:pPr>
            <w:r w:rsidRPr="00645C8C">
              <w:rPr>
                <w:szCs w:val="21"/>
              </w:rPr>
              <w:t>四</w:t>
            </w:r>
          </w:p>
        </w:tc>
        <w:tc>
          <w:tcPr>
            <w:tcW w:w="1347" w:type="pct"/>
            <w:shd w:val="clear" w:color="auto" w:fill="auto"/>
            <w:vAlign w:val="center"/>
            <w:hideMark/>
          </w:tcPr>
          <w:p w:rsidR="007164B7" w:rsidRPr="00645C8C" w:rsidRDefault="007164B7" w:rsidP="00071FA1">
            <w:pPr>
              <w:widowControl/>
              <w:jc w:val="center"/>
              <w:rPr>
                <w:szCs w:val="21"/>
              </w:rPr>
            </w:pPr>
            <w:r w:rsidRPr="00645C8C">
              <w:rPr>
                <w:szCs w:val="21"/>
              </w:rPr>
              <w:t>独立费用</w:t>
            </w:r>
          </w:p>
        </w:tc>
        <w:tc>
          <w:tcPr>
            <w:tcW w:w="791" w:type="pct"/>
            <w:shd w:val="clear" w:color="auto" w:fill="auto"/>
            <w:vAlign w:val="center"/>
          </w:tcPr>
          <w:p w:rsidR="007164B7" w:rsidRPr="00645C8C" w:rsidRDefault="00097732" w:rsidP="00071FA1">
            <w:pPr>
              <w:widowControl/>
              <w:jc w:val="center"/>
              <w:rPr>
                <w:szCs w:val="21"/>
              </w:rPr>
            </w:pPr>
            <w:r w:rsidRPr="00645C8C">
              <w:rPr>
                <w:szCs w:val="21"/>
              </w:rPr>
              <w:t>56674</w:t>
            </w:r>
          </w:p>
        </w:tc>
        <w:tc>
          <w:tcPr>
            <w:tcW w:w="713" w:type="pct"/>
            <w:shd w:val="clear" w:color="auto" w:fill="auto"/>
            <w:vAlign w:val="center"/>
          </w:tcPr>
          <w:p w:rsidR="007164B7" w:rsidRPr="00645C8C" w:rsidRDefault="0020415C" w:rsidP="00071FA1">
            <w:pPr>
              <w:widowControl/>
              <w:jc w:val="center"/>
              <w:rPr>
                <w:szCs w:val="21"/>
              </w:rPr>
            </w:pPr>
            <w:r w:rsidRPr="00645C8C">
              <w:rPr>
                <w:szCs w:val="21"/>
              </w:rPr>
              <w:t>10000</w:t>
            </w:r>
          </w:p>
        </w:tc>
        <w:tc>
          <w:tcPr>
            <w:tcW w:w="713" w:type="pct"/>
            <w:shd w:val="clear" w:color="auto" w:fill="auto"/>
            <w:vAlign w:val="center"/>
          </w:tcPr>
          <w:p w:rsidR="007164B7" w:rsidRPr="00645C8C" w:rsidRDefault="00AB517F" w:rsidP="00071FA1">
            <w:pPr>
              <w:widowControl/>
              <w:jc w:val="center"/>
              <w:rPr>
                <w:szCs w:val="21"/>
              </w:rPr>
            </w:pPr>
            <w:r w:rsidRPr="00645C8C">
              <w:rPr>
                <w:szCs w:val="21"/>
              </w:rPr>
              <w:t>-46674</w:t>
            </w:r>
          </w:p>
        </w:tc>
        <w:tc>
          <w:tcPr>
            <w:tcW w:w="978" w:type="pct"/>
            <w:shd w:val="clear" w:color="auto" w:fill="auto"/>
            <w:vAlign w:val="center"/>
          </w:tcPr>
          <w:p w:rsidR="007164B7" w:rsidRPr="00645C8C" w:rsidRDefault="009845CA" w:rsidP="00071FA1">
            <w:pPr>
              <w:widowControl/>
              <w:jc w:val="center"/>
              <w:rPr>
                <w:szCs w:val="21"/>
              </w:rPr>
            </w:pPr>
            <w:r w:rsidRPr="00645C8C">
              <w:rPr>
                <w:szCs w:val="21"/>
              </w:rPr>
              <w:t>/</w:t>
            </w:r>
          </w:p>
        </w:tc>
      </w:tr>
      <w:tr w:rsidR="00AB6CAD" w:rsidRPr="00645C8C" w:rsidTr="00071FA1">
        <w:trPr>
          <w:trHeight w:val="340"/>
        </w:trPr>
        <w:tc>
          <w:tcPr>
            <w:tcW w:w="458" w:type="pct"/>
            <w:shd w:val="clear" w:color="auto" w:fill="auto"/>
            <w:vAlign w:val="center"/>
          </w:tcPr>
          <w:p w:rsidR="007164B7" w:rsidRPr="00645C8C" w:rsidRDefault="007164B7" w:rsidP="00071FA1">
            <w:pPr>
              <w:widowControl/>
              <w:jc w:val="center"/>
              <w:rPr>
                <w:szCs w:val="21"/>
              </w:rPr>
            </w:pPr>
            <w:r w:rsidRPr="00645C8C">
              <w:rPr>
                <w:szCs w:val="21"/>
              </w:rPr>
              <w:t>1</w:t>
            </w:r>
          </w:p>
        </w:tc>
        <w:tc>
          <w:tcPr>
            <w:tcW w:w="1347" w:type="pct"/>
            <w:shd w:val="clear" w:color="auto" w:fill="auto"/>
            <w:vAlign w:val="center"/>
            <w:hideMark/>
          </w:tcPr>
          <w:p w:rsidR="007164B7" w:rsidRPr="00645C8C" w:rsidRDefault="007164B7" w:rsidP="00071FA1">
            <w:pPr>
              <w:widowControl/>
              <w:jc w:val="center"/>
              <w:rPr>
                <w:szCs w:val="21"/>
              </w:rPr>
            </w:pPr>
            <w:r w:rsidRPr="00645C8C">
              <w:rPr>
                <w:szCs w:val="21"/>
              </w:rPr>
              <w:t>建设管理费</w:t>
            </w:r>
          </w:p>
        </w:tc>
        <w:tc>
          <w:tcPr>
            <w:tcW w:w="791" w:type="pct"/>
            <w:shd w:val="clear" w:color="auto" w:fill="auto"/>
            <w:vAlign w:val="center"/>
          </w:tcPr>
          <w:p w:rsidR="007164B7" w:rsidRPr="00645C8C" w:rsidRDefault="00097732" w:rsidP="00071FA1">
            <w:pPr>
              <w:widowControl/>
              <w:jc w:val="center"/>
              <w:rPr>
                <w:sz w:val="24"/>
                <w:szCs w:val="24"/>
              </w:rPr>
            </w:pPr>
            <w:r w:rsidRPr="00645C8C">
              <w:rPr>
                <w:sz w:val="24"/>
                <w:szCs w:val="24"/>
              </w:rPr>
              <w:t>15930</w:t>
            </w:r>
          </w:p>
        </w:tc>
        <w:tc>
          <w:tcPr>
            <w:tcW w:w="713" w:type="pct"/>
            <w:shd w:val="clear" w:color="auto" w:fill="auto"/>
            <w:vAlign w:val="center"/>
          </w:tcPr>
          <w:p w:rsidR="007164B7" w:rsidRPr="00645C8C" w:rsidRDefault="0020415C" w:rsidP="00071FA1">
            <w:pPr>
              <w:widowControl/>
              <w:jc w:val="center"/>
              <w:rPr>
                <w:szCs w:val="21"/>
              </w:rPr>
            </w:pPr>
            <w:r w:rsidRPr="00645C8C">
              <w:rPr>
                <w:szCs w:val="21"/>
              </w:rPr>
              <w:t>0</w:t>
            </w:r>
          </w:p>
        </w:tc>
        <w:tc>
          <w:tcPr>
            <w:tcW w:w="713" w:type="pct"/>
            <w:shd w:val="clear" w:color="auto" w:fill="auto"/>
            <w:vAlign w:val="center"/>
          </w:tcPr>
          <w:p w:rsidR="007164B7" w:rsidRPr="00645C8C" w:rsidRDefault="00AB517F" w:rsidP="00071FA1">
            <w:pPr>
              <w:widowControl/>
              <w:jc w:val="center"/>
              <w:rPr>
                <w:szCs w:val="21"/>
              </w:rPr>
            </w:pPr>
            <w:r w:rsidRPr="00645C8C">
              <w:rPr>
                <w:szCs w:val="21"/>
              </w:rPr>
              <w:t>-15930</w:t>
            </w:r>
          </w:p>
        </w:tc>
        <w:tc>
          <w:tcPr>
            <w:tcW w:w="978" w:type="pct"/>
            <w:shd w:val="clear" w:color="auto" w:fill="auto"/>
            <w:vAlign w:val="center"/>
          </w:tcPr>
          <w:p w:rsidR="007164B7" w:rsidRPr="00645C8C" w:rsidRDefault="009845CA" w:rsidP="00071FA1">
            <w:pPr>
              <w:widowControl/>
              <w:jc w:val="center"/>
              <w:rPr>
                <w:szCs w:val="21"/>
              </w:rPr>
            </w:pPr>
            <w:r w:rsidRPr="00645C8C">
              <w:rPr>
                <w:szCs w:val="21"/>
              </w:rPr>
              <w:t>/</w:t>
            </w:r>
          </w:p>
        </w:tc>
      </w:tr>
      <w:tr w:rsidR="00AB6CAD" w:rsidRPr="00645C8C" w:rsidTr="00071FA1">
        <w:trPr>
          <w:trHeight w:val="340"/>
        </w:trPr>
        <w:tc>
          <w:tcPr>
            <w:tcW w:w="458" w:type="pct"/>
            <w:shd w:val="clear" w:color="auto" w:fill="auto"/>
            <w:vAlign w:val="center"/>
          </w:tcPr>
          <w:p w:rsidR="007164B7" w:rsidRPr="00645C8C" w:rsidRDefault="007164B7" w:rsidP="00071FA1">
            <w:pPr>
              <w:widowControl/>
              <w:jc w:val="center"/>
              <w:rPr>
                <w:szCs w:val="21"/>
              </w:rPr>
            </w:pPr>
            <w:r w:rsidRPr="00645C8C">
              <w:rPr>
                <w:szCs w:val="21"/>
              </w:rPr>
              <w:t>2</w:t>
            </w:r>
          </w:p>
        </w:tc>
        <w:tc>
          <w:tcPr>
            <w:tcW w:w="1347" w:type="pct"/>
            <w:shd w:val="clear" w:color="auto" w:fill="auto"/>
            <w:vAlign w:val="center"/>
            <w:hideMark/>
          </w:tcPr>
          <w:p w:rsidR="007164B7" w:rsidRPr="00645C8C" w:rsidRDefault="007164B7" w:rsidP="00071FA1">
            <w:pPr>
              <w:widowControl/>
              <w:jc w:val="center"/>
              <w:rPr>
                <w:szCs w:val="21"/>
              </w:rPr>
            </w:pPr>
            <w:r w:rsidRPr="00645C8C">
              <w:rPr>
                <w:szCs w:val="21"/>
              </w:rPr>
              <w:t>方案编制费勘测设计费</w:t>
            </w:r>
          </w:p>
        </w:tc>
        <w:tc>
          <w:tcPr>
            <w:tcW w:w="791" w:type="pct"/>
            <w:shd w:val="clear" w:color="auto" w:fill="auto"/>
            <w:vAlign w:val="center"/>
          </w:tcPr>
          <w:p w:rsidR="007164B7" w:rsidRPr="00645C8C" w:rsidRDefault="00097732" w:rsidP="00071FA1">
            <w:pPr>
              <w:widowControl/>
              <w:jc w:val="center"/>
              <w:rPr>
                <w:szCs w:val="21"/>
              </w:rPr>
            </w:pPr>
            <w:r w:rsidRPr="00645C8C">
              <w:rPr>
                <w:szCs w:val="21"/>
              </w:rPr>
              <w:t>10000</w:t>
            </w:r>
          </w:p>
        </w:tc>
        <w:tc>
          <w:tcPr>
            <w:tcW w:w="713" w:type="pct"/>
            <w:shd w:val="clear" w:color="auto" w:fill="auto"/>
            <w:vAlign w:val="center"/>
          </w:tcPr>
          <w:p w:rsidR="007164B7" w:rsidRPr="00645C8C" w:rsidRDefault="0020415C" w:rsidP="00071FA1">
            <w:pPr>
              <w:widowControl/>
              <w:jc w:val="center"/>
              <w:rPr>
                <w:szCs w:val="21"/>
              </w:rPr>
            </w:pPr>
            <w:r w:rsidRPr="00645C8C">
              <w:rPr>
                <w:szCs w:val="21"/>
              </w:rPr>
              <w:t>10000</w:t>
            </w:r>
          </w:p>
        </w:tc>
        <w:tc>
          <w:tcPr>
            <w:tcW w:w="713" w:type="pct"/>
            <w:shd w:val="clear" w:color="auto" w:fill="auto"/>
            <w:vAlign w:val="center"/>
          </w:tcPr>
          <w:p w:rsidR="007164B7" w:rsidRPr="00645C8C" w:rsidRDefault="00AB517F" w:rsidP="00071FA1">
            <w:pPr>
              <w:widowControl/>
              <w:jc w:val="center"/>
              <w:rPr>
                <w:szCs w:val="21"/>
              </w:rPr>
            </w:pPr>
            <w:r w:rsidRPr="00645C8C">
              <w:rPr>
                <w:szCs w:val="21"/>
              </w:rPr>
              <w:t>0</w:t>
            </w:r>
          </w:p>
        </w:tc>
        <w:tc>
          <w:tcPr>
            <w:tcW w:w="978" w:type="pct"/>
            <w:shd w:val="clear" w:color="auto" w:fill="auto"/>
            <w:vAlign w:val="center"/>
          </w:tcPr>
          <w:p w:rsidR="007164B7" w:rsidRPr="00645C8C" w:rsidRDefault="009845CA" w:rsidP="00071FA1">
            <w:pPr>
              <w:widowControl/>
              <w:jc w:val="center"/>
              <w:rPr>
                <w:szCs w:val="21"/>
              </w:rPr>
            </w:pPr>
            <w:r w:rsidRPr="00645C8C">
              <w:rPr>
                <w:szCs w:val="21"/>
              </w:rPr>
              <w:t>/</w:t>
            </w:r>
          </w:p>
        </w:tc>
      </w:tr>
      <w:tr w:rsidR="00AB6CAD" w:rsidRPr="00645C8C" w:rsidTr="00071FA1">
        <w:trPr>
          <w:trHeight w:val="340"/>
        </w:trPr>
        <w:tc>
          <w:tcPr>
            <w:tcW w:w="458" w:type="pct"/>
            <w:shd w:val="clear" w:color="auto" w:fill="auto"/>
            <w:vAlign w:val="center"/>
          </w:tcPr>
          <w:p w:rsidR="007164B7" w:rsidRPr="00645C8C" w:rsidRDefault="007164B7" w:rsidP="00071FA1">
            <w:pPr>
              <w:widowControl/>
              <w:jc w:val="center"/>
              <w:rPr>
                <w:szCs w:val="21"/>
              </w:rPr>
            </w:pPr>
            <w:r w:rsidRPr="00645C8C">
              <w:rPr>
                <w:szCs w:val="21"/>
              </w:rPr>
              <w:t>3</w:t>
            </w:r>
          </w:p>
        </w:tc>
        <w:tc>
          <w:tcPr>
            <w:tcW w:w="1347" w:type="pct"/>
            <w:shd w:val="clear" w:color="auto" w:fill="auto"/>
            <w:vAlign w:val="center"/>
            <w:hideMark/>
          </w:tcPr>
          <w:p w:rsidR="007164B7" w:rsidRPr="00645C8C" w:rsidRDefault="007164B7" w:rsidP="00071FA1">
            <w:pPr>
              <w:widowControl/>
              <w:jc w:val="center"/>
              <w:rPr>
                <w:szCs w:val="21"/>
              </w:rPr>
            </w:pPr>
            <w:r w:rsidRPr="00645C8C">
              <w:rPr>
                <w:szCs w:val="21"/>
              </w:rPr>
              <w:t>水土保持监理费</w:t>
            </w:r>
          </w:p>
        </w:tc>
        <w:tc>
          <w:tcPr>
            <w:tcW w:w="791" w:type="pct"/>
            <w:shd w:val="clear" w:color="auto" w:fill="auto"/>
            <w:vAlign w:val="center"/>
          </w:tcPr>
          <w:p w:rsidR="007164B7" w:rsidRPr="00645C8C" w:rsidRDefault="00097732" w:rsidP="00071FA1">
            <w:pPr>
              <w:widowControl/>
              <w:jc w:val="center"/>
              <w:rPr>
                <w:sz w:val="24"/>
                <w:szCs w:val="24"/>
              </w:rPr>
            </w:pPr>
            <w:r w:rsidRPr="00645C8C">
              <w:rPr>
                <w:sz w:val="24"/>
                <w:szCs w:val="24"/>
              </w:rPr>
              <w:t>12744</w:t>
            </w:r>
          </w:p>
        </w:tc>
        <w:tc>
          <w:tcPr>
            <w:tcW w:w="713" w:type="pct"/>
            <w:shd w:val="clear" w:color="auto" w:fill="auto"/>
            <w:vAlign w:val="center"/>
          </w:tcPr>
          <w:p w:rsidR="007164B7" w:rsidRPr="00645C8C" w:rsidRDefault="0020415C" w:rsidP="00071FA1">
            <w:pPr>
              <w:widowControl/>
              <w:jc w:val="center"/>
              <w:rPr>
                <w:szCs w:val="21"/>
              </w:rPr>
            </w:pPr>
            <w:r w:rsidRPr="00645C8C">
              <w:rPr>
                <w:szCs w:val="21"/>
              </w:rPr>
              <w:t>0</w:t>
            </w:r>
          </w:p>
        </w:tc>
        <w:tc>
          <w:tcPr>
            <w:tcW w:w="713" w:type="pct"/>
            <w:shd w:val="clear" w:color="auto" w:fill="auto"/>
            <w:vAlign w:val="center"/>
          </w:tcPr>
          <w:p w:rsidR="007164B7" w:rsidRPr="00645C8C" w:rsidRDefault="00AB517F" w:rsidP="00071FA1">
            <w:pPr>
              <w:widowControl/>
              <w:jc w:val="center"/>
              <w:rPr>
                <w:szCs w:val="21"/>
              </w:rPr>
            </w:pPr>
            <w:r w:rsidRPr="00645C8C">
              <w:rPr>
                <w:szCs w:val="21"/>
              </w:rPr>
              <w:t>-12744</w:t>
            </w:r>
          </w:p>
        </w:tc>
        <w:tc>
          <w:tcPr>
            <w:tcW w:w="978" w:type="pct"/>
            <w:shd w:val="clear" w:color="auto" w:fill="auto"/>
            <w:vAlign w:val="center"/>
          </w:tcPr>
          <w:p w:rsidR="007164B7" w:rsidRPr="00645C8C" w:rsidRDefault="009845CA" w:rsidP="00071FA1">
            <w:pPr>
              <w:widowControl/>
              <w:jc w:val="center"/>
              <w:rPr>
                <w:szCs w:val="21"/>
              </w:rPr>
            </w:pPr>
            <w:r w:rsidRPr="00AB6CAD">
              <w:rPr>
                <w:rFonts w:ascii="宋体" w:hAnsi="宋体" w:cs="宋体" w:hint="eastAsia"/>
                <w:szCs w:val="21"/>
              </w:rPr>
              <w:t>④</w:t>
            </w:r>
          </w:p>
        </w:tc>
      </w:tr>
      <w:tr w:rsidR="00AB6CAD" w:rsidRPr="00645C8C" w:rsidTr="00071FA1">
        <w:trPr>
          <w:trHeight w:val="340"/>
        </w:trPr>
        <w:tc>
          <w:tcPr>
            <w:tcW w:w="458" w:type="pct"/>
            <w:shd w:val="clear" w:color="auto" w:fill="auto"/>
            <w:vAlign w:val="center"/>
          </w:tcPr>
          <w:p w:rsidR="007164B7" w:rsidRPr="00645C8C" w:rsidRDefault="007164B7" w:rsidP="00071FA1">
            <w:pPr>
              <w:widowControl/>
              <w:jc w:val="center"/>
              <w:rPr>
                <w:szCs w:val="21"/>
              </w:rPr>
            </w:pPr>
            <w:r w:rsidRPr="00645C8C">
              <w:rPr>
                <w:szCs w:val="21"/>
              </w:rPr>
              <w:t>4</w:t>
            </w:r>
          </w:p>
        </w:tc>
        <w:tc>
          <w:tcPr>
            <w:tcW w:w="1347" w:type="pct"/>
            <w:shd w:val="clear" w:color="auto" w:fill="auto"/>
            <w:vAlign w:val="center"/>
            <w:hideMark/>
          </w:tcPr>
          <w:p w:rsidR="007164B7" w:rsidRPr="00645C8C" w:rsidRDefault="007164B7" w:rsidP="00071FA1">
            <w:pPr>
              <w:widowControl/>
              <w:jc w:val="center"/>
              <w:rPr>
                <w:szCs w:val="21"/>
              </w:rPr>
            </w:pPr>
            <w:r w:rsidRPr="00645C8C">
              <w:rPr>
                <w:szCs w:val="21"/>
              </w:rPr>
              <w:t>水土保持监测费</w:t>
            </w:r>
          </w:p>
        </w:tc>
        <w:tc>
          <w:tcPr>
            <w:tcW w:w="791" w:type="pct"/>
            <w:shd w:val="clear" w:color="auto" w:fill="auto"/>
            <w:vAlign w:val="center"/>
          </w:tcPr>
          <w:p w:rsidR="007164B7" w:rsidRPr="00645C8C" w:rsidRDefault="00097732" w:rsidP="00071FA1">
            <w:pPr>
              <w:widowControl/>
              <w:jc w:val="center"/>
              <w:rPr>
                <w:szCs w:val="21"/>
              </w:rPr>
            </w:pPr>
            <w:r w:rsidRPr="00645C8C">
              <w:rPr>
                <w:szCs w:val="21"/>
              </w:rPr>
              <w:t>18000</w:t>
            </w:r>
          </w:p>
        </w:tc>
        <w:tc>
          <w:tcPr>
            <w:tcW w:w="713" w:type="pct"/>
            <w:shd w:val="clear" w:color="auto" w:fill="auto"/>
            <w:vAlign w:val="center"/>
          </w:tcPr>
          <w:p w:rsidR="007164B7" w:rsidRPr="00645C8C" w:rsidRDefault="0020415C" w:rsidP="00071FA1">
            <w:pPr>
              <w:widowControl/>
              <w:jc w:val="center"/>
              <w:rPr>
                <w:szCs w:val="21"/>
              </w:rPr>
            </w:pPr>
            <w:r w:rsidRPr="00645C8C">
              <w:rPr>
                <w:szCs w:val="21"/>
              </w:rPr>
              <w:t>0</w:t>
            </w:r>
          </w:p>
        </w:tc>
        <w:tc>
          <w:tcPr>
            <w:tcW w:w="713" w:type="pct"/>
            <w:shd w:val="clear" w:color="auto" w:fill="auto"/>
            <w:vAlign w:val="center"/>
          </w:tcPr>
          <w:p w:rsidR="007164B7" w:rsidRPr="00645C8C" w:rsidRDefault="00AB517F" w:rsidP="00071FA1">
            <w:pPr>
              <w:widowControl/>
              <w:jc w:val="center"/>
              <w:rPr>
                <w:szCs w:val="21"/>
              </w:rPr>
            </w:pPr>
            <w:r w:rsidRPr="00645C8C">
              <w:rPr>
                <w:szCs w:val="21"/>
              </w:rPr>
              <w:t>-18000</w:t>
            </w:r>
          </w:p>
        </w:tc>
        <w:tc>
          <w:tcPr>
            <w:tcW w:w="978" w:type="pct"/>
            <w:shd w:val="clear" w:color="auto" w:fill="auto"/>
            <w:vAlign w:val="center"/>
          </w:tcPr>
          <w:p w:rsidR="007164B7" w:rsidRPr="00645C8C" w:rsidRDefault="009845CA" w:rsidP="00071FA1">
            <w:pPr>
              <w:widowControl/>
              <w:jc w:val="center"/>
              <w:rPr>
                <w:szCs w:val="21"/>
              </w:rPr>
            </w:pPr>
            <w:r w:rsidRPr="00AB6CAD">
              <w:rPr>
                <w:rFonts w:ascii="宋体" w:hAnsi="宋体" w:cs="宋体" w:hint="eastAsia"/>
                <w:szCs w:val="21"/>
              </w:rPr>
              <w:t>⑤</w:t>
            </w:r>
          </w:p>
        </w:tc>
      </w:tr>
      <w:tr w:rsidR="00AB6CAD" w:rsidRPr="00645C8C" w:rsidTr="00071FA1">
        <w:trPr>
          <w:trHeight w:val="340"/>
        </w:trPr>
        <w:tc>
          <w:tcPr>
            <w:tcW w:w="458" w:type="pct"/>
            <w:shd w:val="clear" w:color="auto" w:fill="auto"/>
            <w:vAlign w:val="center"/>
          </w:tcPr>
          <w:p w:rsidR="007164B7" w:rsidRPr="00645C8C" w:rsidRDefault="007164B7" w:rsidP="00071FA1">
            <w:pPr>
              <w:widowControl/>
              <w:jc w:val="center"/>
              <w:rPr>
                <w:szCs w:val="21"/>
              </w:rPr>
            </w:pPr>
            <w:r w:rsidRPr="00645C8C">
              <w:rPr>
                <w:szCs w:val="21"/>
              </w:rPr>
              <w:t>五</w:t>
            </w:r>
          </w:p>
        </w:tc>
        <w:tc>
          <w:tcPr>
            <w:tcW w:w="1347" w:type="pct"/>
            <w:shd w:val="clear" w:color="auto" w:fill="auto"/>
            <w:vAlign w:val="center"/>
          </w:tcPr>
          <w:p w:rsidR="007164B7" w:rsidRPr="00645C8C" w:rsidRDefault="007164B7" w:rsidP="00071FA1">
            <w:pPr>
              <w:widowControl/>
              <w:jc w:val="center"/>
              <w:rPr>
                <w:szCs w:val="21"/>
              </w:rPr>
            </w:pPr>
            <w:r w:rsidRPr="00645C8C">
              <w:rPr>
                <w:szCs w:val="21"/>
              </w:rPr>
              <w:t>基本预备费</w:t>
            </w:r>
          </w:p>
        </w:tc>
        <w:tc>
          <w:tcPr>
            <w:tcW w:w="791" w:type="pct"/>
            <w:shd w:val="clear" w:color="auto" w:fill="auto"/>
            <w:vAlign w:val="center"/>
          </w:tcPr>
          <w:p w:rsidR="007164B7" w:rsidRPr="00645C8C" w:rsidRDefault="00097732" w:rsidP="00071FA1">
            <w:pPr>
              <w:widowControl/>
              <w:jc w:val="center"/>
              <w:rPr>
                <w:szCs w:val="21"/>
              </w:rPr>
            </w:pPr>
            <w:r w:rsidRPr="00645C8C">
              <w:rPr>
                <w:szCs w:val="21"/>
              </w:rPr>
              <w:t>58768</w:t>
            </w:r>
          </w:p>
        </w:tc>
        <w:tc>
          <w:tcPr>
            <w:tcW w:w="713" w:type="pct"/>
            <w:shd w:val="clear" w:color="auto" w:fill="auto"/>
            <w:vAlign w:val="center"/>
          </w:tcPr>
          <w:p w:rsidR="007164B7" w:rsidRPr="00645C8C" w:rsidRDefault="0020415C" w:rsidP="00071FA1">
            <w:pPr>
              <w:widowControl/>
              <w:jc w:val="center"/>
              <w:rPr>
                <w:szCs w:val="21"/>
              </w:rPr>
            </w:pPr>
            <w:r w:rsidRPr="00645C8C">
              <w:rPr>
                <w:szCs w:val="21"/>
              </w:rPr>
              <w:t>0</w:t>
            </w:r>
          </w:p>
        </w:tc>
        <w:tc>
          <w:tcPr>
            <w:tcW w:w="713" w:type="pct"/>
            <w:shd w:val="clear" w:color="auto" w:fill="auto"/>
            <w:vAlign w:val="center"/>
          </w:tcPr>
          <w:p w:rsidR="007164B7" w:rsidRPr="00645C8C" w:rsidRDefault="00AB517F" w:rsidP="00071FA1">
            <w:pPr>
              <w:widowControl/>
              <w:jc w:val="center"/>
              <w:rPr>
                <w:szCs w:val="21"/>
              </w:rPr>
            </w:pPr>
            <w:r w:rsidRPr="00645C8C">
              <w:rPr>
                <w:szCs w:val="21"/>
              </w:rPr>
              <w:t>-58768</w:t>
            </w:r>
          </w:p>
        </w:tc>
        <w:tc>
          <w:tcPr>
            <w:tcW w:w="978" w:type="pct"/>
            <w:shd w:val="clear" w:color="auto" w:fill="auto"/>
            <w:vAlign w:val="center"/>
          </w:tcPr>
          <w:p w:rsidR="007164B7" w:rsidRPr="00645C8C" w:rsidRDefault="009845CA" w:rsidP="00071FA1">
            <w:pPr>
              <w:widowControl/>
              <w:jc w:val="center"/>
              <w:rPr>
                <w:szCs w:val="21"/>
              </w:rPr>
            </w:pPr>
            <w:r w:rsidRPr="00645C8C">
              <w:rPr>
                <w:szCs w:val="21"/>
              </w:rPr>
              <w:t>/</w:t>
            </w:r>
          </w:p>
        </w:tc>
      </w:tr>
      <w:tr w:rsidR="00AB6CAD" w:rsidRPr="00645C8C" w:rsidTr="00071FA1">
        <w:trPr>
          <w:trHeight w:val="340"/>
        </w:trPr>
        <w:tc>
          <w:tcPr>
            <w:tcW w:w="458" w:type="pct"/>
            <w:shd w:val="clear" w:color="auto" w:fill="auto"/>
            <w:vAlign w:val="center"/>
          </w:tcPr>
          <w:p w:rsidR="007164B7" w:rsidRPr="00645C8C" w:rsidRDefault="007164B7" w:rsidP="00071FA1">
            <w:pPr>
              <w:widowControl/>
              <w:jc w:val="center"/>
              <w:rPr>
                <w:szCs w:val="21"/>
              </w:rPr>
            </w:pPr>
            <w:r w:rsidRPr="00645C8C">
              <w:rPr>
                <w:szCs w:val="21"/>
              </w:rPr>
              <w:t>六</w:t>
            </w:r>
          </w:p>
        </w:tc>
        <w:tc>
          <w:tcPr>
            <w:tcW w:w="1347" w:type="pct"/>
            <w:shd w:val="clear" w:color="auto" w:fill="auto"/>
            <w:vAlign w:val="center"/>
          </w:tcPr>
          <w:p w:rsidR="007164B7" w:rsidRPr="00645C8C" w:rsidRDefault="00097732" w:rsidP="00071FA1">
            <w:pPr>
              <w:widowControl/>
              <w:jc w:val="center"/>
              <w:rPr>
                <w:szCs w:val="21"/>
              </w:rPr>
            </w:pPr>
            <w:r w:rsidRPr="00645C8C">
              <w:rPr>
                <w:szCs w:val="21"/>
              </w:rPr>
              <w:t>水土保持补偿费</w:t>
            </w:r>
          </w:p>
        </w:tc>
        <w:tc>
          <w:tcPr>
            <w:tcW w:w="791" w:type="pct"/>
            <w:shd w:val="clear" w:color="auto" w:fill="auto"/>
            <w:vAlign w:val="center"/>
          </w:tcPr>
          <w:p w:rsidR="007164B7" w:rsidRPr="00645C8C" w:rsidRDefault="00097732" w:rsidP="00071FA1">
            <w:pPr>
              <w:widowControl/>
              <w:jc w:val="center"/>
              <w:rPr>
                <w:szCs w:val="21"/>
              </w:rPr>
            </w:pPr>
            <w:r w:rsidRPr="00645C8C">
              <w:rPr>
                <w:szCs w:val="21"/>
              </w:rPr>
              <w:t>0</w:t>
            </w:r>
          </w:p>
        </w:tc>
        <w:tc>
          <w:tcPr>
            <w:tcW w:w="713" w:type="pct"/>
            <w:shd w:val="clear" w:color="auto" w:fill="auto"/>
            <w:vAlign w:val="center"/>
          </w:tcPr>
          <w:p w:rsidR="007164B7" w:rsidRPr="00645C8C" w:rsidRDefault="0020415C" w:rsidP="00071FA1">
            <w:pPr>
              <w:widowControl/>
              <w:jc w:val="center"/>
              <w:rPr>
                <w:szCs w:val="21"/>
              </w:rPr>
            </w:pPr>
            <w:r w:rsidRPr="00645C8C">
              <w:rPr>
                <w:szCs w:val="21"/>
              </w:rPr>
              <w:t>0</w:t>
            </w:r>
          </w:p>
        </w:tc>
        <w:tc>
          <w:tcPr>
            <w:tcW w:w="713" w:type="pct"/>
            <w:shd w:val="clear" w:color="auto" w:fill="auto"/>
            <w:vAlign w:val="center"/>
          </w:tcPr>
          <w:p w:rsidR="007164B7" w:rsidRPr="00645C8C" w:rsidRDefault="00AB517F" w:rsidP="00071FA1">
            <w:pPr>
              <w:widowControl/>
              <w:jc w:val="center"/>
              <w:rPr>
                <w:szCs w:val="21"/>
              </w:rPr>
            </w:pPr>
            <w:r w:rsidRPr="00645C8C">
              <w:rPr>
                <w:szCs w:val="21"/>
              </w:rPr>
              <w:t>0</w:t>
            </w:r>
          </w:p>
        </w:tc>
        <w:tc>
          <w:tcPr>
            <w:tcW w:w="978" w:type="pct"/>
            <w:shd w:val="clear" w:color="auto" w:fill="auto"/>
            <w:vAlign w:val="center"/>
          </w:tcPr>
          <w:p w:rsidR="007164B7" w:rsidRPr="00645C8C" w:rsidRDefault="009845CA" w:rsidP="00071FA1">
            <w:pPr>
              <w:widowControl/>
              <w:jc w:val="center"/>
              <w:rPr>
                <w:szCs w:val="21"/>
              </w:rPr>
            </w:pPr>
            <w:r w:rsidRPr="00645C8C">
              <w:rPr>
                <w:szCs w:val="21"/>
              </w:rPr>
              <w:t>/</w:t>
            </w:r>
          </w:p>
        </w:tc>
      </w:tr>
      <w:tr w:rsidR="00AB6CAD" w:rsidRPr="00645C8C" w:rsidTr="00071FA1">
        <w:trPr>
          <w:trHeight w:val="340"/>
        </w:trPr>
        <w:tc>
          <w:tcPr>
            <w:tcW w:w="1805" w:type="pct"/>
            <w:gridSpan w:val="2"/>
            <w:shd w:val="clear" w:color="auto" w:fill="auto"/>
            <w:vAlign w:val="center"/>
            <w:hideMark/>
          </w:tcPr>
          <w:p w:rsidR="007164B7" w:rsidRPr="00645C8C" w:rsidRDefault="007164B7" w:rsidP="00071FA1">
            <w:pPr>
              <w:widowControl/>
              <w:jc w:val="center"/>
              <w:rPr>
                <w:b/>
                <w:bCs/>
                <w:szCs w:val="21"/>
              </w:rPr>
            </w:pPr>
            <w:r w:rsidRPr="00645C8C">
              <w:rPr>
                <w:b/>
                <w:bCs/>
                <w:szCs w:val="21"/>
              </w:rPr>
              <w:t>总投资</w:t>
            </w:r>
          </w:p>
        </w:tc>
        <w:tc>
          <w:tcPr>
            <w:tcW w:w="791" w:type="pct"/>
            <w:shd w:val="clear" w:color="auto" w:fill="auto"/>
            <w:vAlign w:val="center"/>
          </w:tcPr>
          <w:p w:rsidR="007164B7" w:rsidRPr="00645C8C" w:rsidRDefault="00097732" w:rsidP="00071FA1">
            <w:pPr>
              <w:widowControl/>
              <w:jc w:val="center"/>
              <w:rPr>
                <w:b/>
                <w:bCs/>
                <w:szCs w:val="21"/>
              </w:rPr>
            </w:pPr>
            <w:r w:rsidRPr="00645C8C">
              <w:rPr>
                <w:b/>
                <w:bCs/>
                <w:szCs w:val="21"/>
              </w:rPr>
              <w:t>646449</w:t>
            </w:r>
          </w:p>
        </w:tc>
        <w:tc>
          <w:tcPr>
            <w:tcW w:w="713" w:type="pct"/>
            <w:shd w:val="clear" w:color="auto" w:fill="auto"/>
            <w:vAlign w:val="center"/>
          </w:tcPr>
          <w:p w:rsidR="007164B7" w:rsidRPr="00645C8C" w:rsidRDefault="0020415C" w:rsidP="00071FA1">
            <w:pPr>
              <w:widowControl/>
              <w:jc w:val="center"/>
              <w:rPr>
                <w:b/>
                <w:bCs/>
                <w:szCs w:val="21"/>
              </w:rPr>
            </w:pPr>
            <w:r w:rsidRPr="00645C8C">
              <w:rPr>
                <w:b/>
                <w:bCs/>
                <w:szCs w:val="21"/>
              </w:rPr>
              <w:t>4041518</w:t>
            </w:r>
          </w:p>
        </w:tc>
        <w:tc>
          <w:tcPr>
            <w:tcW w:w="713" w:type="pct"/>
            <w:shd w:val="clear" w:color="auto" w:fill="auto"/>
            <w:vAlign w:val="center"/>
          </w:tcPr>
          <w:p w:rsidR="007164B7" w:rsidRPr="00645C8C" w:rsidRDefault="00AB517F" w:rsidP="00071FA1">
            <w:pPr>
              <w:widowControl/>
              <w:jc w:val="center"/>
              <w:rPr>
                <w:b/>
                <w:szCs w:val="21"/>
              </w:rPr>
            </w:pPr>
            <w:r w:rsidRPr="00645C8C">
              <w:rPr>
                <w:b/>
                <w:szCs w:val="21"/>
              </w:rPr>
              <w:t>3395069</w:t>
            </w:r>
          </w:p>
        </w:tc>
        <w:tc>
          <w:tcPr>
            <w:tcW w:w="978" w:type="pct"/>
            <w:shd w:val="clear" w:color="auto" w:fill="auto"/>
            <w:vAlign w:val="center"/>
          </w:tcPr>
          <w:p w:rsidR="007164B7" w:rsidRPr="00645C8C" w:rsidRDefault="009845CA" w:rsidP="00071FA1">
            <w:pPr>
              <w:widowControl/>
              <w:jc w:val="center"/>
              <w:rPr>
                <w:b/>
                <w:bCs/>
                <w:szCs w:val="21"/>
              </w:rPr>
            </w:pPr>
            <w:r w:rsidRPr="00645C8C">
              <w:rPr>
                <w:b/>
                <w:bCs/>
                <w:szCs w:val="21"/>
              </w:rPr>
              <w:t>/</w:t>
            </w:r>
          </w:p>
        </w:tc>
      </w:tr>
    </w:tbl>
    <w:p w:rsidR="007164B7" w:rsidRPr="00645C8C" w:rsidRDefault="007164B7" w:rsidP="007164B7">
      <w:pPr>
        <w:pStyle w:val="a0"/>
        <w:spacing w:line="360" w:lineRule="auto"/>
        <w:ind w:firstLine="0"/>
        <w:rPr>
          <w:sz w:val="21"/>
          <w:szCs w:val="21"/>
          <w:lang w:eastAsia="zh-CN"/>
        </w:rPr>
      </w:pPr>
      <w:r w:rsidRPr="00645C8C">
        <w:rPr>
          <w:sz w:val="21"/>
          <w:szCs w:val="21"/>
        </w:rPr>
        <w:t>注：表中</w:t>
      </w:r>
      <w:r w:rsidRPr="00645C8C">
        <w:rPr>
          <w:sz w:val="21"/>
          <w:szCs w:val="21"/>
        </w:rPr>
        <w:t>“+”</w:t>
      </w:r>
      <w:r w:rsidRPr="00645C8C">
        <w:rPr>
          <w:sz w:val="21"/>
          <w:szCs w:val="21"/>
        </w:rPr>
        <w:t>表示增加，</w:t>
      </w:r>
      <w:r w:rsidRPr="00645C8C">
        <w:rPr>
          <w:sz w:val="21"/>
          <w:szCs w:val="21"/>
        </w:rPr>
        <w:t>“-”</w:t>
      </w:r>
      <w:r w:rsidRPr="00645C8C">
        <w:rPr>
          <w:sz w:val="21"/>
          <w:szCs w:val="21"/>
        </w:rPr>
        <w:t>表示减少。</w:t>
      </w:r>
    </w:p>
    <w:p w:rsidR="00AB5872" w:rsidRPr="00645C8C" w:rsidRDefault="00AB5872" w:rsidP="00AB5872">
      <w:pPr>
        <w:tabs>
          <w:tab w:val="left" w:pos="7020"/>
        </w:tabs>
        <w:spacing w:line="360" w:lineRule="auto"/>
        <w:ind w:firstLineChars="200" w:firstLine="560"/>
        <w:rPr>
          <w:sz w:val="28"/>
          <w:szCs w:val="28"/>
        </w:rPr>
      </w:pPr>
      <w:r w:rsidRPr="00645C8C">
        <w:rPr>
          <w:sz w:val="28"/>
          <w:szCs w:val="28"/>
        </w:rPr>
        <w:t>实际完成和方案设计的水土保持工程措施投资对比分析：</w:t>
      </w:r>
    </w:p>
    <w:p w:rsidR="00AB5872" w:rsidRPr="00645C8C" w:rsidRDefault="00AB5872" w:rsidP="00AB5872">
      <w:pPr>
        <w:tabs>
          <w:tab w:val="left" w:pos="7020"/>
        </w:tabs>
        <w:spacing w:line="360" w:lineRule="auto"/>
        <w:ind w:firstLineChars="200" w:firstLine="560"/>
        <w:rPr>
          <w:sz w:val="28"/>
          <w:szCs w:val="28"/>
        </w:rPr>
      </w:pPr>
      <w:r w:rsidRPr="00AB6CAD">
        <w:rPr>
          <w:rFonts w:ascii="宋体" w:hAnsi="宋体" w:cs="宋体" w:hint="eastAsia"/>
          <w:sz w:val="28"/>
          <w:szCs w:val="28"/>
        </w:rPr>
        <w:t>①</w:t>
      </w:r>
      <w:r w:rsidRPr="00645C8C">
        <w:rPr>
          <w:sz w:val="28"/>
          <w:szCs w:val="28"/>
        </w:rPr>
        <w:t>工程措施投资变化主要跟工程量相关，具体原因见章节</w:t>
      </w:r>
      <w:r w:rsidR="009845CA" w:rsidRPr="00645C8C">
        <w:rPr>
          <w:sz w:val="28"/>
          <w:szCs w:val="28"/>
        </w:rPr>
        <w:t>“3.5.3</w:t>
      </w:r>
      <w:r w:rsidRPr="00645C8C">
        <w:rPr>
          <w:sz w:val="28"/>
          <w:szCs w:val="28"/>
        </w:rPr>
        <w:t>”</w:t>
      </w:r>
      <w:r w:rsidRPr="00645C8C">
        <w:rPr>
          <w:sz w:val="28"/>
          <w:szCs w:val="28"/>
        </w:rPr>
        <w:t>。</w:t>
      </w:r>
    </w:p>
    <w:p w:rsidR="00AB5872" w:rsidRPr="00645C8C" w:rsidRDefault="00AB5872" w:rsidP="009845CA">
      <w:pPr>
        <w:tabs>
          <w:tab w:val="left" w:pos="7020"/>
        </w:tabs>
        <w:spacing w:line="360" w:lineRule="auto"/>
        <w:ind w:firstLineChars="200" w:firstLine="560"/>
        <w:rPr>
          <w:sz w:val="28"/>
          <w:szCs w:val="28"/>
        </w:rPr>
      </w:pPr>
      <w:r w:rsidRPr="00AB6CAD">
        <w:rPr>
          <w:rFonts w:ascii="宋体" w:hAnsi="宋体" w:cs="宋体" w:hint="eastAsia"/>
          <w:sz w:val="28"/>
          <w:szCs w:val="28"/>
        </w:rPr>
        <w:t>②</w:t>
      </w:r>
      <w:r w:rsidRPr="00645C8C">
        <w:rPr>
          <w:sz w:val="28"/>
          <w:szCs w:val="28"/>
        </w:rPr>
        <w:t>方案设计阶段为可行性研究阶段，随着初步设计及施工图设计阶段加深，工程植物措施规格提高</w:t>
      </w:r>
      <w:r w:rsidR="009845CA" w:rsidRPr="00645C8C">
        <w:rPr>
          <w:sz w:val="28"/>
          <w:szCs w:val="28"/>
        </w:rPr>
        <w:t>，以及工程量的增加</w:t>
      </w:r>
      <w:r w:rsidRPr="00645C8C">
        <w:rPr>
          <w:sz w:val="28"/>
          <w:szCs w:val="28"/>
        </w:rPr>
        <w:t>，导致投资增加。</w:t>
      </w:r>
    </w:p>
    <w:p w:rsidR="00AB5872" w:rsidRPr="00645C8C" w:rsidRDefault="00AB5872" w:rsidP="00AB5872">
      <w:pPr>
        <w:tabs>
          <w:tab w:val="left" w:pos="7020"/>
        </w:tabs>
        <w:spacing w:line="360" w:lineRule="auto"/>
        <w:ind w:firstLineChars="200" w:firstLine="560"/>
        <w:rPr>
          <w:sz w:val="28"/>
          <w:szCs w:val="28"/>
        </w:rPr>
      </w:pPr>
      <w:r w:rsidRPr="00AB6CAD">
        <w:rPr>
          <w:rFonts w:ascii="宋体" w:hAnsi="宋体" w:cs="宋体" w:hint="eastAsia"/>
          <w:sz w:val="28"/>
          <w:szCs w:val="28"/>
        </w:rPr>
        <w:t>③</w:t>
      </w:r>
      <w:r w:rsidRPr="00645C8C">
        <w:rPr>
          <w:sz w:val="28"/>
          <w:szCs w:val="28"/>
        </w:rPr>
        <w:t>临时措施投资变化主要跟工程量相关，具体原因见章节</w:t>
      </w:r>
      <w:r w:rsidR="009845CA" w:rsidRPr="00645C8C">
        <w:rPr>
          <w:sz w:val="28"/>
          <w:szCs w:val="28"/>
        </w:rPr>
        <w:t>“3.5.3</w:t>
      </w:r>
      <w:r w:rsidRPr="00645C8C">
        <w:rPr>
          <w:sz w:val="28"/>
          <w:szCs w:val="28"/>
        </w:rPr>
        <w:t>”</w:t>
      </w:r>
      <w:r w:rsidRPr="00645C8C">
        <w:rPr>
          <w:sz w:val="28"/>
          <w:szCs w:val="28"/>
        </w:rPr>
        <w:t>。</w:t>
      </w:r>
    </w:p>
    <w:p w:rsidR="00AB5872" w:rsidRPr="00645C8C" w:rsidRDefault="00AB5872" w:rsidP="00AB5872">
      <w:pPr>
        <w:tabs>
          <w:tab w:val="left" w:pos="7020"/>
        </w:tabs>
        <w:spacing w:line="360" w:lineRule="auto"/>
        <w:ind w:firstLineChars="200" w:firstLine="560"/>
        <w:rPr>
          <w:sz w:val="28"/>
          <w:szCs w:val="28"/>
        </w:rPr>
      </w:pPr>
      <w:r w:rsidRPr="00AB6CAD">
        <w:rPr>
          <w:rFonts w:ascii="宋体" w:hAnsi="宋体" w:cs="宋体" w:hint="eastAsia"/>
          <w:sz w:val="28"/>
          <w:szCs w:val="28"/>
        </w:rPr>
        <w:t>④</w:t>
      </w:r>
      <w:r w:rsidRPr="00645C8C">
        <w:rPr>
          <w:sz w:val="28"/>
          <w:szCs w:val="28"/>
        </w:rPr>
        <w:t>工程未单独委托水土保持监理单位，由主体工程一并负责，故该部分投资减少。</w:t>
      </w:r>
    </w:p>
    <w:p w:rsidR="00AB5872" w:rsidRPr="00645C8C" w:rsidRDefault="00AB5872" w:rsidP="00AB5872">
      <w:pPr>
        <w:tabs>
          <w:tab w:val="left" w:pos="7020"/>
        </w:tabs>
        <w:spacing w:line="360" w:lineRule="auto"/>
        <w:ind w:firstLineChars="200" w:firstLine="560"/>
        <w:rPr>
          <w:sz w:val="28"/>
          <w:szCs w:val="28"/>
        </w:rPr>
      </w:pPr>
      <w:r w:rsidRPr="00AB6CAD">
        <w:rPr>
          <w:rFonts w:ascii="宋体" w:hAnsi="宋体" w:cs="宋体" w:hint="eastAsia"/>
          <w:sz w:val="28"/>
          <w:szCs w:val="28"/>
        </w:rPr>
        <w:t>⑤</w:t>
      </w:r>
      <w:r w:rsidRPr="00645C8C">
        <w:rPr>
          <w:sz w:val="28"/>
          <w:szCs w:val="28"/>
        </w:rPr>
        <w:t>工程未委托水土保持监测单位</w:t>
      </w:r>
      <w:r w:rsidR="009845CA" w:rsidRPr="00645C8C">
        <w:rPr>
          <w:sz w:val="28"/>
          <w:szCs w:val="28"/>
        </w:rPr>
        <w:t>，由建设单位自行监测</w:t>
      </w:r>
      <w:r w:rsidRPr="00645C8C">
        <w:rPr>
          <w:sz w:val="28"/>
          <w:szCs w:val="28"/>
        </w:rPr>
        <w:t>。</w:t>
      </w:r>
    </w:p>
    <w:p w:rsidR="002D237E" w:rsidRPr="00645C8C" w:rsidRDefault="002D237E" w:rsidP="00396EC7">
      <w:pPr>
        <w:spacing w:line="360" w:lineRule="auto"/>
        <w:ind w:firstLineChars="200" w:firstLine="560"/>
        <w:rPr>
          <w:sz w:val="28"/>
        </w:rPr>
      </w:pPr>
    </w:p>
    <w:bookmarkEnd w:id="116"/>
    <w:bookmarkEnd w:id="117"/>
    <w:bookmarkEnd w:id="118"/>
    <w:bookmarkEnd w:id="119"/>
    <w:bookmarkEnd w:id="120"/>
    <w:bookmarkEnd w:id="121"/>
    <w:bookmarkEnd w:id="122"/>
    <w:bookmarkEnd w:id="123"/>
    <w:bookmarkEnd w:id="124"/>
    <w:bookmarkEnd w:id="125"/>
    <w:bookmarkEnd w:id="126"/>
    <w:bookmarkEnd w:id="127"/>
    <w:p w:rsidR="005C6C3D" w:rsidRPr="00645C8C" w:rsidRDefault="005C6C3D" w:rsidP="00DE7AA1">
      <w:pPr>
        <w:pStyle w:val="21"/>
        <w:spacing w:line="240" w:lineRule="auto"/>
        <w:ind w:firstLine="0"/>
        <w:rPr>
          <w:color w:val="auto"/>
          <w:szCs w:val="28"/>
        </w:rPr>
        <w:sectPr w:rsidR="005C6C3D" w:rsidRPr="00645C8C" w:rsidSect="000B2B3D">
          <w:headerReference w:type="default" r:id="rId18"/>
          <w:pgSz w:w="11906" w:h="16838"/>
          <w:pgMar w:top="1440" w:right="1588" w:bottom="1440" w:left="1588" w:header="851" w:footer="992" w:gutter="0"/>
          <w:cols w:space="425"/>
          <w:docGrid w:linePitch="312"/>
        </w:sectPr>
      </w:pPr>
    </w:p>
    <w:p w:rsidR="00141AC6" w:rsidRPr="00645C8C" w:rsidRDefault="00141AC6" w:rsidP="00DD3474">
      <w:pPr>
        <w:pStyle w:val="1"/>
        <w:spacing w:before="0" w:after="0" w:line="360" w:lineRule="auto"/>
        <w:jc w:val="center"/>
        <w:rPr>
          <w:bCs w:val="0"/>
          <w:sz w:val="36"/>
          <w:szCs w:val="36"/>
        </w:rPr>
      </w:pPr>
      <w:bookmarkStart w:id="138" w:name="_Toc184970779"/>
      <w:bookmarkStart w:id="139" w:name="_Toc184970980"/>
      <w:bookmarkStart w:id="140" w:name="_Toc186640224"/>
      <w:bookmarkStart w:id="141" w:name="_Toc186640489"/>
      <w:bookmarkStart w:id="142" w:name="_Toc230684305"/>
      <w:bookmarkStart w:id="143" w:name="_Toc232082847"/>
      <w:bookmarkStart w:id="144" w:name="_Toc232405471"/>
      <w:bookmarkStart w:id="145" w:name="_Toc236120697"/>
      <w:bookmarkStart w:id="146" w:name="_Toc298092557"/>
      <w:bookmarkStart w:id="147" w:name="_Toc299018123"/>
      <w:bookmarkStart w:id="148" w:name="_Toc299018200"/>
      <w:bookmarkStart w:id="149" w:name="_Toc299018262"/>
      <w:bookmarkStart w:id="150" w:name="_Toc299025043"/>
      <w:bookmarkStart w:id="151" w:name="_Toc299044898"/>
      <w:bookmarkStart w:id="152" w:name="_Toc299045768"/>
      <w:bookmarkStart w:id="153" w:name="_Toc503378740"/>
      <w:r w:rsidRPr="00645C8C">
        <w:rPr>
          <w:bCs w:val="0"/>
          <w:sz w:val="36"/>
          <w:szCs w:val="36"/>
        </w:rPr>
        <w:lastRenderedPageBreak/>
        <w:t xml:space="preserve">4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00DD3474" w:rsidRPr="00645C8C">
        <w:rPr>
          <w:bCs w:val="0"/>
          <w:sz w:val="36"/>
          <w:szCs w:val="36"/>
        </w:rPr>
        <w:t>水土保持工程质量</w:t>
      </w:r>
      <w:bookmarkEnd w:id="153"/>
    </w:p>
    <w:p w:rsidR="00F75967" w:rsidRPr="00645C8C" w:rsidRDefault="00F75967" w:rsidP="00F75967">
      <w:pPr>
        <w:pStyle w:val="2"/>
        <w:spacing w:before="0" w:after="0" w:line="360" w:lineRule="auto"/>
        <w:rPr>
          <w:rFonts w:ascii="Times New Roman" w:eastAsia="宋体" w:hAnsi="Times New Roman"/>
          <w:sz w:val="28"/>
        </w:rPr>
      </w:pPr>
      <w:bookmarkStart w:id="154" w:name="_Toc184970780"/>
      <w:bookmarkStart w:id="155" w:name="_Toc184970981"/>
      <w:bookmarkStart w:id="156" w:name="_Toc186640225"/>
      <w:bookmarkStart w:id="157" w:name="_Toc186640490"/>
      <w:bookmarkStart w:id="158" w:name="_Toc171654065"/>
      <w:bookmarkStart w:id="159" w:name="_Toc171654271"/>
      <w:bookmarkStart w:id="160" w:name="_Toc185634856"/>
      <w:bookmarkStart w:id="161" w:name="_Toc199672930"/>
      <w:bookmarkStart w:id="162" w:name="_Toc199673338"/>
      <w:bookmarkStart w:id="163" w:name="_Toc199762669"/>
      <w:bookmarkStart w:id="164" w:name="_Toc211066515"/>
      <w:bookmarkStart w:id="165" w:name="_Toc211135674"/>
      <w:bookmarkStart w:id="166" w:name="_Toc212190907"/>
      <w:bookmarkStart w:id="167" w:name="_Toc214889083"/>
      <w:bookmarkStart w:id="168" w:name="_Toc215046711"/>
      <w:bookmarkStart w:id="169" w:name="_Toc230684306"/>
      <w:bookmarkStart w:id="170" w:name="_Toc232082848"/>
      <w:bookmarkStart w:id="171" w:name="_Toc232405472"/>
      <w:bookmarkStart w:id="172" w:name="_Toc236120698"/>
      <w:bookmarkStart w:id="173" w:name="_Toc298092558"/>
      <w:bookmarkStart w:id="174" w:name="_Toc299018124"/>
      <w:bookmarkStart w:id="175" w:name="_Toc299018201"/>
      <w:bookmarkStart w:id="176" w:name="_Toc299018263"/>
      <w:bookmarkStart w:id="177" w:name="_Toc299025044"/>
      <w:bookmarkStart w:id="178" w:name="_Toc299044899"/>
      <w:bookmarkStart w:id="179" w:name="_Toc299045769"/>
      <w:bookmarkStart w:id="180" w:name="_Toc503378741"/>
      <w:r w:rsidRPr="00645C8C">
        <w:rPr>
          <w:rFonts w:ascii="Times New Roman" w:eastAsia="宋体" w:hAnsi="Times New Roman"/>
          <w:sz w:val="28"/>
        </w:rPr>
        <w:t xml:space="preserve">4.1 </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00DD3474" w:rsidRPr="00645C8C">
        <w:rPr>
          <w:rFonts w:ascii="Times New Roman" w:eastAsia="宋体" w:hAnsi="Times New Roman"/>
          <w:sz w:val="28"/>
        </w:rPr>
        <w:t>质量管理体系</w:t>
      </w:r>
      <w:bookmarkEnd w:id="180"/>
    </w:p>
    <w:p w:rsidR="00DD3474" w:rsidRPr="00645C8C" w:rsidRDefault="00951161" w:rsidP="00826F02">
      <w:pPr>
        <w:spacing w:line="360" w:lineRule="auto"/>
        <w:ind w:firstLineChars="200" w:firstLine="560"/>
        <w:rPr>
          <w:sz w:val="28"/>
          <w:szCs w:val="28"/>
        </w:rPr>
      </w:pPr>
      <w:bookmarkStart w:id="181" w:name="_Toc184970783"/>
      <w:bookmarkStart w:id="182" w:name="_Toc184970984"/>
      <w:bookmarkEnd w:id="154"/>
      <w:bookmarkEnd w:id="155"/>
      <w:bookmarkEnd w:id="156"/>
      <w:bookmarkEnd w:id="157"/>
      <w:r w:rsidRPr="00645C8C">
        <w:rPr>
          <w:sz w:val="28"/>
          <w:szCs w:val="28"/>
        </w:rPr>
        <w:t>按国家有关法律、法规的规定、建设工程质量实行建设单位负责、施工单位保证、监理单位控制、建设行政主管部门（由质监站具体负责）监督的质量管理体系</w:t>
      </w:r>
      <w:r w:rsidRPr="00645C8C">
        <w:rPr>
          <w:sz w:val="28"/>
        </w:rPr>
        <w:t>。</w:t>
      </w:r>
      <w:r w:rsidR="00203061" w:rsidRPr="00645C8C">
        <w:rPr>
          <w:sz w:val="28"/>
        </w:rPr>
        <w:t>台州市中鸿房地产开发有限公司</w:t>
      </w:r>
      <w:r w:rsidRPr="00645C8C">
        <w:rPr>
          <w:sz w:val="28"/>
        </w:rPr>
        <w:t>作为工程建设单位，</w:t>
      </w:r>
      <w:r w:rsidRPr="00645C8C">
        <w:rPr>
          <w:sz w:val="28"/>
          <w:szCs w:val="28"/>
        </w:rPr>
        <w:t>承担工程建设职能，并</w:t>
      </w:r>
      <w:r w:rsidRPr="00645C8C">
        <w:rPr>
          <w:sz w:val="28"/>
        </w:rPr>
        <w:t>根据管理需要</w:t>
      </w:r>
      <w:r w:rsidRPr="00645C8C">
        <w:rPr>
          <w:sz w:val="28"/>
          <w:szCs w:val="28"/>
        </w:rPr>
        <w:t>设置现场机构，行使建设单位质量、技术工程管理职能，承担应由项目法人单位承担的一切责任。施工单位建立质量保证体系，履行</w:t>
      </w:r>
      <w:r w:rsidRPr="00645C8C">
        <w:rPr>
          <w:sz w:val="28"/>
          <w:szCs w:val="28"/>
        </w:rPr>
        <w:t>“</w:t>
      </w:r>
      <w:r w:rsidRPr="00645C8C">
        <w:rPr>
          <w:sz w:val="28"/>
          <w:szCs w:val="28"/>
        </w:rPr>
        <w:t>三检制</w:t>
      </w:r>
      <w:r w:rsidRPr="00645C8C">
        <w:rPr>
          <w:sz w:val="28"/>
          <w:szCs w:val="28"/>
        </w:rPr>
        <w:t>”</w:t>
      </w:r>
      <w:r w:rsidRPr="00645C8C">
        <w:rPr>
          <w:sz w:val="28"/>
          <w:szCs w:val="28"/>
        </w:rPr>
        <w:t>，严格执行施工规范、操作规程，特别是强制性规范。监理单位编制监理实施细则，落实各项监理工作制度，执行验收标准。以有关法律、法规，设计文件，合同文件作为质量控制的依据，对影响工程质量的全局性的、重大的问题进行严格控制。</w:t>
      </w:r>
    </w:p>
    <w:p w:rsidR="00A97DCE" w:rsidRPr="00645C8C" w:rsidRDefault="00A97DCE" w:rsidP="00826F02">
      <w:pPr>
        <w:spacing w:line="360" w:lineRule="auto"/>
        <w:ind w:firstLineChars="200" w:firstLine="560"/>
        <w:rPr>
          <w:sz w:val="28"/>
          <w:szCs w:val="28"/>
        </w:rPr>
      </w:pPr>
      <w:r w:rsidRPr="00645C8C">
        <w:rPr>
          <w:sz w:val="28"/>
          <w:szCs w:val="28"/>
        </w:rPr>
        <w:t>1</w:t>
      </w:r>
      <w:r w:rsidRPr="00645C8C">
        <w:rPr>
          <w:sz w:val="28"/>
          <w:szCs w:val="28"/>
        </w:rPr>
        <w:t>、建设单位质量控制体系</w:t>
      </w:r>
    </w:p>
    <w:p w:rsidR="00A97DCE" w:rsidRPr="00645C8C" w:rsidRDefault="00A97DCE" w:rsidP="00826F02">
      <w:pPr>
        <w:spacing w:line="360" w:lineRule="auto"/>
        <w:ind w:firstLineChars="200" w:firstLine="560"/>
        <w:rPr>
          <w:sz w:val="28"/>
          <w:szCs w:val="28"/>
        </w:rPr>
      </w:pPr>
      <w:r w:rsidRPr="00645C8C">
        <w:rPr>
          <w:sz w:val="28"/>
          <w:szCs w:val="28"/>
        </w:rPr>
        <w:t>建设单位对工程质量的控制通过对项目管理实行监理工程制度来实现。根据国务院办公厅《关于加强基础设施工程质量管理的通知》，本项目实行监理工程师责任制。</w:t>
      </w:r>
    </w:p>
    <w:p w:rsidR="00A97DCE" w:rsidRPr="00645C8C" w:rsidRDefault="00A97DCE" w:rsidP="00826F02">
      <w:pPr>
        <w:spacing w:line="360" w:lineRule="auto"/>
        <w:ind w:firstLineChars="200" w:firstLine="560"/>
        <w:rPr>
          <w:sz w:val="28"/>
          <w:szCs w:val="28"/>
        </w:rPr>
      </w:pPr>
      <w:r w:rsidRPr="00645C8C">
        <w:rPr>
          <w:sz w:val="28"/>
          <w:szCs w:val="28"/>
        </w:rPr>
        <w:t>除此之外，建设单位还积极推行项目法人责任制、招标投标制、建设监理制和合同管理，各项工作严格按规程、规范和制度进行建设。在资金使用上，严格按照批准的投资概算，做到专款专用，确保水土保持工程建设的投入；在资金管理上，制定了财务管理办法、结算审批办法等一系列规章制度和管理办法，严格按合同、工程进度和监理签证付款，资金拨付审签程序严密。</w:t>
      </w:r>
    </w:p>
    <w:p w:rsidR="00A97DCE" w:rsidRPr="00645C8C" w:rsidRDefault="00A97DCE" w:rsidP="00826F02">
      <w:pPr>
        <w:spacing w:line="360" w:lineRule="auto"/>
        <w:ind w:firstLineChars="200" w:firstLine="560"/>
        <w:rPr>
          <w:sz w:val="28"/>
          <w:szCs w:val="28"/>
        </w:rPr>
      </w:pPr>
      <w:r w:rsidRPr="00645C8C">
        <w:rPr>
          <w:sz w:val="28"/>
          <w:szCs w:val="28"/>
        </w:rPr>
        <w:t>2</w:t>
      </w:r>
      <w:r w:rsidRPr="00645C8C">
        <w:rPr>
          <w:sz w:val="28"/>
          <w:szCs w:val="28"/>
        </w:rPr>
        <w:t>、设计单位质量控制体系</w:t>
      </w:r>
    </w:p>
    <w:p w:rsidR="003C58F9" w:rsidRPr="00645C8C" w:rsidRDefault="00203061" w:rsidP="00203061">
      <w:pPr>
        <w:spacing w:line="360" w:lineRule="auto"/>
        <w:ind w:firstLineChars="200" w:firstLine="560"/>
        <w:rPr>
          <w:sz w:val="28"/>
          <w:szCs w:val="28"/>
        </w:rPr>
      </w:pPr>
      <w:r w:rsidRPr="00645C8C">
        <w:rPr>
          <w:sz w:val="28"/>
          <w:szCs w:val="28"/>
        </w:rPr>
        <w:t>浙江中普建筑设计有限公司</w:t>
      </w:r>
      <w:r w:rsidR="00A45AA1" w:rsidRPr="00645C8C">
        <w:rPr>
          <w:sz w:val="28"/>
          <w:szCs w:val="28"/>
        </w:rPr>
        <w:t>为本工程设计单位。</w:t>
      </w:r>
      <w:r w:rsidR="003C58F9" w:rsidRPr="00645C8C">
        <w:rPr>
          <w:sz w:val="28"/>
          <w:szCs w:val="28"/>
        </w:rPr>
        <w:t>质量管理实行</w:t>
      </w:r>
      <w:r w:rsidR="003C58F9" w:rsidRPr="00645C8C">
        <w:rPr>
          <w:sz w:val="28"/>
          <w:szCs w:val="28"/>
        </w:rPr>
        <w:t>“</w:t>
      </w:r>
      <w:r w:rsidR="003C58F9" w:rsidRPr="00645C8C">
        <w:rPr>
          <w:sz w:val="28"/>
          <w:szCs w:val="28"/>
        </w:rPr>
        <w:t>勘测（设计）（含制图、描绘）</w:t>
      </w:r>
      <w:r w:rsidR="003C58F9" w:rsidRPr="00645C8C">
        <w:rPr>
          <w:sz w:val="28"/>
          <w:szCs w:val="28"/>
        </w:rPr>
        <w:t>→</w:t>
      </w:r>
      <w:r w:rsidR="003C58F9" w:rsidRPr="00645C8C">
        <w:rPr>
          <w:sz w:val="28"/>
          <w:szCs w:val="28"/>
        </w:rPr>
        <w:t>校核</w:t>
      </w:r>
      <w:r w:rsidR="003C58F9" w:rsidRPr="00645C8C">
        <w:rPr>
          <w:sz w:val="28"/>
          <w:szCs w:val="28"/>
        </w:rPr>
        <w:t>→</w:t>
      </w:r>
      <w:r w:rsidR="003C58F9" w:rsidRPr="00645C8C">
        <w:rPr>
          <w:sz w:val="28"/>
          <w:szCs w:val="28"/>
        </w:rPr>
        <w:t>审查</w:t>
      </w:r>
      <w:r w:rsidR="003C58F9" w:rsidRPr="00645C8C">
        <w:rPr>
          <w:sz w:val="28"/>
          <w:szCs w:val="28"/>
        </w:rPr>
        <w:t>→</w:t>
      </w:r>
      <w:r w:rsidR="003C58F9" w:rsidRPr="00645C8C">
        <w:rPr>
          <w:sz w:val="28"/>
          <w:szCs w:val="28"/>
        </w:rPr>
        <w:t>核定</w:t>
      </w:r>
      <w:r w:rsidR="003C58F9" w:rsidRPr="00645C8C">
        <w:rPr>
          <w:sz w:val="28"/>
          <w:szCs w:val="28"/>
        </w:rPr>
        <w:t>→</w:t>
      </w:r>
      <w:r w:rsidR="003C58F9" w:rsidRPr="00645C8C">
        <w:rPr>
          <w:sz w:val="28"/>
          <w:szCs w:val="28"/>
        </w:rPr>
        <w:t>批准</w:t>
      </w:r>
      <w:r w:rsidR="003C58F9" w:rsidRPr="00645C8C">
        <w:rPr>
          <w:sz w:val="28"/>
          <w:szCs w:val="28"/>
        </w:rPr>
        <w:t xml:space="preserve">” </w:t>
      </w:r>
      <w:r w:rsidR="003C58F9" w:rsidRPr="00645C8C">
        <w:rPr>
          <w:sz w:val="28"/>
          <w:szCs w:val="28"/>
        </w:rPr>
        <w:t>的五级审查制</w:t>
      </w:r>
      <w:r w:rsidR="003C58F9" w:rsidRPr="00645C8C">
        <w:rPr>
          <w:sz w:val="28"/>
          <w:szCs w:val="28"/>
        </w:rPr>
        <w:lastRenderedPageBreak/>
        <w:t>度。</w:t>
      </w:r>
    </w:p>
    <w:p w:rsidR="003C58F9" w:rsidRPr="00645C8C" w:rsidRDefault="003C58F9" w:rsidP="00826F02">
      <w:pPr>
        <w:spacing w:line="360" w:lineRule="auto"/>
        <w:ind w:firstLineChars="200" w:firstLine="560"/>
        <w:rPr>
          <w:sz w:val="28"/>
          <w:szCs w:val="28"/>
        </w:rPr>
      </w:pPr>
      <w:r w:rsidRPr="00645C8C">
        <w:rPr>
          <w:sz w:val="28"/>
          <w:szCs w:val="28"/>
        </w:rPr>
        <w:t>（</w:t>
      </w:r>
      <w:r w:rsidRPr="00645C8C">
        <w:rPr>
          <w:sz w:val="28"/>
          <w:szCs w:val="28"/>
        </w:rPr>
        <w:t>1</w:t>
      </w:r>
      <w:r w:rsidRPr="00645C8C">
        <w:rPr>
          <w:sz w:val="28"/>
          <w:szCs w:val="28"/>
        </w:rPr>
        <w:t>）勘设人员做到项目勘测（设计）第一手（包括调查、收集和勘测）资料的准确无误，保证工程布置合理、满足项目总体布置要求、计算数据准确、勘测（设计）图纸设计意图表达清楚，符合大纲和规程规范的要求，并在项目经理规定的时间内提交勘测（设计）文件（部分）初稿。</w:t>
      </w:r>
    </w:p>
    <w:p w:rsidR="003C58F9" w:rsidRPr="00645C8C" w:rsidRDefault="003C58F9" w:rsidP="00826F02">
      <w:pPr>
        <w:spacing w:line="360" w:lineRule="auto"/>
        <w:ind w:firstLineChars="200" w:firstLine="560"/>
        <w:rPr>
          <w:sz w:val="28"/>
          <w:szCs w:val="28"/>
        </w:rPr>
      </w:pPr>
      <w:r w:rsidRPr="00645C8C">
        <w:rPr>
          <w:sz w:val="28"/>
          <w:szCs w:val="28"/>
        </w:rPr>
        <w:t>（</w:t>
      </w:r>
      <w:r w:rsidRPr="00645C8C">
        <w:rPr>
          <w:sz w:val="28"/>
          <w:szCs w:val="28"/>
        </w:rPr>
        <w:t>2</w:t>
      </w:r>
      <w:r w:rsidRPr="00645C8C">
        <w:rPr>
          <w:sz w:val="28"/>
          <w:szCs w:val="28"/>
        </w:rPr>
        <w:t>）制描图人员负责正确反映勘设人员的勘测（设计）意图，保证勘测（设计）图纸准确无误，符合大纲和规程规范的要求，并在勘设人员规定的时间内提交制图、描图初稿。</w:t>
      </w:r>
    </w:p>
    <w:p w:rsidR="003C58F9" w:rsidRPr="00645C8C" w:rsidRDefault="003C58F9" w:rsidP="00826F02">
      <w:pPr>
        <w:spacing w:line="360" w:lineRule="auto"/>
        <w:ind w:firstLineChars="200" w:firstLine="560"/>
        <w:rPr>
          <w:sz w:val="28"/>
          <w:szCs w:val="28"/>
        </w:rPr>
      </w:pPr>
      <w:r w:rsidRPr="00645C8C">
        <w:rPr>
          <w:sz w:val="28"/>
          <w:szCs w:val="28"/>
        </w:rPr>
        <w:t>（</w:t>
      </w:r>
      <w:r w:rsidRPr="00645C8C">
        <w:rPr>
          <w:sz w:val="28"/>
          <w:szCs w:val="28"/>
        </w:rPr>
        <w:t>3</w:t>
      </w:r>
      <w:r w:rsidRPr="00645C8C">
        <w:rPr>
          <w:sz w:val="28"/>
          <w:szCs w:val="28"/>
        </w:rPr>
        <w:t>）校核人员负责全面了解勘设人员的勘测（设计）意图，按照大纲和规程规范的要求，对勘测（设计）文件（部分）初稿进行校核，对勘测（设计）文件（部分）的编制质量实行监督，保证所校核的勘测（设计）文件（部分）准确无误，并在项目经理部规定的时间内完成勘测（设计）文件（部分）的校核任务，并提出书面校核意见供勘设人员修改。</w:t>
      </w:r>
    </w:p>
    <w:p w:rsidR="003C58F9" w:rsidRPr="00645C8C" w:rsidRDefault="003C58F9" w:rsidP="00826F02">
      <w:pPr>
        <w:spacing w:line="360" w:lineRule="auto"/>
        <w:ind w:firstLineChars="200" w:firstLine="560"/>
        <w:rPr>
          <w:sz w:val="28"/>
          <w:szCs w:val="28"/>
        </w:rPr>
      </w:pPr>
      <w:r w:rsidRPr="00645C8C">
        <w:rPr>
          <w:sz w:val="28"/>
          <w:szCs w:val="28"/>
        </w:rPr>
        <w:t>（</w:t>
      </w:r>
      <w:r w:rsidRPr="00645C8C">
        <w:rPr>
          <w:sz w:val="28"/>
          <w:szCs w:val="28"/>
        </w:rPr>
        <w:t>4</w:t>
      </w:r>
      <w:r w:rsidRPr="00645C8C">
        <w:rPr>
          <w:sz w:val="28"/>
          <w:szCs w:val="28"/>
        </w:rPr>
        <w:t>）项目经理负责整个项目的勘测（设计）质量的全过程管理，必须全面了解项目所有勘设人员的设计意图，按照大纲和规程规范的要求，对勘测（设计）文件（部分）校核稿进行审查，保证整个项目勘测（设计）文件准确无误，按大纲和规程规范的要求进行勘测（设计）质量控制，协调项目各专业之间的矛盾，准时向院勘测（设计）质量管理小组（总工室）报送项目勘测（设计）文件（审查稿）。</w:t>
      </w:r>
    </w:p>
    <w:p w:rsidR="003C58F9" w:rsidRPr="00645C8C" w:rsidRDefault="003C58F9" w:rsidP="00826F02">
      <w:pPr>
        <w:spacing w:line="360" w:lineRule="auto"/>
        <w:ind w:firstLineChars="200" w:firstLine="560"/>
        <w:rPr>
          <w:sz w:val="28"/>
          <w:szCs w:val="28"/>
        </w:rPr>
      </w:pPr>
      <w:r w:rsidRPr="00645C8C">
        <w:rPr>
          <w:sz w:val="28"/>
          <w:szCs w:val="28"/>
        </w:rPr>
        <w:t>（</w:t>
      </w:r>
      <w:r w:rsidRPr="00645C8C">
        <w:rPr>
          <w:sz w:val="28"/>
          <w:szCs w:val="28"/>
        </w:rPr>
        <w:t>5</w:t>
      </w:r>
      <w:r w:rsidRPr="00645C8C">
        <w:rPr>
          <w:sz w:val="28"/>
          <w:szCs w:val="28"/>
        </w:rPr>
        <w:t>）</w:t>
      </w:r>
      <w:r w:rsidR="00247B47" w:rsidRPr="00645C8C">
        <w:rPr>
          <w:sz w:val="28"/>
          <w:szCs w:val="28"/>
        </w:rPr>
        <w:t>公司</w:t>
      </w:r>
      <w:r w:rsidRPr="00645C8C">
        <w:rPr>
          <w:sz w:val="28"/>
          <w:szCs w:val="28"/>
        </w:rPr>
        <w:t>勘测（设计）质量管理小组（总工室）主要负责控制全</w:t>
      </w:r>
      <w:r w:rsidR="00247B47" w:rsidRPr="00645C8C">
        <w:rPr>
          <w:sz w:val="28"/>
          <w:szCs w:val="28"/>
        </w:rPr>
        <w:t>公司</w:t>
      </w:r>
      <w:r w:rsidRPr="00645C8C">
        <w:rPr>
          <w:sz w:val="28"/>
          <w:szCs w:val="28"/>
        </w:rPr>
        <w:t>勘测（设计）整体质量，代表</w:t>
      </w:r>
      <w:r w:rsidR="00247B47" w:rsidRPr="00645C8C">
        <w:rPr>
          <w:sz w:val="28"/>
          <w:szCs w:val="28"/>
        </w:rPr>
        <w:t>公司</w:t>
      </w:r>
      <w:r w:rsidRPr="00645C8C">
        <w:rPr>
          <w:sz w:val="28"/>
          <w:szCs w:val="28"/>
        </w:rPr>
        <w:t>检查、监督项目大纲和规程规范的执行情况，负责处理涉及面广、影响较大的勘测（设计）质量事故，协助项目经理搞好项目勘测（设计）质量管理，使其能保质保量提交项目勘测（设计）文件。</w:t>
      </w:r>
    </w:p>
    <w:p w:rsidR="00A97DCE" w:rsidRPr="00645C8C" w:rsidRDefault="00A97DCE" w:rsidP="00826F02">
      <w:pPr>
        <w:spacing w:line="360" w:lineRule="auto"/>
        <w:ind w:firstLineChars="200" w:firstLine="560"/>
        <w:rPr>
          <w:sz w:val="28"/>
          <w:szCs w:val="28"/>
        </w:rPr>
      </w:pPr>
      <w:r w:rsidRPr="00645C8C">
        <w:rPr>
          <w:sz w:val="28"/>
          <w:szCs w:val="28"/>
        </w:rPr>
        <w:lastRenderedPageBreak/>
        <w:t>3</w:t>
      </w:r>
      <w:r w:rsidRPr="00645C8C">
        <w:rPr>
          <w:sz w:val="28"/>
          <w:szCs w:val="28"/>
        </w:rPr>
        <w:t>、监理单位质量控制体系</w:t>
      </w:r>
    </w:p>
    <w:p w:rsidR="00A97DCE" w:rsidRPr="00645C8C" w:rsidRDefault="00203061" w:rsidP="00203061">
      <w:pPr>
        <w:spacing w:line="360" w:lineRule="auto"/>
        <w:ind w:firstLineChars="200" w:firstLine="560"/>
        <w:rPr>
          <w:sz w:val="28"/>
          <w:szCs w:val="28"/>
        </w:rPr>
      </w:pPr>
      <w:r w:rsidRPr="00645C8C">
        <w:rPr>
          <w:sz w:val="28"/>
          <w:szCs w:val="28"/>
        </w:rPr>
        <w:t>浙江蟠龙刚才管理有限公司</w:t>
      </w:r>
      <w:r w:rsidR="00A97DCE" w:rsidRPr="00645C8C">
        <w:rPr>
          <w:sz w:val="28"/>
          <w:szCs w:val="28"/>
        </w:rPr>
        <w:t>作为本工程监理单位。监理单位建立内部经济责任制，实行责、权、利三结合，抓好监理人员工作质量和服务质量，推行全面质量管理，建立完善的质保体系和质量管理责任制。</w:t>
      </w:r>
    </w:p>
    <w:p w:rsidR="00A97DCE" w:rsidRPr="00645C8C" w:rsidRDefault="00A97DCE" w:rsidP="00826F02">
      <w:pPr>
        <w:spacing w:line="360" w:lineRule="auto"/>
        <w:ind w:firstLineChars="200" w:firstLine="560"/>
        <w:rPr>
          <w:sz w:val="28"/>
          <w:szCs w:val="28"/>
        </w:rPr>
      </w:pPr>
      <w:r w:rsidRPr="00645C8C">
        <w:rPr>
          <w:sz w:val="28"/>
          <w:szCs w:val="28"/>
        </w:rPr>
        <w:t>（</w:t>
      </w:r>
      <w:r w:rsidRPr="00645C8C">
        <w:rPr>
          <w:sz w:val="28"/>
          <w:szCs w:val="28"/>
        </w:rPr>
        <w:t>1</w:t>
      </w:r>
      <w:r w:rsidRPr="00645C8C">
        <w:rPr>
          <w:sz w:val="28"/>
          <w:szCs w:val="28"/>
        </w:rPr>
        <w:t>）加强组织管理。监理部实行总监理工程师负责制，项目监理工程师向总监理工程师负责，在监理工程师全面控制，层层把关的同时，督促检查施工单位建立健全质量保证体系。</w:t>
      </w:r>
    </w:p>
    <w:p w:rsidR="00A97DCE" w:rsidRPr="00645C8C" w:rsidRDefault="00A97DCE" w:rsidP="00826F02">
      <w:pPr>
        <w:spacing w:line="360" w:lineRule="auto"/>
        <w:ind w:firstLineChars="200" w:firstLine="560"/>
        <w:rPr>
          <w:sz w:val="28"/>
          <w:szCs w:val="28"/>
        </w:rPr>
      </w:pPr>
      <w:r w:rsidRPr="00645C8C">
        <w:rPr>
          <w:sz w:val="28"/>
          <w:szCs w:val="28"/>
        </w:rPr>
        <w:t>首先，监理人员认真研究方案设计中关于质量方面的要求细节，详细考虑施工方法和施工顺序，以求在施工程序上符合保证质量的施工顺序，达到以合适、合理的施工工序来满足施工质量的要求。对施工过程每一道工序，严格实行三检制。检查三检制执行情况是监理工程师的一个基本内容。没有进行三检的工序、单元工程，监理工程师不予验收签字，并不允许进入下一道工序或单元施工。对不按设计规范施工的，按违规作业处理，发送监理通知，限期整改，严重的采取停工整场处理。监理人员在质量问题上铁面无私，严把施工质量关。</w:t>
      </w:r>
    </w:p>
    <w:p w:rsidR="00A97DCE" w:rsidRPr="00645C8C" w:rsidRDefault="00A97DCE" w:rsidP="00826F02">
      <w:pPr>
        <w:spacing w:line="360" w:lineRule="auto"/>
        <w:ind w:firstLineChars="200" w:firstLine="560"/>
        <w:rPr>
          <w:sz w:val="28"/>
          <w:szCs w:val="28"/>
        </w:rPr>
      </w:pPr>
      <w:r w:rsidRPr="00645C8C">
        <w:rPr>
          <w:sz w:val="28"/>
          <w:szCs w:val="28"/>
        </w:rPr>
        <w:t>（</w:t>
      </w:r>
      <w:r w:rsidRPr="00645C8C">
        <w:rPr>
          <w:sz w:val="28"/>
          <w:szCs w:val="28"/>
        </w:rPr>
        <w:t>2</w:t>
      </w:r>
      <w:r w:rsidRPr="00645C8C">
        <w:rPr>
          <w:sz w:val="28"/>
          <w:szCs w:val="28"/>
        </w:rPr>
        <w:t>）严把开工及原料进厂关。每个分部工程开工前，监理部对各承包人进场机械设备及人员情况进行查验，对不符合施工要求的提出整改意见，直到各施工条件达到合同要求为止。监理工程师对进场材料、苗木、种子严格控制，所有进场材料、苗木、种子必须经过检测，不达到标准的不允许进场。已进场的必须清除出场，消除了因材料、苗木、种子质量问题而影响工程质量的隐患。</w:t>
      </w:r>
    </w:p>
    <w:p w:rsidR="00A97DCE" w:rsidRPr="00645C8C" w:rsidRDefault="00A97DCE" w:rsidP="00826F02">
      <w:pPr>
        <w:spacing w:line="360" w:lineRule="auto"/>
        <w:ind w:firstLineChars="200" w:firstLine="560"/>
        <w:rPr>
          <w:sz w:val="28"/>
          <w:szCs w:val="28"/>
        </w:rPr>
      </w:pPr>
      <w:r w:rsidRPr="00645C8C">
        <w:rPr>
          <w:sz w:val="28"/>
          <w:szCs w:val="28"/>
        </w:rPr>
        <w:t>（</w:t>
      </w:r>
      <w:r w:rsidRPr="00645C8C">
        <w:rPr>
          <w:sz w:val="28"/>
          <w:szCs w:val="28"/>
        </w:rPr>
        <w:t>3</w:t>
      </w:r>
      <w:r w:rsidRPr="00645C8C">
        <w:rPr>
          <w:sz w:val="28"/>
          <w:szCs w:val="28"/>
        </w:rPr>
        <w:t>）勤于现场监测，坚持工地巡礼和旁站结合。为了保证施工质量，提高工作效率，项目部会同建设单位，共同进行联合验收，同时对施工现场实行巡回检查，及时发现和处理施工过程中的质量问题。将质量事故消灭在萌芽状态，做到小事就地解决，一般问题当天解决，重大问题</w:t>
      </w:r>
      <w:r w:rsidRPr="00645C8C">
        <w:rPr>
          <w:sz w:val="28"/>
          <w:szCs w:val="28"/>
        </w:rPr>
        <w:lastRenderedPageBreak/>
        <w:t>七天内解决，避免因问题拖延而影响施工质量和进度。</w:t>
      </w:r>
    </w:p>
    <w:p w:rsidR="00A97DCE" w:rsidRPr="00645C8C" w:rsidRDefault="00A97DCE" w:rsidP="00826F02">
      <w:pPr>
        <w:spacing w:line="360" w:lineRule="auto"/>
        <w:ind w:firstLineChars="200" w:firstLine="560"/>
        <w:rPr>
          <w:sz w:val="28"/>
          <w:szCs w:val="28"/>
        </w:rPr>
      </w:pPr>
      <w:r w:rsidRPr="00645C8C">
        <w:rPr>
          <w:sz w:val="28"/>
          <w:szCs w:val="28"/>
        </w:rPr>
        <w:t>4</w:t>
      </w:r>
      <w:r w:rsidRPr="00645C8C">
        <w:rPr>
          <w:sz w:val="28"/>
          <w:szCs w:val="28"/>
        </w:rPr>
        <w:t>、质量监督单位质量</w:t>
      </w:r>
      <w:r w:rsidR="00A45AA1" w:rsidRPr="00645C8C">
        <w:rPr>
          <w:sz w:val="28"/>
          <w:szCs w:val="28"/>
        </w:rPr>
        <w:t>控制</w:t>
      </w:r>
      <w:r w:rsidRPr="00645C8C">
        <w:rPr>
          <w:sz w:val="28"/>
          <w:szCs w:val="28"/>
        </w:rPr>
        <w:t>体系</w:t>
      </w:r>
    </w:p>
    <w:p w:rsidR="00A97DCE" w:rsidRPr="00645C8C" w:rsidRDefault="003C58F9" w:rsidP="00826F02">
      <w:pPr>
        <w:spacing w:line="360" w:lineRule="auto"/>
        <w:ind w:firstLineChars="200" w:firstLine="560"/>
        <w:rPr>
          <w:sz w:val="28"/>
          <w:szCs w:val="28"/>
        </w:rPr>
      </w:pPr>
      <w:r w:rsidRPr="00645C8C">
        <w:rPr>
          <w:sz w:val="28"/>
          <w:szCs w:val="28"/>
        </w:rPr>
        <w:t>本工程质量监督单位为</w:t>
      </w:r>
      <w:r w:rsidR="00203061" w:rsidRPr="00645C8C">
        <w:rPr>
          <w:sz w:val="28"/>
          <w:szCs w:val="28"/>
        </w:rPr>
        <w:t>台州市路桥区建筑工程质量监督站</w:t>
      </w:r>
      <w:r w:rsidRPr="00645C8C">
        <w:rPr>
          <w:sz w:val="28"/>
          <w:szCs w:val="28"/>
        </w:rPr>
        <w:t>，是在</w:t>
      </w:r>
      <w:r w:rsidR="00203061" w:rsidRPr="00645C8C">
        <w:rPr>
          <w:sz w:val="28"/>
          <w:szCs w:val="28"/>
        </w:rPr>
        <w:t>路桥区</w:t>
      </w:r>
      <w:r w:rsidRPr="00645C8C">
        <w:rPr>
          <w:sz w:val="28"/>
          <w:szCs w:val="28"/>
        </w:rPr>
        <w:t>政府领导下履行工程质量监督的专职机构，主要职责如下：</w:t>
      </w:r>
    </w:p>
    <w:p w:rsidR="003C58F9" w:rsidRPr="00645C8C" w:rsidRDefault="00FF4C17" w:rsidP="00826F02">
      <w:pPr>
        <w:spacing w:line="360" w:lineRule="auto"/>
        <w:ind w:firstLineChars="200" w:firstLine="560"/>
        <w:rPr>
          <w:sz w:val="28"/>
          <w:szCs w:val="28"/>
        </w:rPr>
      </w:pPr>
      <w:r w:rsidRPr="00645C8C">
        <w:rPr>
          <w:sz w:val="28"/>
          <w:szCs w:val="28"/>
        </w:rPr>
        <w:t>（</w:t>
      </w:r>
      <w:r w:rsidRPr="00645C8C">
        <w:rPr>
          <w:sz w:val="28"/>
          <w:szCs w:val="28"/>
        </w:rPr>
        <w:t>1</w:t>
      </w:r>
      <w:r w:rsidRPr="00645C8C">
        <w:rPr>
          <w:sz w:val="28"/>
          <w:szCs w:val="28"/>
        </w:rPr>
        <w:t>）工程开工前，审核承担受监工程的勘察设计与施工单位是否具有勘察设计证书和营业执照；是否符合核定的营业范围。凡未经监督站核查或核查不符合要求的，均不得发给开工执照。</w:t>
      </w:r>
    </w:p>
    <w:p w:rsidR="00FF4C17" w:rsidRPr="00645C8C" w:rsidRDefault="00FF4C17" w:rsidP="00826F02">
      <w:pPr>
        <w:spacing w:line="360" w:lineRule="auto"/>
        <w:ind w:firstLineChars="200" w:firstLine="560"/>
        <w:rPr>
          <w:sz w:val="28"/>
          <w:szCs w:val="28"/>
        </w:rPr>
      </w:pPr>
      <w:r w:rsidRPr="00645C8C">
        <w:rPr>
          <w:sz w:val="28"/>
          <w:szCs w:val="28"/>
        </w:rPr>
        <w:t>（</w:t>
      </w:r>
      <w:r w:rsidRPr="00645C8C">
        <w:rPr>
          <w:sz w:val="28"/>
          <w:szCs w:val="28"/>
        </w:rPr>
        <w:t>2</w:t>
      </w:r>
      <w:r w:rsidRPr="00645C8C">
        <w:rPr>
          <w:sz w:val="28"/>
          <w:szCs w:val="28"/>
        </w:rPr>
        <w:t>）工程施工中，监督站可随时对工程质量进行抽检，重点是地基基础和主体结构以及建筑和设备功能。发现有严重质量问题时，监督站有权令其停止施工。</w:t>
      </w:r>
    </w:p>
    <w:p w:rsidR="00FF4C17" w:rsidRPr="00645C8C" w:rsidRDefault="00FF4C17" w:rsidP="00826F02">
      <w:pPr>
        <w:spacing w:line="360" w:lineRule="auto"/>
        <w:ind w:firstLineChars="200" w:firstLine="560"/>
        <w:rPr>
          <w:sz w:val="28"/>
          <w:szCs w:val="28"/>
        </w:rPr>
      </w:pPr>
      <w:r w:rsidRPr="00645C8C">
        <w:rPr>
          <w:sz w:val="28"/>
          <w:szCs w:val="28"/>
        </w:rPr>
        <w:t>（</w:t>
      </w:r>
      <w:r w:rsidRPr="00645C8C">
        <w:rPr>
          <w:sz w:val="28"/>
          <w:szCs w:val="28"/>
        </w:rPr>
        <w:t>3</w:t>
      </w:r>
      <w:r w:rsidRPr="00645C8C">
        <w:rPr>
          <w:sz w:val="28"/>
          <w:szCs w:val="28"/>
        </w:rPr>
        <w:t>）工程竣工后，首先由施工单位会同筹建单位和设计单位对竣工工程质量进行验评，并将验评结果及有关技术资料送交监督站进行核验。未经监督站核验或核验为不合格的工程，不准交付使用。</w:t>
      </w:r>
    </w:p>
    <w:p w:rsidR="00FF4C17" w:rsidRPr="00645C8C" w:rsidRDefault="00203061" w:rsidP="00203061">
      <w:pPr>
        <w:spacing w:line="360" w:lineRule="auto"/>
        <w:ind w:firstLineChars="200" w:firstLine="560"/>
        <w:rPr>
          <w:sz w:val="28"/>
          <w:szCs w:val="28"/>
        </w:rPr>
      </w:pPr>
      <w:r w:rsidRPr="00645C8C">
        <w:rPr>
          <w:sz w:val="28"/>
          <w:szCs w:val="28"/>
        </w:rPr>
        <w:t>台州市路桥区建筑工程质量监督站</w:t>
      </w:r>
      <w:r w:rsidR="00FF4C17" w:rsidRPr="00645C8C">
        <w:rPr>
          <w:sz w:val="28"/>
          <w:szCs w:val="28"/>
        </w:rPr>
        <w:t>积极推行</w:t>
      </w:r>
      <w:r w:rsidR="00FF4C17" w:rsidRPr="00645C8C">
        <w:rPr>
          <w:sz w:val="28"/>
          <w:szCs w:val="28"/>
        </w:rPr>
        <w:t>“</w:t>
      </w:r>
      <w:r w:rsidR="00FF4C17" w:rsidRPr="00645C8C">
        <w:rPr>
          <w:sz w:val="28"/>
          <w:szCs w:val="28"/>
        </w:rPr>
        <w:t>实体和行为并重、抽查和抽测并行、量化考核计分和行政处罚并用、日常监督和质量巡查相结合</w:t>
      </w:r>
      <w:r w:rsidR="00FF4C17" w:rsidRPr="00645C8C">
        <w:rPr>
          <w:sz w:val="28"/>
          <w:szCs w:val="28"/>
        </w:rPr>
        <w:t>”</w:t>
      </w:r>
      <w:r w:rsidR="00FF4C17" w:rsidRPr="00645C8C">
        <w:rPr>
          <w:sz w:val="28"/>
          <w:szCs w:val="28"/>
        </w:rPr>
        <w:t>监督模式，构造权责明晰，执法规范，行为有序的管理体制，</w:t>
      </w:r>
      <w:r w:rsidR="004916AE" w:rsidRPr="00645C8C">
        <w:rPr>
          <w:sz w:val="28"/>
          <w:szCs w:val="28"/>
        </w:rPr>
        <w:t>要求</w:t>
      </w:r>
      <w:r w:rsidR="00FF4C17" w:rsidRPr="00645C8C">
        <w:rPr>
          <w:sz w:val="28"/>
          <w:szCs w:val="28"/>
        </w:rPr>
        <w:t>监督人员把学习作为重要任务，不断完善自己的知识结构，利用信息技术和数据网络提高监管和执法能力，在职责和权限内主动作为，认真解决问题</w:t>
      </w:r>
      <w:r w:rsidR="004916AE" w:rsidRPr="00645C8C">
        <w:rPr>
          <w:sz w:val="28"/>
          <w:szCs w:val="28"/>
        </w:rPr>
        <w:t>，</w:t>
      </w:r>
      <w:r w:rsidR="00FF4C17" w:rsidRPr="00645C8C">
        <w:rPr>
          <w:sz w:val="28"/>
          <w:szCs w:val="28"/>
        </w:rPr>
        <w:t>在工程质量监管过程中，树立</w:t>
      </w:r>
      <w:r w:rsidR="00FF4C17" w:rsidRPr="00645C8C">
        <w:rPr>
          <w:sz w:val="28"/>
          <w:szCs w:val="28"/>
        </w:rPr>
        <w:t>“</w:t>
      </w:r>
      <w:r w:rsidR="00FF4C17" w:rsidRPr="00645C8C">
        <w:rPr>
          <w:sz w:val="28"/>
          <w:szCs w:val="28"/>
        </w:rPr>
        <w:t>法无授权不可为，法定职责必须为</w:t>
      </w:r>
      <w:r w:rsidR="00FF4C17" w:rsidRPr="00645C8C">
        <w:rPr>
          <w:sz w:val="28"/>
          <w:szCs w:val="28"/>
        </w:rPr>
        <w:t>”</w:t>
      </w:r>
      <w:r w:rsidR="00FF4C17" w:rsidRPr="00645C8C">
        <w:rPr>
          <w:sz w:val="28"/>
          <w:szCs w:val="28"/>
        </w:rPr>
        <w:t>的精神，以法律法规、规范标准为准绳，以工程质量常见问题专项治理为突破口，以公平公正的质量监督检查为抓手，对问题和隐患认真查处，确保工程建设质量水平不断提升</w:t>
      </w:r>
      <w:r w:rsidR="004916AE" w:rsidRPr="00645C8C">
        <w:rPr>
          <w:sz w:val="28"/>
          <w:szCs w:val="28"/>
        </w:rPr>
        <w:t>。</w:t>
      </w:r>
    </w:p>
    <w:p w:rsidR="00951161" w:rsidRPr="00645C8C" w:rsidRDefault="00A97DCE" w:rsidP="00826F02">
      <w:pPr>
        <w:tabs>
          <w:tab w:val="center" w:pos="4650"/>
        </w:tabs>
        <w:spacing w:line="360" w:lineRule="auto"/>
        <w:ind w:firstLineChars="200" w:firstLine="560"/>
        <w:rPr>
          <w:sz w:val="28"/>
          <w:szCs w:val="28"/>
        </w:rPr>
      </w:pPr>
      <w:r w:rsidRPr="00645C8C">
        <w:rPr>
          <w:sz w:val="28"/>
          <w:szCs w:val="28"/>
        </w:rPr>
        <w:t>5</w:t>
      </w:r>
      <w:r w:rsidR="00951161" w:rsidRPr="00645C8C">
        <w:rPr>
          <w:sz w:val="28"/>
          <w:szCs w:val="28"/>
        </w:rPr>
        <w:t>、施工单位质量保证体系</w:t>
      </w:r>
    </w:p>
    <w:p w:rsidR="00951161" w:rsidRPr="00645C8C" w:rsidRDefault="00951161" w:rsidP="00826F02">
      <w:pPr>
        <w:spacing w:line="360" w:lineRule="auto"/>
        <w:ind w:firstLineChars="200" w:firstLine="560"/>
        <w:rPr>
          <w:sz w:val="28"/>
          <w:szCs w:val="28"/>
        </w:rPr>
      </w:pPr>
      <w:r w:rsidRPr="00645C8C">
        <w:rPr>
          <w:sz w:val="28"/>
          <w:szCs w:val="28"/>
        </w:rPr>
        <w:t>本工程的施工质量控制体系主要通过制定检验标准、加强对施工全过程的管理、以及建立经济责任制等手段实现。建立健全质量责任制，</w:t>
      </w:r>
      <w:r w:rsidRPr="00645C8C">
        <w:rPr>
          <w:sz w:val="28"/>
          <w:szCs w:val="28"/>
        </w:rPr>
        <w:lastRenderedPageBreak/>
        <w:t>对施工过程中的质量具有否决权，并将有关信息及时向有关部门反馈；制定检验标准主要是对材料、施工过程进行检验；施工过程严格实行三检制，做到由班组初检、施工队复检、质检处（科）终检，初检可由班组长或班组兼职质检员，终检必须由质检部门专职质检员担任，从而检查工程质量；加强对施工全过程的管理主要是提高管理标准、建立各工序样板点来确保工程的施工质量。总之，本工程通过建立组织、制定制度、编制计划、明确责任等程序和措施，开展全面的质量管理，确保了施工质量保证体系的良性运行。</w:t>
      </w:r>
    </w:p>
    <w:p w:rsidR="00147B2C" w:rsidRPr="00645C8C" w:rsidRDefault="00DD3474" w:rsidP="00DD3474">
      <w:pPr>
        <w:pStyle w:val="2"/>
        <w:spacing w:before="0" w:after="0" w:line="360" w:lineRule="auto"/>
        <w:rPr>
          <w:rFonts w:ascii="Times New Roman" w:eastAsia="宋体" w:hAnsi="Times New Roman"/>
          <w:szCs w:val="28"/>
        </w:rPr>
      </w:pPr>
      <w:bookmarkStart w:id="183" w:name="_Toc503378742"/>
      <w:r w:rsidRPr="00645C8C">
        <w:rPr>
          <w:rFonts w:ascii="Times New Roman" w:eastAsia="宋体" w:hAnsi="Times New Roman"/>
          <w:sz w:val="28"/>
        </w:rPr>
        <w:t xml:space="preserve">4.2 </w:t>
      </w:r>
      <w:r w:rsidRPr="00645C8C">
        <w:rPr>
          <w:rFonts w:ascii="Times New Roman" w:eastAsia="宋体" w:hAnsi="Times New Roman"/>
          <w:sz w:val="28"/>
        </w:rPr>
        <w:t>各防治分区水土保持工程质量</w:t>
      </w:r>
      <w:r w:rsidR="00706861" w:rsidRPr="00645C8C">
        <w:rPr>
          <w:rFonts w:ascii="Times New Roman" w:eastAsia="宋体" w:hAnsi="Times New Roman"/>
          <w:sz w:val="28"/>
        </w:rPr>
        <w:t>评定</w:t>
      </w:r>
      <w:bookmarkEnd w:id="183"/>
    </w:p>
    <w:p w:rsidR="00DD3474" w:rsidRPr="00645C8C" w:rsidRDefault="00DD3474" w:rsidP="006816D2">
      <w:pPr>
        <w:pStyle w:val="3"/>
        <w:spacing w:before="0" w:after="0" w:line="360" w:lineRule="auto"/>
        <w:rPr>
          <w:bCs w:val="0"/>
          <w:sz w:val="28"/>
          <w:szCs w:val="28"/>
        </w:rPr>
      </w:pPr>
      <w:bookmarkStart w:id="184" w:name="_Toc448407650"/>
      <w:smartTag w:uri="urn:schemas-microsoft-com:office:smarttags" w:element="chsdate">
        <w:smartTagPr>
          <w:attr w:name="IsROCDate" w:val="False"/>
          <w:attr w:name="IsLunarDate" w:val="False"/>
          <w:attr w:name="Day" w:val="30"/>
          <w:attr w:name="Month" w:val="12"/>
          <w:attr w:name="Year" w:val="1899"/>
        </w:smartTagPr>
        <w:r w:rsidRPr="00645C8C">
          <w:rPr>
            <w:bCs w:val="0"/>
            <w:sz w:val="28"/>
            <w:szCs w:val="28"/>
          </w:rPr>
          <w:t>4.2.1</w:t>
        </w:r>
      </w:smartTag>
      <w:r w:rsidRPr="00645C8C">
        <w:rPr>
          <w:bCs w:val="0"/>
          <w:sz w:val="28"/>
          <w:szCs w:val="28"/>
        </w:rPr>
        <w:t xml:space="preserve"> </w:t>
      </w:r>
      <w:r w:rsidRPr="00645C8C">
        <w:rPr>
          <w:bCs w:val="0"/>
          <w:sz w:val="28"/>
          <w:szCs w:val="28"/>
        </w:rPr>
        <w:t>项目划分及结果</w:t>
      </w:r>
      <w:bookmarkEnd w:id="184"/>
    </w:p>
    <w:p w:rsidR="00D579E9" w:rsidRPr="00645C8C" w:rsidRDefault="00550EDD" w:rsidP="00550EDD">
      <w:pPr>
        <w:spacing w:line="360" w:lineRule="auto"/>
        <w:ind w:firstLineChars="200" w:firstLine="560"/>
        <w:rPr>
          <w:sz w:val="28"/>
          <w:szCs w:val="28"/>
        </w:rPr>
      </w:pPr>
      <w:r w:rsidRPr="00645C8C">
        <w:rPr>
          <w:sz w:val="28"/>
        </w:rPr>
        <w:t>根据《</w:t>
      </w:r>
      <w:r w:rsidR="009B7078" w:rsidRPr="00645C8C">
        <w:rPr>
          <w:sz w:val="28"/>
        </w:rPr>
        <w:t>路桥区路桥街道</w:t>
      </w:r>
      <w:r w:rsidR="009B7078" w:rsidRPr="00645C8C">
        <w:rPr>
          <w:sz w:val="28"/>
        </w:rPr>
        <w:t>76</w:t>
      </w:r>
      <w:r w:rsidR="009B7078" w:rsidRPr="00645C8C">
        <w:rPr>
          <w:sz w:val="28"/>
        </w:rPr>
        <w:t>省道复线以东地块</w:t>
      </w:r>
      <w:r w:rsidRPr="00645C8C">
        <w:rPr>
          <w:sz w:val="28"/>
        </w:rPr>
        <w:t>水土保持方案报告</w:t>
      </w:r>
      <w:r w:rsidR="009B7078" w:rsidRPr="00645C8C">
        <w:rPr>
          <w:sz w:val="28"/>
        </w:rPr>
        <w:t>表</w:t>
      </w:r>
      <w:r w:rsidRPr="00645C8C">
        <w:rPr>
          <w:sz w:val="28"/>
        </w:rPr>
        <w:t>》</w:t>
      </w:r>
      <w:r w:rsidR="00247B47" w:rsidRPr="00645C8C">
        <w:rPr>
          <w:sz w:val="28"/>
          <w:szCs w:val="28"/>
        </w:rPr>
        <w:t>，</w:t>
      </w:r>
      <w:r w:rsidR="00E967E3" w:rsidRPr="00645C8C">
        <w:rPr>
          <w:sz w:val="28"/>
          <w:szCs w:val="28"/>
        </w:rPr>
        <w:t>工程</w:t>
      </w:r>
      <w:r w:rsidR="00247B47" w:rsidRPr="00645C8C">
        <w:rPr>
          <w:sz w:val="28"/>
          <w:szCs w:val="28"/>
        </w:rPr>
        <w:t>防治分区根据工程所在区域气候特点、地形地貌类型，结合工程建设活动类别、施工时序、工程布局、水土流失特点，对工程水土流失防治责任范围进行分区防治，水土流失防治分为</w:t>
      </w:r>
      <w:r w:rsidR="009B7078" w:rsidRPr="00645C8C">
        <w:rPr>
          <w:sz w:val="28"/>
          <w:szCs w:val="28"/>
        </w:rPr>
        <w:t>2</w:t>
      </w:r>
      <w:r w:rsidR="00247B47" w:rsidRPr="00645C8C">
        <w:rPr>
          <w:sz w:val="28"/>
          <w:szCs w:val="28"/>
        </w:rPr>
        <w:t>个防治分区：</w:t>
      </w:r>
      <w:r w:rsidR="001941BA" w:rsidRPr="00645C8C">
        <w:rPr>
          <w:sz w:val="28"/>
          <w:szCs w:val="28"/>
        </w:rPr>
        <w:t>主体工程</w:t>
      </w:r>
      <w:r w:rsidR="00E967E3" w:rsidRPr="00645C8C">
        <w:rPr>
          <w:sz w:val="28"/>
          <w:szCs w:val="28"/>
        </w:rPr>
        <w:t>防治区</w:t>
      </w:r>
      <w:r w:rsidR="00247B47" w:rsidRPr="00645C8C">
        <w:rPr>
          <w:sz w:val="28"/>
          <w:szCs w:val="28"/>
        </w:rPr>
        <w:t>、</w:t>
      </w:r>
      <w:r w:rsidR="001941BA" w:rsidRPr="00645C8C">
        <w:rPr>
          <w:sz w:val="28"/>
          <w:szCs w:val="28"/>
        </w:rPr>
        <w:t>施工临时设施</w:t>
      </w:r>
      <w:r w:rsidR="00E967E3" w:rsidRPr="00645C8C">
        <w:rPr>
          <w:sz w:val="28"/>
          <w:szCs w:val="28"/>
        </w:rPr>
        <w:t>防治区</w:t>
      </w:r>
      <w:r w:rsidR="00247B47" w:rsidRPr="00645C8C">
        <w:rPr>
          <w:sz w:val="28"/>
          <w:szCs w:val="28"/>
        </w:rPr>
        <w:t>。具体防治措施详见表</w:t>
      </w:r>
      <w:r w:rsidR="00247B47" w:rsidRPr="00645C8C">
        <w:rPr>
          <w:sz w:val="28"/>
          <w:szCs w:val="28"/>
        </w:rPr>
        <w:t>4-1</w:t>
      </w:r>
      <w:r w:rsidR="00247B47" w:rsidRPr="00645C8C">
        <w:rPr>
          <w:sz w:val="28"/>
          <w:szCs w:val="28"/>
        </w:rPr>
        <w:t>。</w:t>
      </w:r>
    </w:p>
    <w:p w:rsidR="00247B47" w:rsidRPr="00645C8C" w:rsidRDefault="00247B47" w:rsidP="00247B47">
      <w:pPr>
        <w:rPr>
          <w:sz w:val="28"/>
          <w:szCs w:val="28"/>
        </w:rPr>
      </w:pPr>
      <w:bookmarkStart w:id="185" w:name="_Toc448407651"/>
      <w:r w:rsidRPr="00645C8C">
        <w:rPr>
          <w:b/>
          <w:bCs/>
          <w:sz w:val="28"/>
          <w:szCs w:val="28"/>
        </w:rPr>
        <w:t>表</w:t>
      </w:r>
      <w:r w:rsidRPr="00645C8C">
        <w:rPr>
          <w:b/>
          <w:bCs/>
          <w:sz w:val="28"/>
          <w:szCs w:val="28"/>
        </w:rPr>
        <w:t xml:space="preserve">4-1            </w:t>
      </w:r>
      <w:r w:rsidR="00DE526F" w:rsidRPr="00645C8C">
        <w:rPr>
          <w:b/>
          <w:bCs/>
          <w:sz w:val="28"/>
          <w:szCs w:val="28"/>
        </w:rPr>
        <w:t xml:space="preserve"> </w:t>
      </w:r>
      <w:r w:rsidRPr="00645C8C">
        <w:rPr>
          <w:b/>
          <w:bCs/>
          <w:sz w:val="28"/>
          <w:szCs w:val="28"/>
        </w:rPr>
        <w:t xml:space="preserve"> </w:t>
      </w:r>
      <w:r w:rsidRPr="00645C8C">
        <w:rPr>
          <w:b/>
          <w:bCs/>
          <w:sz w:val="28"/>
          <w:szCs w:val="28"/>
        </w:rPr>
        <w:t>各防治分区水土保持措施表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003"/>
      </w:tblGrid>
      <w:tr w:rsidR="00AB6CAD" w:rsidRPr="00645C8C" w:rsidTr="00071FA1">
        <w:tblPrEx>
          <w:tblCellMar>
            <w:top w:w="0" w:type="dxa"/>
            <w:bottom w:w="0" w:type="dxa"/>
          </w:tblCellMar>
        </w:tblPrEx>
        <w:trPr>
          <w:cantSplit/>
          <w:trHeight w:val="340"/>
          <w:jc w:val="center"/>
        </w:trPr>
        <w:tc>
          <w:tcPr>
            <w:tcW w:w="1645" w:type="pct"/>
            <w:vAlign w:val="center"/>
          </w:tcPr>
          <w:p w:rsidR="00247B47" w:rsidRPr="00645C8C" w:rsidRDefault="00247B47" w:rsidP="002F770E">
            <w:pPr>
              <w:widowControl/>
              <w:snapToGrid w:val="0"/>
              <w:jc w:val="center"/>
              <w:rPr>
                <w:szCs w:val="20"/>
              </w:rPr>
            </w:pPr>
            <w:r w:rsidRPr="00645C8C">
              <w:rPr>
                <w:szCs w:val="20"/>
              </w:rPr>
              <w:t>防治分区</w:t>
            </w:r>
          </w:p>
        </w:tc>
        <w:tc>
          <w:tcPr>
            <w:tcW w:w="3355" w:type="pct"/>
            <w:vAlign w:val="center"/>
          </w:tcPr>
          <w:p w:rsidR="00247B47" w:rsidRPr="00645C8C" w:rsidRDefault="00247B47" w:rsidP="002F770E">
            <w:pPr>
              <w:widowControl/>
              <w:snapToGrid w:val="0"/>
              <w:jc w:val="center"/>
              <w:rPr>
                <w:szCs w:val="20"/>
              </w:rPr>
            </w:pPr>
            <w:r w:rsidRPr="00645C8C">
              <w:rPr>
                <w:szCs w:val="20"/>
              </w:rPr>
              <w:t>分布工程</w:t>
            </w:r>
          </w:p>
        </w:tc>
      </w:tr>
      <w:tr w:rsidR="00AB6CAD" w:rsidRPr="00645C8C" w:rsidTr="00071FA1">
        <w:tblPrEx>
          <w:tblCellMar>
            <w:top w:w="0" w:type="dxa"/>
            <w:bottom w:w="0" w:type="dxa"/>
          </w:tblCellMar>
        </w:tblPrEx>
        <w:trPr>
          <w:cantSplit/>
          <w:trHeight w:val="340"/>
          <w:jc w:val="center"/>
        </w:trPr>
        <w:tc>
          <w:tcPr>
            <w:tcW w:w="1645" w:type="pct"/>
            <w:vMerge w:val="restart"/>
            <w:vAlign w:val="center"/>
          </w:tcPr>
          <w:p w:rsidR="00247B47" w:rsidRPr="00645C8C" w:rsidRDefault="00247B47" w:rsidP="00E967E3">
            <w:pPr>
              <w:widowControl/>
              <w:snapToGrid w:val="0"/>
              <w:jc w:val="center"/>
              <w:rPr>
                <w:szCs w:val="20"/>
              </w:rPr>
            </w:pPr>
            <w:r w:rsidRPr="00645C8C">
              <w:rPr>
                <w:szCs w:val="20"/>
              </w:rPr>
              <w:t>主体工程防治区</w:t>
            </w:r>
          </w:p>
        </w:tc>
        <w:tc>
          <w:tcPr>
            <w:tcW w:w="3355" w:type="pct"/>
            <w:vAlign w:val="center"/>
          </w:tcPr>
          <w:p w:rsidR="00247B47" w:rsidRPr="00645C8C" w:rsidRDefault="00550EDD" w:rsidP="002F770E">
            <w:pPr>
              <w:tabs>
                <w:tab w:val="center" w:pos="4153"/>
                <w:tab w:val="right" w:pos="8306"/>
              </w:tabs>
              <w:snapToGrid w:val="0"/>
              <w:jc w:val="center"/>
              <w:rPr>
                <w:kern w:val="2"/>
                <w:szCs w:val="20"/>
              </w:rPr>
            </w:pPr>
            <w:r w:rsidRPr="00645C8C">
              <w:rPr>
                <w:szCs w:val="21"/>
              </w:rPr>
              <w:t>场地平整</w:t>
            </w:r>
          </w:p>
        </w:tc>
      </w:tr>
      <w:tr w:rsidR="00AB6CAD" w:rsidRPr="00645C8C" w:rsidTr="00071FA1">
        <w:tblPrEx>
          <w:tblCellMar>
            <w:top w:w="0" w:type="dxa"/>
            <w:bottom w:w="0" w:type="dxa"/>
          </w:tblCellMar>
        </w:tblPrEx>
        <w:trPr>
          <w:cantSplit/>
          <w:trHeight w:val="340"/>
          <w:jc w:val="center"/>
        </w:trPr>
        <w:tc>
          <w:tcPr>
            <w:tcW w:w="1645" w:type="pct"/>
            <w:vMerge/>
            <w:vAlign w:val="center"/>
          </w:tcPr>
          <w:p w:rsidR="00E967E3" w:rsidRPr="00645C8C" w:rsidRDefault="00E967E3" w:rsidP="002F770E">
            <w:pPr>
              <w:widowControl/>
              <w:snapToGrid w:val="0"/>
              <w:jc w:val="center"/>
              <w:rPr>
                <w:szCs w:val="20"/>
              </w:rPr>
            </w:pPr>
          </w:p>
        </w:tc>
        <w:tc>
          <w:tcPr>
            <w:tcW w:w="3355" w:type="pct"/>
            <w:vAlign w:val="center"/>
          </w:tcPr>
          <w:p w:rsidR="00E967E3" w:rsidRPr="00645C8C" w:rsidRDefault="00E967E3" w:rsidP="002F770E">
            <w:pPr>
              <w:tabs>
                <w:tab w:val="center" w:pos="4153"/>
                <w:tab w:val="right" w:pos="8306"/>
              </w:tabs>
              <w:snapToGrid w:val="0"/>
              <w:jc w:val="center"/>
              <w:rPr>
                <w:kern w:val="2"/>
                <w:szCs w:val="20"/>
              </w:rPr>
            </w:pPr>
            <w:r w:rsidRPr="00645C8C">
              <w:rPr>
                <w:szCs w:val="21"/>
              </w:rPr>
              <w:t>绿化覆土</w:t>
            </w:r>
          </w:p>
        </w:tc>
      </w:tr>
      <w:tr w:rsidR="00AB6CAD" w:rsidRPr="00645C8C" w:rsidTr="00071FA1">
        <w:tblPrEx>
          <w:tblCellMar>
            <w:top w:w="0" w:type="dxa"/>
            <w:bottom w:w="0" w:type="dxa"/>
          </w:tblCellMar>
        </w:tblPrEx>
        <w:trPr>
          <w:cantSplit/>
          <w:trHeight w:val="340"/>
          <w:jc w:val="center"/>
        </w:trPr>
        <w:tc>
          <w:tcPr>
            <w:tcW w:w="1645" w:type="pct"/>
            <w:vMerge/>
            <w:vAlign w:val="center"/>
          </w:tcPr>
          <w:p w:rsidR="00247B47" w:rsidRPr="00645C8C" w:rsidRDefault="00247B47" w:rsidP="002F770E">
            <w:pPr>
              <w:widowControl/>
              <w:snapToGrid w:val="0"/>
              <w:jc w:val="center"/>
              <w:rPr>
                <w:szCs w:val="20"/>
              </w:rPr>
            </w:pPr>
          </w:p>
        </w:tc>
        <w:tc>
          <w:tcPr>
            <w:tcW w:w="3355" w:type="pct"/>
            <w:vAlign w:val="center"/>
          </w:tcPr>
          <w:p w:rsidR="00247B47" w:rsidRPr="00645C8C" w:rsidRDefault="00EA06AE" w:rsidP="002F770E">
            <w:pPr>
              <w:tabs>
                <w:tab w:val="center" w:pos="4153"/>
                <w:tab w:val="right" w:pos="8306"/>
              </w:tabs>
              <w:snapToGrid w:val="0"/>
              <w:jc w:val="center"/>
              <w:rPr>
                <w:kern w:val="2"/>
                <w:szCs w:val="20"/>
              </w:rPr>
            </w:pPr>
            <w:r w:rsidRPr="00645C8C">
              <w:rPr>
                <w:szCs w:val="21"/>
              </w:rPr>
              <w:t>综合绿化</w:t>
            </w:r>
          </w:p>
        </w:tc>
      </w:tr>
      <w:tr w:rsidR="00AB6CAD" w:rsidRPr="00645C8C" w:rsidTr="00071FA1">
        <w:tblPrEx>
          <w:tblCellMar>
            <w:top w:w="0" w:type="dxa"/>
            <w:bottom w:w="0" w:type="dxa"/>
          </w:tblCellMar>
        </w:tblPrEx>
        <w:trPr>
          <w:cantSplit/>
          <w:trHeight w:val="340"/>
          <w:jc w:val="center"/>
        </w:trPr>
        <w:tc>
          <w:tcPr>
            <w:tcW w:w="1645" w:type="pct"/>
            <w:vMerge/>
            <w:vAlign w:val="center"/>
          </w:tcPr>
          <w:p w:rsidR="00550EDD" w:rsidRPr="00645C8C" w:rsidRDefault="00550EDD" w:rsidP="002F770E">
            <w:pPr>
              <w:widowControl/>
              <w:snapToGrid w:val="0"/>
              <w:jc w:val="center"/>
              <w:rPr>
                <w:szCs w:val="20"/>
              </w:rPr>
            </w:pPr>
          </w:p>
        </w:tc>
        <w:tc>
          <w:tcPr>
            <w:tcW w:w="3355" w:type="pct"/>
            <w:vAlign w:val="center"/>
          </w:tcPr>
          <w:p w:rsidR="00550EDD" w:rsidRPr="00645C8C" w:rsidRDefault="009B7078" w:rsidP="00D92ADC">
            <w:pPr>
              <w:tabs>
                <w:tab w:val="center" w:pos="4153"/>
                <w:tab w:val="right" w:pos="8306"/>
              </w:tabs>
              <w:snapToGrid w:val="0"/>
              <w:jc w:val="center"/>
              <w:rPr>
                <w:szCs w:val="21"/>
              </w:rPr>
            </w:pPr>
            <w:r w:rsidRPr="00645C8C">
              <w:rPr>
                <w:szCs w:val="21"/>
              </w:rPr>
              <w:t>抚育管理</w:t>
            </w:r>
          </w:p>
        </w:tc>
      </w:tr>
      <w:tr w:rsidR="00AB6CAD" w:rsidRPr="00645C8C" w:rsidTr="00071FA1">
        <w:tblPrEx>
          <w:tblCellMar>
            <w:top w:w="0" w:type="dxa"/>
            <w:bottom w:w="0" w:type="dxa"/>
          </w:tblCellMar>
        </w:tblPrEx>
        <w:trPr>
          <w:cantSplit/>
          <w:trHeight w:val="340"/>
          <w:jc w:val="center"/>
        </w:trPr>
        <w:tc>
          <w:tcPr>
            <w:tcW w:w="1645" w:type="pct"/>
            <w:vMerge/>
            <w:vAlign w:val="center"/>
          </w:tcPr>
          <w:p w:rsidR="00550EDD" w:rsidRPr="00645C8C" w:rsidRDefault="00550EDD" w:rsidP="002F770E">
            <w:pPr>
              <w:widowControl/>
              <w:snapToGrid w:val="0"/>
              <w:jc w:val="center"/>
              <w:rPr>
                <w:szCs w:val="20"/>
              </w:rPr>
            </w:pPr>
          </w:p>
        </w:tc>
        <w:tc>
          <w:tcPr>
            <w:tcW w:w="3355" w:type="pct"/>
            <w:vAlign w:val="center"/>
          </w:tcPr>
          <w:p w:rsidR="00550EDD" w:rsidRPr="00645C8C" w:rsidRDefault="009B7078" w:rsidP="00D92ADC">
            <w:pPr>
              <w:tabs>
                <w:tab w:val="center" w:pos="4153"/>
                <w:tab w:val="right" w:pos="8306"/>
              </w:tabs>
              <w:snapToGrid w:val="0"/>
              <w:jc w:val="center"/>
              <w:rPr>
                <w:szCs w:val="21"/>
              </w:rPr>
            </w:pPr>
            <w:r w:rsidRPr="00645C8C">
              <w:rPr>
                <w:szCs w:val="21"/>
              </w:rPr>
              <w:t>临时排水沟</w:t>
            </w:r>
          </w:p>
        </w:tc>
      </w:tr>
      <w:tr w:rsidR="00AB6CAD" w:rsidRPr="00645C8C" w:rsidTr="00071FA1">
        <w:tblPrEx>
          <w:tblCellMar>
            <w:top w:w="0" w:type="dxa"/>
            <w:bottom w:w="0" w:type="dxa"/>
          </w:tblCellMar>
        </w:tblPrEx>
        <w:trPr>
          <w:cantSplit/>
          <w:trHeight w:val="340"/>
          <w:jc w:val="center"/>
        </w:trPr>
        <w:tc>
          <w:tcPr>
            <w:tcW w:w="1645" w:type="pct"/>
            <w:vMerge/>
            <w:vAlign w:val="center"/>
          </w:tcPr>
          <w:p w:rsidR="00550EDD" w:rsidRPr="00645C8C" w:rsidRDefault="00550EDD" w:rsidP="002F770E">
            <w:pPr>
              <w:widowControl/>
              <w:snapToGrid w:val="0"/>
              <w:jc w:val="center"/>
              <w:rPr>
                <w:szCs w:val="20"/>
              </w:rPr>
            </w:pPr>
          </w:p>
        </w:tc>
        <w:tc>
          <w:tcPr>
            <w:tcW w:w="3355" w:type="pct"/>
            <w:vAlign w:val="center"/>
          </w:tcPr>
          <w:p w:rsidR="00550EDD" w:rsidRPr="00645C8C" w:rsidRDefault="009B7078" w:rsidP="00D92ADC">
            <w:pPr>
              <w:tabs>
                <w:tab w:val="center" w:pos="4153"/>
                <w:tab w:val="right" w:pos="8306"/>
              </w:tabs>
              <w:snapToGrid w:val="0"/>
              <w:jc w:val="center"/>
              <w:rPr>
                <w:kern w:val="2"/>
                <w:szCs w:val="20"/>
              </w:rPr>
            </w:pPr>
            <w:r w:rsidRPr="00645C8C">
              <w:rPr>
                <w:szCs w:val="21"/>
              </w:rPr>
              <w:t>临时沉沙池</w:t>
            </w:r>
          </w:p>
        </w:tc>
      </w:tr>
      <w:tr w:rsidR="00AB6CAD" w:rsidRPr="00645C8C" w:rsidTr="00071FA1">
        <w:tblPrEx>
          <w:tblCellMar>
            <w:top w:w="0" w:type="dxa"/>
            <w:bottom w:w="0" w:type="dxa"/>
          </w:tblCellMar>
        </w:tblPrEx>
        <w:trPr>
          <w:cantSplit/>
          <w:trHeight w:val="340"/>
          <w:jc w:val="center"/>
        </w:trPr>
        <w:tc>
          <w:tcPr>
            <w:tcW w:w="1645" w:type="pct"/>
            <w:vMerge/>
            <w:vAlign w:val="center"/>
          </w:tcPr>
          <w:p w:rsidR="00550EDD" w:rsidRPr="00645C8C" w:rsidRDefault="00550EDD" w:rsidP="002F770E">
            <w:pPr>
              <w:widowControl/>
              <w:snapToGrid w:val="0"/>
              <w:jc w:val="center"/>
              <w:rPr>
                <w:szCs w:val="20"/>
              </w:rPr>
            </w:pPr>
          </w:p>
        </w:tc>
        <w:tc>
          <w:tcPr>
            <w:tcW w:w="3355" w:type="pct"/>
            <w:vAlign w:val="center"/>
          </w:tcPr>
          <w:p w:rsidR="00550EDD" w:rsidRPr="00645C8C" w:rsidRDefault="009B7078" w:rsidP="002F770E">
            <w:pPr>
              <w:tabs>
                <w:tab w:val="center" w:pos="4153"/>
                <w:tab w:val="right" w:pos="8306"/>
              </w:tabs>
              <w:snapToGrid w:val="0"/>
              <w:jc w:val="center"/>
              <w:rPr>
                <w:kern w:val="2"/>
                <w:szCs w:val="20"/>
              </w:rPr>
            </w:pPr>
            <w:r w:rsidRPr="00645C8C">
              <w:rPr>
                <w:szCs w:val="21"/>
              </w:rPr>
              <w:t>管线开挖土方临时防护</w:t>
            </w:r>
          </w:p>
        </w:tc>
      </w:tr>
      <w:tr w:rsidR="00AB6CAD" w:rsidRPr="00645C8C" w:rsidTr="00071FA1">
        <w:tblPrEx>
          <w:tblCellMar>
            <w:top w:w="0" w:type="dxa"/>
            <w:bottom w:w="0" w:type="dxa"/>
          </w:tblCellMar>
        </w:tblPrEx>
        <w:trPr>
          <w:cantSplit/>
          <w:trHeight w:val="340"/>
          <w:jc w:val="center"/>
        </w:trPr>
        <w:tc>
          <w:tcPr>
            <w:tcW w:w="1645" w:type="pct"/>
            <w:vMerge w:val="restart"/>
            <w:vAlign w:val="center"/>
          </w:tcPr>
          <w:p w:rsidR="009B7078" w:rsidRPr="00645C8C" w:rsidRDefault="009B7078" w:rsidP="00E967E3">
            <w:pPr>
              <w:widowControl/>
              <w:snapToGrid w:val="0"/>
              <w:jc w:val="center"/>
              <w:rPr>
                <w:szCs w:val="20"/>
              </w:rPr>
            </w:pPr>
            <w:r w:rsidRPr="00645C8C">
              <w:rPr>
                <w:szCs w:val="20"/>
              </w:rPr>
              <w:t>施工临时设施防治区</w:t>
            </w:r>
          </w:p>
        </w:tc>
        <w:tc>
          <w:tcPr>
            <w:tcW w:w="3355" w:type="pct"/>
            <w:vAlign w:val="center"/>
          </w:tcPr>
          <w:p w:rsidR="009B7078" w:rsidRPr="00645C8C" w:rsidRDefault="009B7078" w:rsidP="002F770E">
            <w:pPr>
              <w:widowControl/>
              <w:snapToGrid w:val="0"/>
              <w:jc w:val="center"/>
              <w:rPr>
                <w:szCs w:val="20"/>
              </w:rPr>
            </w:pPr>
            <w:r w:rsidRPr="00645C8C">
              <w:rPr>
                <w:szCs w:val="21"/>
              </w:rPr>
              <w:t>场地平整</w:t>
            </w:r>
          </w:p>
        </w:tc>
      </w:tr>
      <w:tr w:rsidR="00AB6CAD" w:rsidRPr="00645C8C" w:rsidTr="00071FA1">
        <w:tblPrEx>
          <w:tblCellMar>
            <w:top w:w="0" w:type="dxa"/>
            <w:bottom w:w="0" w:type="dxa"/>
          </w:tblCellMar>
        </w:tblPrEx>
        <w:trPr>
          <w:cantSplit/>
          <w:trHeight w:val="340"/>
          <w:jc w:val="center"/>
        </w:trPr>
        <w:tc>
          <w:tcPr>
            <w:tcW w:w="1645" w:type="pct"/>
            <w:vMerge/>
            <w:vAlign w:val="center"/>
          </w:tcPr>
          <w:p w:rsidR="009B7078" w:rsidRPr="00645C8C" w:rsidRDefault="009B7078" w:rsidP="002F770E">
            <w:pPr>
              <w:widowControl/>
              <w:snapToGrid w:val="0"/>
              <w:jc w:val="center"/>
              <w:rPr>
                <w:szCs w:val="20"/>
              </w:rPr>
            </w:pPr>
          </w:p>
        </w:tc>
        <w:tc>
          <w:tcPr>
            <w:tcW w:w="3355" w:type="pct"/>
            <w:vAlign w:val="center"/>
          </w:tcPr>
          <w:p w:rsidR="009B7078" w:rsidRPr="00645C8C" w:rsidRDefault="009B7078" w:rsidP="002F770E">
            <w:pPr>
              <w:widowControl/>
              <w:snapToGrid w:val="0"/>
              <w:jc w:val="center"/>
              <w:rPr>
                <w:szCs w:val="20"/>
              </w:rPr>
            </w:pPr>
            <w:r w:rsidRPr="00645C8C">
              <w:rPr>
                <w:szCs w:val="21"/>
              </w:rPr>
              <w:t>泥浆中转池防护</w:t>
            </w:r>
          </w:p>
        </w:tc>
      </w:tr>
      <w:tr w:rsidR="00AB6CAD" w:rsidRPr="00645C8C" w:rsidTr="00071FA1">
        <w:tblPrEx>
          <w:tblCellMar>
            <w:top w:w="0" w:type="dxa"/>
            <w:bottom w:w="0" w:type="dxa"/>
          </w:tblCellMar>
        </w:tblPrEx>
        <w:trPr>
          <w:cantSplit/>
          <w:trHeight w:val="340"/>
          <w:jc w:val="center"/>
        </w:trPr>
        <w:tc>
          <w:tcPr>
            <w:tcW w:w="1645" w:type="pct"/>
            <w:vMerge/>
            <w:vAlign w:val="center"/>
          </w:tcPr>
          <w:p w:rsidR="009B7078" w:rsidRPr="00645C8C" w:rsidRDefault="009B7078" w:rsidP="002F770E">
            <w:pPr>
              <w:widowControl/>
              <w:snapToGrid w:val="0"/>
              <w:jc w:val="center"/>
              <w:rPr>
                <w:szCs w:val="20"/>
              </w:rPr>
            </w:pPr>
          </w:p>
        </w:tc>
        <w:tc>
          <w:tcPr>
            <w:tcW w:w="3355" w:type="pct"/>
            <w:vAlign w:val="center"/>
          </w:tcPr>
          <w:p w:rsidR="009B7078" w:rsidRPr="00645C8C" w:rsidRDefault="009B7078" w:rsidP="002F770E">
            <w:pPr>
              <w:snapToGrid w:val="0"/>
              <w:jc w:val="center"/>
              <w:rPr>
                <w:szCs w:val="21"/>
              </w:rPr>
            </w:pPr>
            <w:r w:rsidRPr="00645C8C">
              <w:rPr>
                <w:szCs w:val="21"/>
              </w:rPr>
              <w:t>洗车平台</w:t>
            </w:r>
          </w:p>
        </w:tc>
      </w:tr>
    </w:tbl>
    <w:p w:rsidR="00DD3474" w:rsidRPr="00645C8C" w:rsidRDefault="00DD3474" w:rsidP="006816D2">
      <w:pPr>
        <w:pStyle w:val="3"/>
        <w:spacing w:before="100" w:beforeAutospacing="1" w:after="0" w:line="360" w:lineRule="auto"/>
        <w:rPr>
          <w:sz w:val="28"/>
          <w:szCs w:val="28"/>
        </w:rPr>
      </w:pPr>
      <w:r w:rsidRPr="00645C8C">
        <w:rPr>
          <w:bCs w:val="0"/>
          <w:sz w:val="28"/>
          <w:szCs w:val="28"/>
        </w:rPr>
        <w:t xml:space="preserve">4.2.2 </w:t>
      </w:r>
      <w:r w:rsidRPr="00645C8C">
        <w:rPr>
          <w:bCs w:val="0"/>
          <w:sz w:val="28"/>
          <w:szCs w:val="28"/>
        </w:rPr>
        <w:t>各防治区工程质量评</w:t>
      </w:r>
      <w:bookmarkEnd w:id="185"/>
      <w:r w:rsidR="009B7078" w:rsidRPr="00645C8C">
        <w:rPr>
          <w:bCs w:val="0"/>
          <w:sz w:val="28"/>
          <w:szCs w:val="28"/>
        </w:rPr>
        <w:t>定</w:t>
      </w:r>
    </w:p>
    <w:p w:rsidR="002408DD" w:rsidRPr="00645C8C" w:rsidRDefault="002408DD" w:rsidP="00826F02">
      <w:pPr>
        <w:spacing w:line="360" w:lineRule="auto"/>
        <w:ind w:firstLineChars="200" w:firstLine="560"/>
        <w:rPr>
          <w:sz w:val="28"/>
          <w:szCs w:val="28"/>
        </w:rPr>
      </w:pPr>
      <w:r w:rsidRPr="00645C8C">
        <w:rPr>
          <w:sz w:val="28"/>
          <w:szCs w:val="28"/>
        </w:rPr>
        <w:t>本工程水土保持工程监理、质量检验纳入主体工程，由主体工程监</w:t>
      </w:r>
      <w:r w:rsidRPr="00645C8C">
        <w:rPr>
          <w:sz w:val="28"/>
          <w:szCs w:val="28"/>
        </w:rPr>
        <w:lastRenderedPageBreak/>
        <w:t>理、质检单位一并进行监理与质量检验。</w:t>
      </w:r>
    </w:p>
    <w:p w:rsidR="002408DD" w:rsidRPr="00645C8C" w:rsidRDefault="002408DD" w:rsidP="00826F02">
      <w:pPr>
        <w:spacing w:line="360" w:lineRule="auto"/>
        <w:ind w:firstLineChars="200" w:firstLine="560"/>
        <w:rPr>
          <w:sz w:val="28"/>
          <w:szCs w:val="28"/>
        </w:rPr>
      </w:pPr>
      <w:r w:rsidRPr="00645C8C">
        <w:rPr>
          <w:sz w:val="28"/>
          <w:szCs w:val="28"/>
        </w:rPr>
        <w:t>在查阅</w:t>
      </w:r>
      <w:r w:rsidR="009B7078" w:rsidRPr="00645C8C">
        <w:rPr>
          <w:sz w:val="28"/>
          <w:szCs w:val="28"/>
        </w:rPr>
        <w:t>路桥区路桥街道</w:t>
      </w:r>
      <w:r w:rsidR="009B7078" w:rsidRPr="00645C8C">
        <w:rPr>
          <w:sz w:val="28"/>
          <w:szCs w:val="28"/>
        </w:rPr>
        <w:t>76</w:t>
      </w:r>
      <w:r w:rsidR="009B7078" w:rsidRPr="00645C8C">
        <w:rPr>
          <w:sz w:val="28"/>
          <w:szCs w:val="28"/>
        </w:rPr>
        <w:t>省道复线以东地块工程</w:t>
      </w:r>
      <w:r w:rsidRPr="00645C8C">
        <w:rPr>
          <w:sz w:val="28"/>
          <w:szCs w:val="28"/>
        </w:rPr>
        <w:t>质量验收质量评定报告等有关资料的基础上，我公司及施工单位对主体工程各分区有关排水系统及绿化措施等有关水土保持措施的完成情况进行了查看。水土保持工程分部工程完成情况具体详见表</w:t>
      </w:r>
      <w:r w:rsidRPr="00645C8C">
        <w:rPr>
          <w:sz w:val="28"/>
          <w:szCs w:val="28"/>
        </w:rPr>
        <w:t>4-2</w:t>
      </w:r>
      <w:r w:rsidRPr="00645C8C">
        <w:rPr>
          <w:sz w:val="28"/>
          <w:szCs w:val="28"/>
        </w:rPr>
        <w:t>。</w:t>
      </w:r>
    </w:p>
    <w:p w:rsidR="002408DD" w:rsidRPr="00645C8C" w:rsidRDefault="002408DD" w:rsidP="002408DD">
      <w:pPr>
        <w:rPr>
          <w:b/>
          <w:bCs/>
          <w:sz w:val="28"/>
          <w:szCs w:val="28"/>
        </w:rPr>
      </w:pPr>
      <w:r w:rsidRPr="00645C8C">
        <w:rPr>
          <w:b/>
          <w:bCs/>
          <w:sz w:val="28"/>
          <w:szCs w:val="28"/>
        </w:rPr>
        <w:t>表</w:t>
      </w:r>
      <w:r w:rsidRPr="00645C8C">
        <w:rPr>
          <w:b/>
          <w:bCs/>
          <w:sz w:val="28"/>
          <w:szCs w:val="28"/>
        </w:rPr>
        <w:t xml:space="preserve">4-2            </w:t>
      </w:r>
      <w:r w:rsidRPr="00645C8C">
        <w:rPr>
          <w:b/>
          <w:bCs/>
          <w:sz w:val="28"/>
          <w:szCs w:val="28"/>
        </w:rPr>
        <w:t>水土保持工程完成情况一览表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2408"/>
        <w:gridCol w:w="3262"/>
        <w:gridCol w:w="1891"/>
      </w:tblGrid>
      <w:tr w:rsidR="00AB6CAD" w:rsidRPr="00645C8C" w:rsidTr="00071FA1">
        <w:tblPrEx>
          <w:tblCellMar>
            <w:top w:w="0" w:type="dxa"/>
            <w:bottom w:w="0" w:type="dxa"/>
          </w:tblCellMar>
        </w:tblPrEx>
        <w:trPr>
          <w:cantSplit/>
          <w:trHeight w:val="340"/>
          <w:jc w:val="center"/>
        </w:trPr>
        <w:tc>
          <w:tcPr>
            <w:tcW w:w="774" w:type="pct"/>
            <w:vAlign w:val="center"/>
          </w:tcPr>
          <w:p w:rsidR="00DE526F" w:rsidRPr="00645C8C" w:rsidRDefault="00DE526F" w:rsidP="00071FA1">
            <w:pPr>
              <w:widowControl/>
              <w:snapToGrid w:val="0"/>
              <w:jc w:val="center"/>
              <w:rPr>
                <w:szCs w:val="20"/>
              </w:rPr>
            </w:pPr>
            <w:bookmarkStart w:id="186" w:name="_Toc186640228"/>
            <w:bookmarkStart w:id="187" w:name="_Toc186640493"/>
            <w:bookmarkStart w:id="188" w:name="_Toc230684312"/>
            <w:bookmarkStart w:id="189" w:name="_Toc232082854"/>
            <w:bookmarkStart w:id="190" w:name="_Toc232405478"/>
            <w:bookmarkStart w:id="191" w:name="_Toc236120704"/>
            <w:bookmarkStart w:id="192" w:name="_Toc298092560"/>
            <w:bookmarkStart w:id="193" w:name="_Toc299018126"/>
            <w:bookmarkStart w:id="194" w:name="_Toc299018203"/>
            <w:bookmarkStart w:id="195" w:name="_Toc299018269"/>
            <w:bookmarkStart w:id="196" w:name="_Toc299025050"/>
            <w:bookmarkStart w:id="197" w:name="_Toc299044905"/>
            <w:bookmarkStart w:id="198" w:name="_Toc299045775"/>
            <w:r w:rsidRPr="00645C8C">
              <w:rPr>
                <w:szCs w:val="20"/>
              </w:rPr>
              <w:t>防治分区</w:t>
            </w:r>
          </w:p>
        </w:tc>
        <w:tc>
          <w:tcPr>
            <w:tcW w:w="1346" w:type="pct"/>
            <w:vAlign w:val="center"/>
          </w:tcPr>
          <w:p w:rsidR="00DE526F" w:rsidRPr="00645C8C" w:rsidRDefault="00DE526F" w:rsidP="00071FA1">
            <w:pPr>
              <w:widowControl/>
              <w:snapToGrid w:val="0"/>
              <w:jc w:val="center"/>
              <w:rPr>
                <w:szCs w:val="20"/>
              </w:rPr>
            </w:pPr>
            <w:r w:rsidRPr="00645C8C">
              <w:rPr>
                <w:szCs w:val="20"/>
              </w:rPr>
              <w:t>分布工程</w:t>
            </w:r>
          </w:p>
        </w:tc>
        <w:tc>
          <w:tcPr>
            <w:tcW w:w="1823" w:type="pct"/>
            <w:vAlign w:val="center"/>
          </w:tcPr>
          <w:p w:rsidR="00DE526F" w:rsidRPr="00645C8C" w:rsidRDefault="00DE526F" w:rsidP="00071FA1">
            <w:pPr>
              <w:widowControl/>
              <w:snapToGrid w:val="0"/>
              <w:jc w:val="center"/>
              <w:rPr>
                <w:szCs w:val="20"/>
              </w:rPr>
            </w:pPr>
            <w:r w:rsidRPr="00645C8C">
              <w:rPr>
                <w:szCs w:val="20"/>
              </w:rPr>
              <w:t>完成情况</w:t>
            </w:r>
          </w:p>
        </w:tc>
        <w:tc>
          <w:tcPr>
            <w:tcW w:w="1057" w:type="pct"/>
            <w:vAlign w:val="center"/>
          </w:tcPr>
          <w:p w:rsidR="00DE526F" w:rsidRPr="00645C8C" w:rsidRDefault="00DE526F" w:rsidP="00071FA1">
            <w:pPr>
              <w:ind w:leftChars="-50" w:left="-105" w:rightChars="-50" w:right="-105"/>
              <w:jc w:val="center"/>
              <w:rPr>
                <w:szCs w:val="21"/>
              </w:rPr>
            </w:pPr>
            <w:r w:rsidRPr="00645C8C">
              <w:rPr>
                <w:szCs w:val="21"/>
              </w:rPr>
              <w:t>质量检验评定结果</w:t>
            </w:r>
          </w:p>
        </w:tc>
      </w:tr>
      <w:tr w:rsidR="00AB6CAD" w:rsidRPr="00645C8C" w:rsidTr="00071FA1">
        <w:tblPrEx>
          <w:tblCellMar>
            <w:top w:w="0" w:type="dxa"/>
            <w:bottom w:w="0" w:type="dxa"/>
          </w:tblCellMar>
        </w:tblPrEx>
        <w:trPr>
          <w:cantSplit/>
          <w:trHeight w:val="340"/>
          <w:jc w:val="center"/>
        </w:trPr>
        <w:tc>
          <w:tcPr>
            <w:tcW w:w="774" w:type="pct"/>
            <w:vMerge w:val="restart"/>
            <w:vAlign w:val="center"/>
          </w:tcPr>
          <w:p w:rsidR="00E330FA" w:rsidRPr="00645C8C" w:rsidRDefault="00E330FA" w:rsidP="00071FA1">
            <w:pPr>
              <w:widowControl/>
              <w:snapToGrid w:val="0"/>
              <w:jc w:val="center"/>
              <w:rPr>
                <w:szCs w:val="20"/>
              </w:rPr>
            </w:pPr>
            <w:r w:rsidRPr="00645C8C">
              <w:rPr>
                <w:szCs w:val="20"/>
              </w:rPr>
              <w:t>主体工程防治区</w:t>
            </w:r>
          </w:p>
        </w:tc>
        <w:tc>
          <w:tcPr>
            <w:tcW w:w="1346" w:type="pct"/>
            <w:vAlign w:val="center"/>
          </w:tcPr>
          <w:p w:rsidR="00E330FA" w:rsidRPr="00645C8C" w:rsidRDefault="00550EDD" w:rsidP="00071FA1">
            <w:pPr>
              <w:tabs>
                <w:tab w:val="center" w:pos="4153"/>
                <w:tab w:val="right" w:pos="8306"/>
              </w:tabs>
              <w:snapToGrid w:val="0"/>
              <w:jc w:val="center"/>
              <w:rPr>
                <w:kern w:val="2"/>
                <w:szCs w:val="20"/>
              </w:rPr>
            </w:pPr>
            <w:r w:rsidRPr="00645C8C">
              <w:rPr>
                <w:szCs w:val="21"/>
              </w:rPr>
              <w:t>场地平整</w:t>
            </w:r>
          </w:p>
        </w:tc>
        <w:tc>
          <w:tcPr>
            <w:tcW w:w="1823" w:type="pct"/>
            <w:vAlign w:val="center"/>
          </w:tcPr>
          <w:p w:rsidR="00E330FA" w:rsidRPr="00645C8C" w:rsidRDefault="00E330FA" w:rsidP="00071FA1">
            <w:pPr>
              <w:ind w:leftChars="-50" w:left="-105" w:rightChars="-50" w:right="-105"/>
              <w:jc w:val="center"/>
              <w:rPr>
                <w:szCs w:val="21"/>
              </w:rPr>
            </w:pPr>
            <w:r w:rsidRPr="00645C8C">
              <w:rPr>
                <w:rStyle w:val="aa"/>
              </w:rPr>
              <w:t>已完成，完成率</w:t>
            </w:r>
            <w:r w:rsidRPr="00645C8C">
              <w:rPr>
                <w:rStyle w:val="aa"/>
              </w:rPr>
              <w:t>100%</w:t>
            </w:r>
          </w:p>
        </w:tc>
        <w:tc>
          <w:tcPr>
            <w:tcW w:w="1057" w:type="pct"/>
            <w:vAlign w:val="center"/>
          </w:tcPr>
          <w:p w:rsidR="00E330FA" w:rsidRPr="00645C8C" w:rsidRDefault="00E330FA" w:rsidP="00071FA1">
            <w:pPr>
              <w:tabs>
                <w:tab w:val="center" w:pos="4153"/>
                <w:tab w:val="right" w:pos="8306"/>
              </w:tabs>
              <w:snapToGrid w:val="0"/>
              <w:jc w:val="center"/>
              <w:rPr>
                <w:kern w:val="2"/>
                <w:szCs w:val="20"/>
              </w:rPr>
            </w:pPr>
            <w:r w:rsidRPr="00645C8C">
              <w:rPr>
                <w:szCs w:val="21"/>
              </w:rPr>
              <w:t>合格</w:t>
            </w:r>
          </w:p>
        </w:tc>
      </w:tr>
      <w:tr w:rsidR="00AB6CAD" w:rsidRPr="00645C8C" w:rsidTr="00071FA1">
        <w:tblPrEx>
          <w:tblCellMar>
            <w:top w:w="0" w:type="dxa"/>
            <w:bottom w:w="0" w:type="dxa"/>
          </w:tblCellMar>
        </w:tblPrEx>
        <w:trPr>
          <w:cantSplit/>
          <w:trHeight w:val="340"/>
          <w:jc w:val="center"/>
        </w:trPr>
        <w:tc>
          <w:tcPr>
            <w:tcW w:w="774" w:type="pct"/>
            <w:vMerge/>
            <w:vAlign w:val="center"/>
          </w:tcPr>
          <w:p w:rsidR="00E330FA" w:rsidRPr="00645C8C" w:rsidRDefault="00E330FA" w:rsidP="00071FA1">
            <w:pPr>
              <w:widowControl/>
              <w:snapToGrid w:val="0"/>
              <w:jc w:val="center"/>
              <w:rPr>
                <w:szCs w:val="20"/>
              </w:rPr>
            </w:pPr>
          </w:p>
        </w:tc>
        <w:tc>
          <w:tcPr>
            <w:tcW w:w="1346" w:type="pct"/>
            <w:vAlign w:val="center"/>
          </w:tcPr>
          <w:p w:rsidR="00E330FA" w:rsidRPr="00645C8C" w:rsidRDefault="00E330FA" w:rsidP="00071FA1">
            <w:pPr>
              <w:tabs>
                <w:tab w:val="center" w:pos="4153"/>
                <w:tab w:val="right" w:pos="8306"/>
              </w:tabs>
              <w:snapToGrid w:val="0"/>
              <w:jc w:val="center"/>
              <w:rPr>
                <w:kern w:val="2"/>
                <w:szCs w:val="20"/>
              </w:rPr>
            </w:pPr>
            <w:r w:rsidRPr="00645C8C">
              <w:rPr>
                <w:szCs w:val="21"/>
              </w:rPr>
              <w:t>绿化覆土</w:t>
            </w:r>
          </w:p>
        </w:tc>
        <w:tc>
          <w:tcPr>
            <w:tcW w:w="1823" w:type="pct"/>
            <w:vAlign w:val="center"/>
          </w:tcPr>
          <w:p w:rsidR="00E330FA" w:rsidRPr="00645C8C" w:rsidRDefault="00E330FA" w:rsidP="00071FA1">
            <w:pPr>
              <w:ind w:leftChars="-50" w:left="-105" w:rightChars="-50" w:right="-105"/>
              <w:jc w:val="center"/>
              <w:rPr>
                <w:szCs w:val="21"/>
              </w:rPr>
            </w:pPr>
            <w:r w:rsidRPr="00645C8C">
              <w:rPr>
                <w:rStyle w:val="aa"/>
              </w:rPr>
              <w:t>已完成，完成率</w:t>
            </w:r>
            <w:r w:rsidRPr="00645C8C">
              <w:rPr>
                <w:rStyle w:val="aa"/>
              </w:rPr>
              <w:t>100%</w:t>
            </w:r>
          </w:p>
        </w:tc>
        <w:tc>
          <w:tcPr>
            <w:tcW w:w="1057" w:type="pct"/>
            <w:vAlign w:val="center"/>
          </w:tcPr>
          <w:p w:rsidR="00E330FA" w:rsidRPr="00645C8C" w:rsidRDefault="00E330FA" w:rsidP="00071FA1">
            <w:pPr>
              <w:tabs>
                <w:tab w:val="center" w:pos="4153"/>
                <w:tab w:val="right" w:pos="8306"/>
              </w:tabs>
              <w:snapToGrid w:val="0"/>
              <w:jc w:val="center"/>
              <w:rPr>
                <w:kern w:val="2"/>
                <w:szCs w:val="20"/>
              </w:rPr>
            </w:pPr>
            <w:r w:rsidRPr="00645C8C">
              <w:rPr>
                <w:szCs w:val="21"/>
              </w:rPr>
              <w:t>合格</w:t>
            </w:r>
          </w:p>
        </w:tc>
      </w:tr>
      <w:tr w:rsidR="00AB6CAD" w:rsidRPr="00645C8C" w:rsidTr="00071FA1">
        <w:tblPrEx>
          <w:tblCellMar>
            <w:top w:w="0" w:type="dxa"/>
            <w:bottom w:w="0" w:type="dxa"/>
          </w:tblCellMar>
        </w:tblPrEx>
        <w:trPr>
          <w:cantSplit/>
          <w:trHeight w:val="340"/>
          <w:jc w:val="center"/>
        </w:trPr>
        <w:tc>
          <w:tcPr>
            <w:tcW w:w="774" w:type="pct"/>
            <w:vMerge/>
            <w:vAlign w:val="center"/>
          </w:tcPr>
          <w:p w:rsidR="00E967E3" w:rsidRPr="00645C8C" w:rsidRDefault="00E967E3" w:rsidP="00071FA1">
            <w:pPr>
              <w:widowControl/>
              <w:snapToGrid w:val="0"/>
              <w:jc w:val="center"/>
              <w:rPr>
                <w:szCs w:val="20"/>
              </w:rPr>
            </w:pPr>
          </w:p>
        </w:tc>
        <w:tc>
          <w:tcPr>
            <w:tcW w:w="1346" w:type="pct"/>
            <w:vAlign w:val="center"/>
          </w:tcPr>
          <w:p w:rsidR="00E967E3" w:rsidRPr="00645C8C" w:rsidRDefault="00E967E3" w:rsidP="00071FA1">
            <w:pPr>
              <w:tabs>
                <w:tab w:val="center" w:pos="4153"/>
                <w:tab w:val="right" w:pos="8306"/>
              </w:tabs>
              <w:snapToGrid w:val="0"/>
              <w:jc w:val="center"/>
              <w:rPr>
                <w:kern w:val="2"/>
                <w:szCs w:val="20"/>
              </w:rPr>
            </w:pPr>
            <w:r w:rsidRPr="00645C8C">
              <w:rPr>
                <w:szCs w:val="21"/>
              </w:rPr>
              <w:t>综合绿化</w:t>
            </w:r>
          </w:p>
        </w:tc>
        <w:tc>
          <w:tcPr>
            <w:tcW w:w="1823" w:type="pct"/>
            <w:vAlign w:val="center"/>
          </w:tcPr>
          <w:p w:rsidR="00E967E3" w:rsidRPr="00645C8C" w:rsidRDefault="00E967E3" w:rsidP="00071FA1">
            <w:pPr>
              <w:ind w:leftChars="-50" w:left="-105" w:rightChars="-50" w:right="-105"/>
              <w:jc w:val="center"/>
              <w:rPr>
                <w:szCs w:val="21"/>
              </w:rPr>
            </w:pPr>
            <w:r w:rsidRPr="00645C8C">
              <w:rPr>
                <w:rStyle w:val="aa"/>
              </w:rPr>
              <w:t>已完成，完成率</w:t>
            </w:r>
            <w:r w:rsidRPr="00645C8C">
              <w:rPr>
                <w:rStyle w:val="aa"/>
              </w:rPr>
              <w:t>100%</w:t>
            </w:r>
          </w:p>
        </w:tc>
        <w:tc>
          <w:tcPr>
            <w:tcW w:w="1057" w:type="pct"/>
            <w:vAlign w:val="center"/>
          </w:tcPr>
          <w:p w:rsidR="00E967E3" w:rsidRPr="00645C8C" w:rsidRDefault="00E967E3" w:rsidP="00071FA1">
            <w:pPr>
              <w:tabs>
                <w:tab w:val="center" w:pos="4153"/>
                <w:tab w:val="right" w:pos="8306"/>
              </w:tabs>
              <w:snapToGrid w:val="0"/>
              <w:jc w:val="center"/>
              <w:rPr>
                <w:kern w:val="2"/>
                <w:szCs w:val="20"/>
              </w:rPr>
            </w:pPr>
            <w:r w:rsidRPr="00645C8C">
              <w:rPr>
                <w:szCs w:val="21"/>
              </w:rPr>
              <w:t>合格</w:t>
            </w:r>
          </w:p>
        </w:tc>
      </w:tr>
      <w:tr w:rsidR="00AB6CAD" w:rsidRPr="00645C8C" w:rsidTr="00071FA1">
        <w:tblPrEx>
          <w:tblCellMar>
            <w:top w:w="0" w:type="dxa"/>
            <w:bottom w:w="0" w:type="dxa"/>
          </w:tblCellMar>
        </w:tblPrEx>
        <w:trPr>
          <w:cantSplit/>
          <w:trHeight w:val="340"/>
          <w:jc w:val="center"/>
        </w:trPr>
        <w:tc>
          <w:tcPr>
            <w:tcW w:w="774" w:type="pct"/>
            <w:vMerge/>
            <w:vAlign w:val="center"/>
          </w:tcPr>
          <w:p w:rsidR="009B7078" w:rsidRPr="00645C8C" w:rsidRDefault="009B7078" w:rsidP="00071FA1">
            <w:pPr>
              <w:widowControl/>
              <w:snapToGrid w:val="0"/>
              <w:jc w:val="center"/>
              <w:rPr>
                <w:szCs w:val="20"/>
              </w:rPr>
            </w:pPr>
          </w:p>
        </w:tc>
        <w:tc>
          <w:tcPr>
            <w:tcW w:w="1346" w:type="pct"/>
            <w:vAlign w:val="center"/>
          </w:tcPr>
          <w:p w:rsidR="009B7078" w:rsidRPr="00645C8C" w:rsidRDefault="009B7078" w:rsidP="00071FA1">
            <w:pPr>
              <w:tabs>
                <w:tab w:val="center" w:pos="4153"/>
                <w:tab w:val="right" w:pos="8306"/>
              </w:tabs>
              <w:snapToGrid w:val="0"/>
              <w:jc w:val="center"/>
              <w:rPr>
                <w:szCs w:val="21"/>
              </w:rPr>
            </w:pPr>
            <w:r w:rsidRPr="00645C8C">
              <w:rPr>
                <w:szCs w:val="21"/>
              </w:rPr>
              <w:t>抚育管理</w:t>
            </w:r>
          </w:p>
        </w:tc>
        <w:tc>
          <w:tcPr>
            <w:tcW w:w="1823" w:type="pct"/>
            <w:vAlign w:val="center"/>
          </w:tcPr>
          <w:p w:rsidR="009B7078" w:rsidRPr="00645C8C" w:rsidRDefault="009B7078" w:rsidP="00071FA1">
            <w:pPr>
              <w:ind w:leftChars="-50" w:left="-105" w:rightChars="-50" w:right="-105"/>
              <w:jc w:val="center"/>
              <w:rPr>
                <w:rStyle w:val="aa"/>
              </w:rPr>
            </w:pPr>
            <w:r w:rsidRPr="00645C8C">
              <w:rPr>
                <w:rStyle w:val="aa"/>
              </w:rPr>
              <w:t>已完成，完成率</w:t>
            </w:r>
            <w:r w:rsidRPr="00645C8C">
              <w:rPr>
                <w:rStyle w:val="aa"/>
              </w:rPr>
              <w:t>100%</w:t>
            </w:r>
          </w:p>
        </w:tc>
        <w:tc>
          <w:tcPr>
            <w:tcW w:w="1057" w:type="pct"/>
            <w:vAlign w:val="center"/>
          </w:tcPr>
          <w:p w:rsidR="009B7078" w:rsidRPr="00645C8C" w:rsidRDefault="009B7078" w:rsidP="00071FA1">
            <w:pPr>
              <w:tabs>
                <w:tab w:val="center" w:pos="4153"/>
                <w:tab w:val="right" w:pos="8306"/>
              </w:tabs>
              <w:snapToGrid w:val="0"/>
              <w:jc w:val="center"/>
              <w:rPr>
                <w:szCs w:val="21"/>
              </w:rPr>
            </w:pPr>
            <w:r w:rsidRPr="00645C8C">
              <w:rPr>
                <w:szCs w:val="21"/>
              </w:rPr>
              <w:t>合格</w:t>
            </w:r>
          </w:p>
        </w:tc>
      </w:tr>
      <w:tr w:rsidR="00AB6CAD" w:rsidRPr="00645C8C" w:rsidTr="00071FA1">
        <w:tblPrEx>
          <w:tblCellMar>
            <w:top w:w="0" w:type="dxa"/>
            <w:bottom w:w="0" w:type="dxa"/>
          </w:tblCellMar>
        </w:tblPrEx>
        <w:trPr>
          <w:cantSplit/>
          <w:trHeight w:val="340"/>
          <w:jc w:val="center"/>
        </w:trPr>
        <w:tc>
          <w:tcPr>
            <w:tcW w:w="774" w:type="pct"/>
            <w:vMerge/>
            <w:vAlign w:val="center"/>
          </w:tcPr>
          <w:p w:rsidR="00550EDD" w:rsidRPr="00645C8C" w:rsidRDefault="00550EDD" w:rsidP="00071FA1">
            <w:pPr>
              <w:widowControl/>
              <w:snapToGrid w:val="0"/>
              <w:jc w:val="center"/>
              <w:rPr>
                <w:szCs w:val="20"/>
              </w:rPr>
            </w:pPr>
          </w:p>
        </w:tc>
        <w:tc>
          <w:tcPr>
            <w:tcW w:w="1346" w:type="pct"/>
            <w:vAlign w:val="center"/>
          </w:tcPr>
          <w:p w:rsidR="00550EDD" w:rsidRPr="00645C8C" w:rsidRDefault="00550EDD" w:rsidP="00071FA1">
            <w:pPr>
              <w:tabs>
                <w:tab w:val="center" w:pos="4153"/>
                <w:tab w:val="right" w:pos="8306"/>
              </w:tabs>
              <w:snapToGrid w:val="0"/>
              <w:jc w:val="center"/>
              <w:rPr>
                <w:szCs w:val="21"/>
              </w:rPr>
            </w:pPr>
            <w:r w:rsidRPr="00645C8C">
              <w:rPr>
                <w:szCs w:val="21"/>
              </w:rPr>
              <w:t>临时排水沟</w:t>
            </w:r>
          </w:p>
        </w:tc>
        <w:tc>
          <w:tcPr>
            <w:tcW w:w="1823" w:type="pct"/>
            <w:vAlign w:val="center"/>
          </w:tcPr>
          <w:p w:rsidR="00550EDD" w:rsidRPr="00645C8C" w:rsidRDefault="00550EDD" w:rsidP="00071FA1">
            <w:pPr>
              <w:ind w:leftChars="-50" w:left="-105" w:rightChars="-50" w:right="-105"/>
              <w:jc w:val="center"/>
              <w:rPr>
                <w:szCs w:val="21"/>
              </w:rPr>
            </w:pPr>
            <w:r w:rsidRPr="00645C8C">
              <w:rPr>
                <w:rStyle w:val="aa"/>
              </w:rPr>
              <w:t>已完成，完成率</w:t>
            </w:r>
            <w:r w:rsidRPr="00645C8C">
              <w:rPr>
                <w:rStyle w:val="aa"/>
              </w:rPr>
              <w:t>100%</w:t>
            </w:r>
          </w:p>
        </w:tc>
        <w:tc>
          <w:tcPr>
            <w:tcW w:w="1057" w:type="pct"/>
            <w:vAlign w:val="center"/>
          </w:tcPr>
          <w:p w:rsidR="00550EDD" w:rsidRPr="00645C8C" w:rsidRDefault="00550EDD" w:rsidP="00071FA1">
            <w:pPr>
              <w:tabs>
                <w:tab w:val="center" w:pos="4153"/>
                <w:tab w:val="right" w:pos="8306"/>
              </w:tabs>
              <w:snapToGrid w:val="0"/>
              <w:jc w:val="center"/>
              <w:rPr>
                <w:szCs w:val="21"/>
              </w:rPr>
            </w:pPr>
            <w:r w:rsidRPr="00645C8C">
              <w:rPr>
                <w:szCs w:val="21"/>
              </w:rPr>
              <w:t>合格</w:t>
            </w:r>
          </w:p>
        </w:tc>
      </w:tr>
      <w:tr w:rsidR="00AB6CAD" w:rsidRPr="00645C8C" w:rsidTr="00071FA1">
        <w:tblPrEx>
          <w:tblCellMar>
            <w:top w:w="0" w:type="dxa"/>
            <w:bottom w:w="0" w:type="dxa"/>
          </w:tblCellMar>
        </w:tblPrEx>
        <w:trPr>
          <w:cantSplit/>
          <w:trHeight w:val="340"/>
          <w:jc w:val="center"/>
        </w:trPr>
        <w:tc>
          <w:tcPr>
            <w:tcW w:w="774" w:type="pct"/>
            <w:vMerge/>
            <w:vAlign w:val="center"/>
          </w:tcPr>
          <w:p w:rsidR="009B7078" w:rsidRPr="00645C8C" w:rsidRDefault="009B7078" w:rsidP="00071FA1">
            <w:pPr>
              <w:widowControl/>
              <w:snapToGrid w:val="0"/>
              <w:jc w:val="center"/>
              <w:rPr>
                <w:szCs w:val="20"/>
              </w:rPr>
            </w:pPr>
          </w:p>
        </w:tc>
        <w:tc>
          <w:tcPr>
            <w:tcW w:w="1346" w:type="pct"/>
            <w:vAlign w:val="center"/>
          </w:tcPr>
          <w:p w:rsidR="009B7078" w:rsidRPr="00645C8C" w:rsidRDefault="009B7078" w:rsidP="00071FA1">
            <w:pPr>
              <w:tabs>
                <w:tab w:val="center" w:pos="4153"/>
                <w:tab w:val="right" w:pos="8306"/>
              </w:tabs>
              <w:snapToGrid w:val="0"/>
              <w:jc w:val="center"/>
              <w:rPr>
                <w:szCs w:val="21"/>
              </w:rPr>
            </w:pPr>
            <w:r w:rsidRPr="00645C8C">
              <w:rPr>
                <w:szCs w:val="21"/>
              </w:rPr>
              <w:t>临时沉沙池</w:t>
            </w:r>
          </w:p>
        </w:tc>
        <w:tc>
          <w:tcPr>
            <w:tcW w:w="1823" w:type="pct"/>
            <w:vAlign w:val="center"/>
          </w:tcPr>
          <w:p w:rsidR="009B7078" w:rsidRPr="00645C8C" w:rsidRDefault="009B7078" w:rsidP="00071FA1">
            <w:pPr>
              <w:ind w:leftChars="-50" w:left="-105" w:rightChars="-50" w:right="-105"/>
              <w:jc w:val="center"/>
              <w:rPr>
                <w:szCs w:val="21"/>
              </w:rPr>
            </w:pPr>
            <w:r w:rsidRPr="00645C8C">
              <w:rPr>
                <w:rStyle w:val="aa"/>
              </w:rPr>
              <w:t>已完成，完成率</w:t>
            </w:r>
            <w:r w:rsidRPr="00645C8C">
              <w:rPr>
                <w:rStyle w:val="aa"/>
              </w:rPr>
              <w:t>100%</w:t>
            </w:r>
          </w:p>
        </w:tc>
        <w:tc>
          <w:tcPr>
            <w:tcW w:w="1057" w:type="pct"/>
            <w:vAlign w:val="center"/>
          </w:tcPr>
          <w:p w:rsidR="009B7078" w:rsidRPr="00645C8C" w:rsidRDefault="009B7078" w:rsidP="00071FA1">
            <w:pPr>
              <w:tabs>
                <w:tab w:val="center" w:pos="4153"/>
                <w:tab w:val="right" w:pos="8306"/>
              </w:tabs>
              <w:snapToGrid w:val="0"/>
              <w:jc w:val="center"/>
              <w:rPr>
                <w:szCs w:val="21"/>
              </w:rPr>
            </w:pPr>
            <w:r w:rsidRPr="00645C8C">
              <w:rPr>
                <w:szCs w:val="21"/>
              </w:rPr>
              <w:t>合格</w:t>
            </w:r>
          </w:p>
        </w:tc>
      </w:tr>
      <w:tr w:rsidR="00AB6CAD" w:rsidRPr="00645C8C" w:rsidTr="00071FA1">
        <w:tblPrEx>
          <w:tblCellMar>
            <w:top w:w="0" w:type="dxa"/>
            <w:bottom w:w="0" w:type="dxa"/>
          </w:tblCellMar>
        </w:tblPrEx>
        <w:trPr>
          <w:cantSplit/>
          <w:trHeight w:val="340"/>
          <w:jc w:val="center"/>
        </w:trPr>
        <w:tc>
          <w:tcPr>
            <w:tcW w:w="774" w:type="pct"/>
            <w:vMerge w:val="restart"/>
            <w:vAlign w:val="center"/>
          </w:tcPr>
          <w:p w:rsidR="009B7078" w:rsidRPr="00645C8C" w:rsidRDefault="009B7078" w:rsidP="00071FA1">
            <w:pPr>
              <w:widowControl/>
              <w:snapToGrid w:val="0"/>
              <w:jc w:val="center"/>
              <w:rPr>
                <w:szCs w:val="20"/>
              </w:rPr>
            </w:pPr>
            <w:r w:rsidRPr="00645C8C">
              <w:rPr>
                <w:szCs w:val="20"/>
              </w:rPr>
              <w:t>施工临时设施防治区</w:t>
            </w:r>
          </w:p>
        </w:tc>
        <w:tc>
          <w:tcPr>
            <w:tcW w:w="1346" w:type="pct"/>
            <w:vAlign w:val="center"/>
          </w:tcPr>
          <w:p w:rsidR="009B7078" w:rsidRPr="00645C8C" w:rsidRDefault="009B7078" w:rsidP="00071FA1">
            <w:pPr>
              <w:widowControl/>
              <w:snapToGrid w:val="0"/>
              <w:jc w:val="center"/>
              <w:rPr>
                <w:szCs w:val="20"/>
              </w:rPr>
            </w:pPr>
            <w:r w:rsidRPr="00645C8C">
              <w:rPr>
                <w:szCs w:val="21"/>
              </w:rPr>
              <w:t>场地平整</w:t>
            </w:r>
          </w:p>
        </w:tc>
        <w:tc>
          <w:tcPr>
            <w:tcW w:w="1823" w:type="pct"/>
            <w:vAlign w:val="center"/>
          </w:tcPr>
          <w:p w:rsidR="009B7078" w:rsidRPr="00645C8C" w:rsidRDefault="009B7078" w:rsidP="00071FA1">
            <w:pPr>
              <w:ind w:leftChars="-50" w:left="-105" w:rightChars="-50" w:right="-105"/>
              <w:jc w:val="center"/>
              <w:rPr>
                <w:szCs w:val="21"/>
              </w:rPr>
            </w:pPr>
            <w:r w:rsidRPr="00645C8C">
              <w:rPr>
                <w:rStyle w:val="aa"/>
              </w:rPr>
              <w:t>已完成，完成率</w:t>
            </w:r>
            <w:r w:rsidRPr="00645C8C">
              <w:rPr>
                <w:rStyle w:val="aa"/>
              </w:rPr>
              <w:t>100%</w:t>
            </w:r>
          </w:p>
        </w:tc>
        <w:tc>
          <w:tcPr>
            <w:tcW w:w="1057" w:type="pct"/>
            <w:vAlign w:val="center"/>
          </w:tcPr>
          <w:p w:rsidR="009B7078" w:rsidRPr="00645C8C" w:rsidRDefault="009B7078" w:rsidP="00071FA1">
            <w:pPr>
              <w:widowControl/>
              <w:snapToGrid w:val="0"/>
              <w:jc w:val="center"/>
              <w:rPr>
                <w:szCs w:val="20"/>
              </w:rPr>
            </w:pPr>
            <w:r w:rsidRPr="00645C8C">
              <w:rPr>
                <w:szCs w:val="21"/>
              </w:rPr>
              <w:t>合格</w:t>
            </w:r>
          </w:p>
        </w:tc>
      </w:tr>
      <w:tr w:rsidR="00AB6CAD" w:rsidRPr="00645C8C" w:rsidTr="00071FA1">
        <w:tblPrEx>
          <w:tblCellMar>
            <w:top w:w="0" w:type="dxa"/>
            <w:bottom w:w="0" w:type="dxa"/>
          </w:tblCellMar>
        </w:tblPrEx>
        <w:trPr>
          <w:cantSplit/>
          <w:trHeight w:val="340"/>
          <w:jc w:val="center"/>
        </w:trPr>
        <w:tc>
          <w:tcPr>
            <w:tcW w:w="774" w:type="pct"/>
            <w:vMerge/>
            <w:vAlign w:val="center"/>
          </w:tcPr>
          <w:p w:rsidR="009B7078" w:rsidRPr="00645C8C" w:rsidRDefault="009B7078" w:rsidP="00071FA1">
            <w:pPr>
              <w:widowControl/>
              <w:snapToGrid w:val="0"/>
              <w:jc w:val="center"/>
              <w:rPr>
                <w:szCs w:val="20"/>
              </w:rPr>
            </w:pPr>
          </w:p>
        </w:tc>
        <w:tc>
          <w:tcPr>
            <w:tcW w:w="1346" w:type="pct"/>
            <w:vAlign w:val="center"/>
          </w:tcPr>
          <w:p w:rsidR="009B7078" w:rsidRPr="00645C8C" w:rsidRDefault="009B7078" w:rsidP="00071FA1">
            <w:pPr>
              <w:widowControl/>
              <w:snapToGrid w:val="0"/>
              <w:jc w:val="center"/>
              <w:rPr>
                <w:szCs w:val="20"/>
              </w:rPr>
            </w:pPr>
            <w:r w:rsidRPr="00645C8C">
              <w:rPr>
                <w:szCs w:val="21"/>
              </w:rPr>
              <w:t>泥浆中转池防护</w:t>
            </w:r>
          </w:p>
        </w:tc>
        <w:tc>
          <w:tcPr>
            <w:tcW w:w="1823" w:type="pct"/>
            <w:vAlign w:val="center"/>
          </w:tcPr>
          <w:p w:rsidR="009B7078" w:rsidRPr="00645C8C" w:rsidRDefault="009B7078" w:rsidP="00071FA1">
            <w:pPr>
              <w:ind w:leftChars="-50" w:left="-105" w:rightChars="-50" w:right="-105"/>
              <w:jc w:val="center"/>
              <w:rPr>
                <w:szCs w:val="21"/>
              </w:rPr>
            </w:pPr>
            <w:r w:rsidRPr="00645C8C">
              <w:rPr>
                <w:rStyle w:val="aa"/>
              </w:rPr>
              <w:t>已完成，完成率</w:t>
            </w:r>
            <w:r w:rsidRPr="00645C8C">
              <w:rPr>
                <w:rStyle w:val="aa"/>
              </w:rPr>
              <w:t>100%</w:t>
            </w:r>
          </w:p>
        </w:tc>
        <w:tc>
          <w:tcPr>
            <w:tcW w:w="1057" w:type="pct"/>
            <w:vAlign w:val="center"/>
          </w:tcPr>
          <w:p w:rsidR="009B7078" w:rsidRPr="00645C8C" w:rsidRDefault="009B7078" w:rsidP="00071FA1">
            <w:pPr>
              <w:widowControl/>
              <w:snapToGrid w:val="0"/>
              <w:jc w:val="center"/>
              <w:rPr>
                <w:szCs w:val="21"/>
              </w:rPr>
            </w:pPr>
            <w:r w:rsidRPr="00645C8C">
              <w:rPr>
                <w:szCs w:val="21"/>
              </w:rPr>
              <w:t>合格</w:t>
            </w:r>
          </w:p>
        </w:tc>
      </w:tr>
      <w:tr w:rsidR="00AB6CAD" w:rsidRPr="00645C8C" w:rsidTr="00071FA1">
        <w:tblPrEx>
          <w:tblCellMar>
            <w:top w:w="0" w:type="dxa"/>
            <w:bottom w:w="0" w:type="dxa"/>
          </w:tblCellMar>
        </w:tblPrEx>
        <w:trPr>
          <w:cantSplit/>
          <w:trHeight w:val="340"/>
          <w:jc w:val="center"/>
        </w:trPr>
        <w:tc>
          <w:tcPr>
            <w:tcW w:w="774" w:type="pct"/>
            <w:vMerge/>
            <w:vAlign w:val="center"/>
          </w:tcPr>
          <w:p w:rsidR="009B7078" w:rsidRPr="00645C8C" w:rsidRDefault="009B7078" w:rsidP="00071FA1">
            <w:pPr>
              <w:widowControl/>
              <w:snapToGrid w:val="0"/>
              <w:jc w:val="center"/>
              <w:rPr>
                <w:szCs w:val="20"/>
              </w:rPr>
            </w:pPr>
          </w:p>
        </w:tc>
        <w:tc>
          <w:tcPr>
            <w:tcW w:w="1346" w:type="pct"/>
            <w:vAlign w:val="center"/>
          </w:tcPr>
          <w:p w:rsidR="009B7078" w:rsidRPr="00645C8C" w:rsidRDefault="009B7078" w:rsidP="00071FA1">
            <w:pPr>
              <w:snapToGrid w:val="0"/>
              <w:jc w:val="center"/>
              <w:rPr>
                <w:szCs w:val="21"/>
              </w:rPr>
            </w:pPr>
            <w:r w:rsidRPr="00645C8C">
              <w:rPr>
                <w:szCs w:val="21"/>
              </w:rPr>
              <w:t>洗车平台</w:t>
            </w:r>
          </w:p>
        </w:tc>
        <w:tc>
          <w:tcPr>
            <w:tcW w:w="1823" w:type="pct"/>
            <w:vAlign w:val="center"/>
          </w:tcPr>
          <w:p w:rsidR="009B7078" w:rsidRPr="00645C8C" w:rsidRDefault="009B7078" w:rsidP="00071FA1">
            <w:pPr>
              <w:ind w:leftChars="-50" w:left="-105" w:rightChars="-50" w:right="-105"/>
              <w:jc w:val="center"/>
              <w:rPr>
                <w:rStyle w:val="aa"/>
              </w:rPr>
            </w:pPr>
            <w:r w:rsidRPr="00645C8C">
              <w:rPr>
                <w:rStyle w:val="aa"/>
              </w:rPr>
              <w:t>已完成，完成率</w:t>
            </w:r>
            <w:r w:rsidRPr="00645C8C">
              <w:rPr>
                <w:rStyle w:val="aa"/>
              </w:rPr>
              <w:t>100%</w:t>
            </w:r>
          </w:p>
        </w:tc>
        <w:tc>
          <w:tcPr>
            <w:tcW w:w="1057" w:type="pct"/>
            <w:vAlign w:val="center"/>
          </w:tcPr>
          <w:p w:rsidR="009B7078" w:rsidRPr="00645C8C" w:rsidRDefault="009B7078" w:rsidP="00071FA1">
            <w:pPr>
              <w:snapToGrid w:val="0"/>
              <w:jc w:val="center"/>
              <w:rPr>
                <w:szCs w:val="21"/>
              </w:rPr>
            </w:pPr>
            <w:r w:rsidRPr="00645C8C">
              <w:rPr>
                <w:szCs w:val="21"/>
              </w:rPr>
              <w:t>合格</w:t>
            </w:r>
          </w:p>
        </w:tc>
      </w:tr>
    </w:tbl>
    <w:p w:rsidR="00550EDD" w:rsidRPr="00645C8C" w:rsidRDefault="006178DD" w:rsidP="00826F02">
      <w:pPr>
        <w:spacing w:line="360" w:lineRule="auto"/>
        <w:ind w:firstLineChars="200" w:firstLine="560"/>
        <w:rPr>
          <w:bCs/>
          <w:sz w:val="28"/>
          <w:szCs w:val="28"/>
        </w:rPr>
      </w:pPr>
      <w:r w:rsidRPr="00645C8C">
        <w:rPr>
          <w:sz w:val="28"/>
          <w:szCs w:val="28"/>
        </w:rPr>
        <w:t>主体工程防治区：在工程施工期间，主要实施了</w:t>
      </w:r>
      <w:r w:rsidR="00550EDD" w:rsidRPr="00645C8C">
        <w:rPr>
          <w:sz w:val="28"/>
          <w:szCs w:val="28"/>
        </w:rPr>
        <w:t>场地平整</w:t>
      </w:r>
      <w:r w:rsidRPr="00645C8C">
        <w:rPr>
          <w:sz w:val="28"/>
          <w:szCs w:val="28"/>
        </w:rPr>
        <w:t>措施、绿化覆土措施、综合绿化措施</w:t>
      </w:r>
      <w:r w:rsidR="009B7078" w:rsidRPr="00645C8C">
        <w:rPr>
          <w:sz w:val="28"/>
          <w:szCs w:val="28"/>
        </w:rPr>
        <w:t>、抚育管理</w:t>
      </w:r>
      <w:r w:rsidRPr="00645C8C">
        <w:rPr>
          <w:sz w:val="28"/>
          <w:szCs w:val="28"/>
        </w:rPr>
        <w:t>、临时排水沟措施、临时沉沙池措施及管线开挖土方临时防护措施等措施。经综合分析，本区具有水土保持功能的工程防治水土流失效果和运行情况良好。根据监理报告、施工合同、竣工结算等资料，认为本区水土保持措施从合同签定到单位工程的实施、检查及验收，资料较完整齐全、规范。</w:t>
      </w:r>
    </w:p>
    <w:p w:rsidR="006178DD" w:rsidRPr="00645C8C" w:rsidRDefault="006178DD" w:rsidP="00826F02">
      <w:pPr>
        <w:spacing w:line="360" w:lineRule="auto"/>
        <w:ind w:firstLineChars="200" w:firstLine="560"/>
        <w:rPr>
          <w:sz w:val="28"/>
          <w:szCs w:val="28"/>
        </w:rPr>
      </w:pPr>
      <w:r w:rsidRPr="00645C8C">
        <w:rPr>
          <w:bCs/>
          <w:sz w:val="28"/>
          <w:szCs w:val="28"/>
        </w:rPr>
        <w:t>施工临时设施防治区：</w:t>
      </w:r>
      <w:r w:rsidRPr="00645C8C">
        <w:rPr>
          <w:sz w:val="28"/>
          <w:szCs w:val="28"/>
        </w:rPr>
        <w:t>在工程施工期间，主要实施了场地平整措施、泥浆中转池防护措施</w:t>
      </w:r>
      <w:r w:rsidR="009B7078" w:rsidRPr="00645C8C">
        <w:rPr>
          <w:sz w:val="28"/>
          <w:szCs w:val="28"/>
        </w:rPr>
        <w:t>、洗车平台</w:t>
      </w:r>
      <w:r w:rsidRPr="00645C8C">
        <w:rPr>
          <w:sz w:val="28"/>
          <w:szCs w:val="28"/>
        </w:rPr>
        <w:t>等措施，均已实施完成。经综合分析，本区具有水土保持功能的工程防治水土流失效果和运行情况良好。根据监理报告、施工合同、竣工结算等资料，认为本区水土保持措施从合同签定到单位工程的实施、检查及验收，资料较完整齐全、规范。</w:t>
      </w:r>
    </w:p>
    <w:p w:rsidR="00112B32" w:rsidRPr="00645C8C" w:rsidRDefault="006178DD" w:rsidP="00826F02">
      <w:pPr>
        <w:spacing w:line="360" w:lineRule="auto"/>
        <w:ind w:firstLineChars="200" w:firstLine="560"/>
        <w:rPr>
          <w:sz w:val="28"/>
          <w:szCs w:val="28"/>
        </w:rPr>
      </w:pPr>
      <w:r w:rsidRPr="00645C8C">
        <w:rPr>
          <w:sz w:val="28"/>
          <w:szCs w:val="28"/>
        </w:rPr>
        <w:t>目前，</w:t>
      </w:r>
      <w:r w:rsidR="00550EDD" w:rsidRPr="00645C8C">
        <w:rPr>
          <w:sz w:val="28"/>
          <w:szCs w:val="28"/>
        </w:rPr>
        <w:t>项目区</w:t>
      </w:r>
      <w:r w:rsidR="002A0FB4" w:rsidRPr="00645C8C">
        <w:rPr>
          <w:sz w:val="28"/>
          <w:szCs w:val="28"/>
        </w:rPr>
        <w:t>水土保持措施均已基本完成，</w:t>
      </w:r>
      <w:r w:rsidRPr="00645C8C">
        <w:rPr>
          <w:sz w:val="28"/>
          <w:szCs w:val="28"/>
        </w:rPr>
        <w:t>防护效果基本符合有关水土保持工作的规定和要求</w:t>
      </w:r>
      <w:r w:rsidR="002A0FB4" w:rsidRPr="00645C8C">
        <w:rPr>
          <w:sz w:val="28"/>
          <w:szCs w:val="28"/>
        </w:rPr>
        <w:t>，项目运行良好</w:t>
      </w:r>
      <w:r w:rsidRPr="00645C8C">
        <w:rPr>
          <w:sz w:val="28"/>
          <w:szCs w:val="28"/>
        </w:rPr>
        <w:t>。因此，从工程的施工质量、</w:t>
      </w:r>
      <w:r w:rsidRPr="00645C8C">
        <w:rPr>
          <w:sz w:val="28"/>
          <w:szCs w:val="28"/>
        </w:rPr>
        <w:lastRenderedPageBreak/>
        <w:t>防护效果、运行情况等方面综合评价，水土保持工程质量是合格的，完全符合国家有关技术规范标准。</w:t>
      </w:r>
    </w:p>
    <w:p w:rsidR="009B7078" w:rsidRPr="00645C8C" w:rsidRDefault="009B7078" w:rsidP="00410F84">
      <w:pPr>
        <w:pStyle w:val="2"/>
        <w:spacing w:before="0" w:after="0" w:line="360" w:lineRule="auto"/>
        <w:rPr>
          <w:rFonts w:ascii="Times New Roman" w:eastAsia="宋体" w:hAnsi="Times New Roman"/>
          <w:bCs w:val="0"/>
          <w:sz w:val="28"/>
          <w:szCs w:val="28"/>
        </w:rPr>
      </w:pPr>
      <w:bookmarkStart w:id="199" w:name="_Toc503378743"/>
      <w:r w:rsidRPr="00645C8C">
        <w:rPr>
          <w:rFonts w:ascii="Times New Roman" w:eastAsia="宋体" w:hAnsi="Times New Roman"/>
          <w:bCs w:val="0"/>
          <w:sz w:val="28"/>
          <w:szCs w:val="28"/>
        </w:rPr>
        <w:t xml:space="preserve">4.3 </w:t>
      </w:r>
      <w:r w:rsidRPr="00645C8C">
        <w:rPr>
          <w:rFonts w:ascii="Times New Roman" w:eastAsia="宋体" w:hAnsi="Times New Roman"/>
          <w:bCs w:val="0"/>
          <w:sz w:val="28"/>
          <w:szCs w:val="28"/>
        </w:rPr>
        <w:t>弃渣场稳定性分析</w:t>
      </w:r>
      <w:bookmarkEnd w:id="199"/>
    </w:p>
    <w:p w:rsidR="009B7078" w:rsidRPr="00645C8C" w:rsidRDefault="009B7078" w:rsidP="009B7078">
      <w:pPr>
        <w:spacing w:line="360" w:lineRule="auto"/>
        <w:ind w:firstLineChars="200" w:firstLine="560"/>
        <w:rPr>
          <w:sz w:val="28"/>
          <w:szCs w:val="28"/>
        </w:rPr>
      </w:pPr>
      <w:r w:rsidRPr="00645C8C">
        <w:rPr>
          <w:sz w:val="28"/>
          <w:szCs w:val="28"/>
        </w:rPr>
        <w:t>工程产生的弃渣由台州市路桥区南北运输有限公司负责运至合法消纳场消纳，不单独设置弃渣场。</w:t>
      </w:r>
    </w:p>
    <w:p w:rsidR="00141AC6" w:rsidRPr="00645C8C" w:rsidRDefault="00141AC6" w:rsidP="00410F84">
      <w:pPr>
        <w:pStyle w:val="2"/>
        <w:spacing w:before="0" w:after="0" w:line="360" w:lineRule="auto"/>
        <w:rPr>
          <w:rFonts w:ascii="Times New Roman" w:eastAsia="宋体" w:hAnsi="Times New Roman"/>
          <w:bCs w:val="0"/>
          <w:sz w:val="28"/>
          <w:szCs w:val="28"/>
        </w:rPr>
      </w:pPr>
      <w:bookmarkStart w:id="200" w:name="_Toc503378744"/>
      <w:r w:rsidRPr="00645C8C">
        <w:rPr>
          <w:rFonts w:ascii="Times New Roman" w:eastAsia="宋体" w:hAnsi="Times New Roman"/>
          <w:bCs w:val="0"/>
          <w:sz w:val="28"/>
          <w:szCs w:val="28"/>
        </w:rPr>
        <w:t>4.</w:t>
      </w:r>
      <w:r w:rsidR="009B7078" w:rsidRPr="00645C8C">
        <w:rPr>
          <w:rFonts w:ascii="Times New Roman" w:eastAsia="宋体" w:hAnsi="Times New Roman"/>
          <w:bCs w:val="0"/>
          <w:sz w:val="28"/>
          <w:szCs w:val="28"/>
        </w:rPr>
        <w:t>4</w:t>
      </w:r>
      <w:r w:rsidRPr="00645C8C">
        <w:rPr>
          <w:rFonts w:ascii="Times New Roman" w:eastAsia="宋体" w:hAnsi="Times New Roman"/>
          <w:bCs w:val="0"/>
          <w:sz w:val="28"/>
          <w:szCs w:val="28"/>
        </w:rPr>
        <w:t xml:space="preserve"> </w:t>
      </w:r>
      <w:bookmarkEnd w:id="181"/>
      <w:bookmarkEnd w:id="182"/>
      <w:bookmarkEnd w:id="186"/>
      <w:bookmarkEnd w:id="187"/>
      <w:bookmarkEnd w:id="188"/>
      <w:bookmarkEnd w:id="189"/>
      <w:bookmarkEnd w:id="190"/>
      <w:bookmarkEnd w:id="191"/>
      <w:bookmarkEnd w:id="192"/>
      <w:bookmarkEnd w:id="193"/>
      <w:bookmarkEnd w:id="194"/>
      <w:bookmarkEnd w:id="195"/>
      <w:bookmarkEnd w:id="196"/>
      <w:bookmarkEnd w:id="197"/>
      <w:bookmarkEnd w:id="198"/>
      <w:r w:rsidR="00DD3474" w:rsidRPr="00645C8C">
        <w:rPr>
          <w:rFonts w:ascii="Times New Roman" w:eastAsia="宋体" w:hAnsi="Times New Roman"/>
          <w:bCs w:val="0"/>
          <w:sz w:val="28"/>
          <w:szCs w:val="28"/>
        </w:rPr>
        <w:t>总体质量评价</w:t>
      </w:r>
      <w:bookmarkEnd w:id="200"/>
    </w:p>
    <w:p w:rsidR="00285395" w:rsidRPr="00645C8C" w:rsidRDefault="00951161" w:rsidP="00951161">
      <w:pPr>
        <w:spacing w:line="360" w:lineRule="auto"/>
        <w:ind w:firstLineChars="200" w:firstLine="560"/>
        <w:rPr>
          <w:sz w:val="28"/>
          <w:szCs w:val="28"/>
        </w:rPr>
      </w:pPr>
      <w:r w:rsidRPr="00645C8C">
        <w:rPr>
          <w:sz w:val="28"/>
          <w:szCs w:val="28"/>
        </w:rPr>
        <w:t>目前，工程水土保持措施均已完成。防护效果基本符合有关水土保持工作的规定和要求。因此，从工程的施工工序、施工过程、施工效果、工程影响等方面综合评价，水土保持工程质量是合格的，基本符合国家水土保持规范标准。</w:t>
      </w:r>
    </w:p>
    <w:p w:rsidR="00285395" w:rsidRPr="00645C8C" w:rsidRDefault="00285395" w:rsidP="00285395">
      <w:pPr>
        <w:spacing w:line="360" w:lineRule="auto"/>
        <w:ind w:firstLineChars="200" w:firstLine="560"/>
        <w:rPr>
          <w:bCs/>
          <w:sz w:val="28"/>
          <w:szCs w:val="28"/>
        </w:rPr>
      </w:pPr>
    </w:p>
    <w:p w:rsidR="00DC1129" w:rsidRPr="00645C8C" w:rsidRDefault="00DC1129" w:rsidP="00863D28">
      <w:pPr>
        <w:rPr>
          <w:snapToGrid w:val="0"/>
          <w:sz w:val="28"/>
        </w:rPr>
        <w:sectPr w:rsidR="00DC1129" w:rsidRPr="00645C8C" w:rsidSect="000B2B3D">
          <w:headerReference w:type="default" r:id="rId19"/>
          <w:pgSz w:w="11906" w:h="16838"/>
          <w:pgMar w:top="1440" w:right="1588" w:bottom="1440" w:left="1588" w:header="851" w:footer="964" w:gutter="0"/>
          <w:cols w:space="425"/>
          <w:docGrid w:linePitch="312"/>
        </w:sectPr>
      </w:pPr>
    </w:p>
    <w:p w:rsidR="00141AC6" w:rsidRPr="00645C8C" w:rsidRDefault="00141AC6" w:rsidP="00B74075">
      <w:pPr>
        <w:pStyle w:val="1"/>
        <w:spacing w:before="0" w:after="0" w:line="360" w:lineRule="auto"/>
        <w:ind w:firstLineChars="71" w:firstLine="257"/>
        <w:jc w:val="center"/>
        <w:rPr>
          <w:bCs w:val="0"/>
          <w:sz w:val="36"/>
          <w:szCs w:val="36"/>
        </w:rPr>
      </w:pPr>
      <w:bookmarkStart w:id="201" w:name="_Toc184970808"/>
      <w:bookmarkStart w:id="202" w:name="_Toc184970989"/>
      <w:bookmarkStart w:id="203" w:name="_Toc186640271"/>
      <w:bookmarkStart w:id="204" w:name="_Toc186640498"/>
      <w:bookmarkStart w:id="205" w:name="_Toc230684318"/>
      <w:bookmarkStart w:id="206" w:name="_Toc232082860"/>
      <w:bookmarkStart w:id="207" w:name="_Toc232405487"/>
      <w:bookmarkStart w:id="208" w:name="_Toc236120713"/>
      <w:bookmarkStart w:id="209" w:name="_Toc298092564"/>
      <w:bookmarkStart w:id="210" w:name="_Toc299018130"/>
      <w:bookmarkStart w:id="211" w:name="_Toc299018207"/>
      <w:bookmarkStart w:id="212" w:name="_Toc299018278"/>
      <w:bookmarkStart w:id="213" w:name="_Toc299025059"/>
      <w:bookmarkStart w:id="214" w:name="_Toc299044914"/>
      <w:bookmarkStart w:id="215" w:name="_Toc299045784"/>
      <w:bookmarkStart w:id="216" w:name="_Toc503378745"/>
      <w:r w:rsidRPr="00645C8C">
        <w:rPr>
          <w:bCs w:val="0"/>
          <w:sz w:val="36"/>
          <w:szCs w:val="36"/>
        </w:rPr>
        <w:lastRenderedPageBreak/>
        <w:t xml:space="preserve">5 </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00322506" w:rsidRPr="00645C8C">
        <w:rPr>
          <w:bCs w:val="0"/>
          <w:sz w:val="36"/>
          <w:szCs w:val="36"/>
        </w:rPr>
        <w:t>项目</w:t>
      </w:r>
      <w:r w:rsidR="00B74075" w:rsidRPr="00645C8C">
        <w:rPr>
          <w:bCs w:val="0"/>
          <w:sz w:val="36"/>
          <w:szCs w:val="36"/>
        </w:rPr>
        <w:t>初期运行及水土保持效果</w:t>
      </w:r>
      <w:bookmarkEnd w:id="216"/>
    </w:p>
    <w:p w:rsidR="00141AC6" w:rsidRPr="00645C8C" w:rsidRDefault="00141AC6" w:rsidP="000562E5">
      <w:pPr>
        <w:pStyle w:val="2"/>
        <w:spacing w:before="0" w:after="0" w:line="360" w:lineRule="auto"/>
        <w:rPr>
          <w:rFonts w:ascii="Times New Roman" w:eastAsia="宋体" w:hAnsi="Times New Roman"/>
          <w:bCs w:val="0"/>
          <w:sz w:val="28"/>
          <w:szCs w:val="28"/>
        </w:rPr>
      </w:pPr>
      <w:bookmarkStart w:id="217" w:name="_Toc184970809"/>
      <w:bookmarkStart w:id="218" w:name="_Toc184970990"/>
      <w:bookmarkStart w:id="219" w:name="_Toc186640272"/>
      <w:bookmarkStart w:id="220" w:name="_Toc186640499"/>
      <w:bookmarkStart w:id="221" w:name="_Toc230684319"/>
      <w:bookmarkStart w:id="222" w:name="_Toc232082861"/>
      <w:bookmarkStart w:id="223" w:name="_Toc232405488"/>
      <w:bookmarkStart w:id="224" w:name="_Toc236120714"/>
      <w:bookmarkStart w:id="225" w:name="_Toc298092565"/>
      <w:bookmarkStart w:id="226" w:name="_Toc299018131"/>
      <w:bookmarkStart w:id="227" w:name="_Toc299018208"/>
      <w:bookmarkStart w:id="228" w:name="_Toc299018279"/>
      <w:bookmarkStart w:id="229" w:name="_Toc299025060"/>
      <w:bookmarkStart w:id="230" w:name="_Toc299044915"/>
      <w:bookmarkStart w:id="231" w:name="_Toc299045785"/>
      <w:bookmarkStart w:id="232" w:name="_Toc503378746"/>
      <w:r w:rsidRPr="00645C8C">
        <w:rPr>
          <w:rFonts w:ascii="Times New Roman" w:eastAsia="宋体" w:hAnsi="Times New Roman"/>
          <w:bCs w:val="0"/>
          <w:sz w:val="28"/>
          <w:szCs w:val="28"/>
        </w:rPr>
        <w:t xml:space="preserve">5.1 </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00B74075" w:rsidRPr="00645C8C">
        <w:rPr>
          <w:rFonts w:ascii="Times New Roman" w:eastAsia="宋体" w:hAnsi="Times New Roman"/>
          <w:bCs w:val="0"/>
          <w:sz w:val="28"/>
          <w:szCs w:val="28"/>
        </w:rPr>
        <w:t>运行情况</w:t>
      </w:r>
      <w:bookmarkEnd w:id="232"/>
    </w:p>
    <w:p w:rsidR="00C50DA2" w:rsidRPr="00645C8C" w:rsidRDefault="00AA22C2" w:rsidP="00AA22C2">
      <w:pPr>
        <w:spacing w:line="360" w:lineRule="auto"/>
        <w:ind w:firstLineChars="200" w:firstLine="560"/>
        <w:rPr>
          <w:sz w:val="28"/>
          <w:szCs w:val="28"/>
        </w:rPr>
      </w:pPr>
      <w:r w:rsidRPr="00645C8C">
        <w:rPr>
          <w:snapToGrid w:val="0"/>
          <w:sz w:val="28"/>
          <w:szCs w:val="28"/>
        </w:rPr>
        <w:t>路桥区路桥街道</w:t>
      </w:r>
      <w:r w:rsidRPr="00645C8C">
        <w:rPr>
          <w:snapToGrid w:val="0"/>
          <w:sz w:val="28"/>
          <w:szCs w:val="28"/>
        </w:rPr>
        <w:t>76</w:t>
      </w:r>
      <w:r w:rsidRPr="00645C8C">
        <w:rPr>
          <w:snapToGrid w:val="0"/>
          <w:sz w:val="28"/>
          <w:szCs w:val="28"/>
        </w:rPr>
        <w:t>省道复线以东地块</w:t>
      </w:r>
      <w:r w:rsidR="00C50DA2" w:rsidRPr="00645C8C">
        <w:rPr>
          <w:sz w:val="28"/>
          <w:szCs w:val="28"/>
        </w:rPr>
        <w:t>于</w:t>
      </w:r>
      <w:r w:rsidR="004D7D49" w:rsidRPr="00645C8C">
        <w:rPr>
          <w:sz w:val="28"/>
          <w:szCs w:val="28"/>
        </w:rPr>
        <w:t>201</w:t>
      </w:r>
      <w:r w:rsidRPr="00645C8C">
        <w:rPr>
          <w:sz w:val="28"/>
          <w:szCs w:val="28"/>
        </w:rPr>
        <w:t>4</w:t>
      </w:r>
      <w:r w:rsidR="004D7D49" w:rsidRPr="00645C8C">
        <w:rPr>
          <w:sz w:val="28"/>
          <w:szCs w:val="28"/>
        </w:rPr>
        <w:t>年</w:t>
      </w:r>
      <w:r w:rsidRPr="00645C8C">
        <w:rPr>
          <w:sz w:val="28"/>
          <w:szCs w:val="28"/>
        </w:rPr>
        <w:t>4</w:t>
      </w:r>
      <w:r w:rsidR="004D7D49" w:rsidRPr="00645C8C">
        <w:rPr>
          <w:sz w:val="28"/>
          <w:szCs w:val="28"/>
        </w:rPr>
        <w:t>月开工，</w:t>
      </w:r>
      <w:r w:rsidR="004D7D49" w:rsidRPr="00645C8C">
        <w:rPr>
          <w:sz w:val="28"/>
          <w:szCs w:val="28"/>
        </w:rPr>
        <w:t>201</w:t>
      </w:r>
      <w:r w:rsidRPr="00645C8C">
        <w:rPr>
          <w:sz w:val="28"/>
          <w:szCs w:val="28"/>
        </w:rPr>
        <w:t>7</w:t>
      </w:r>
      <w:r w:rsidR="004D7D49" w:rsidRPr="00645C8C">
        <w:rPr>
          <w:sz w:val="28"/>
          <w:szCs w:val="28"/>
        </w:rPr>
        <w:t>年</w:t>
      </w:r>
      <w:r w:rsidR="002C6629" w:rsidRPr="00645C8C">
        <w:rPr>
          <w:sz w:val="28"/>
          <w:szCs w:val="28"/>
        </w:rPr>
        <w:t>1</w:t>
      </w:r>
      <w:r w:rsidR="000065E8" w:rsidRPr="00645C8C">
        <w:rPr>
          <w:sz w:val="28"/>
          <w:szCs w:val="28"/>
        </w:rPr>
        <w:t>1</w:t>
      </w:r>
      <w:r w:rsidR="004D7D49" w:rsidRPr="00645C8C">
        <w:rPr>
          <w:sz w:val="28"/>
          <w:szCs w:val="28"/>
        </w:rPr>
        <w:t>月完工，总工期</w:t>
      </w:r>
      <w:r w:rsidR="002C6629" w:rsidRPr="00645C8C">
        <w:rPr>
          <w:sz w:val="28"/>
          <w:szCs w:val="28"/>
        </w:rPr>
        <w:t>4</w:t>
      </w:r>
      <w:r w:rsidRPr="00645C8C">
        <w:rPr>
          <w:sz w:val="28"/>
          <w:szCs w:val="28"/>
        </w:rPr>
        <w:t>3</w:t>
      </w:r>
      <w:r w:rsidR="004D7D49" w:rsidRPr="00645C8C">
        <w:rPr>
          <w:sz w:val="28"/>
          <w:szCs w:val="28"/>
        </w:rPr>
        <w:t>个月</w:t>
      </w:r>
      <w:r w:rsidR="00C50DA2" w:rsidRPr="00645C8C">
        <w:rPr>
          <w:sz w:val="28"/>
          <w:szCs w:val="28"/>
        </w:rPr>
        <w:t>。</w:t>
      </w:r>
    </w:p>
    <w:p w:rsidR="00C50DA2" w:rsidRPr="00645C8C" w:rsidRDefault="00C50DA2" w:rsidP="008B66A1">
      <w:pPr>
        <w:spacing w:line="360" w:lineRule="auto"/>
        <w:ind w:firstLineChars="200" w:firstLine="560"/>
        <w:rPr>
          <w:sz w:val="28"/>
          <w:szCs w:val="28"/>
        </w:rPr>
      </w:pPr>
      <w:r w:rsidRPr="00645C8C">
        <w:rPr>
          <w:sz w:val="28"/>
          <w:szCs w:val="28"/>
        </w:rPr>
        <w:t>自</w:t>
      </w:r>
      <w:r w:rsidR="004D7D49" w:rsidRPr="00645C8C">
        <w:rPr>
          <w:sz w:val="28"/>
          <w:szCs w:val="28"/>
        </w:rPr>
        <w:t>201</w:t>
      </w:r>
      <w:r w:rsidR="00AA22C2" w:rsidRPr="00645C8C">
        <w:rPr>
          <w:sz w:val="28"/>
          <w:szCs w:val="28"/>
        </w:rPr>
        <w:t>4</w:t>
      </w:r>
      <w:r w:rsidR="004D7D49" w:rsidRPr="00645C8C">
        <w:rPr>
          <w:sz w:val="28"/>
          <w:szCs w:val="28"/>
        </w:rPr>
        <w:t>年</w:t>
      </w:r>
      <w:r w:rsidR="00AA22C2" w:rsidRPr="00645C8C">
        <w:rPr>
          <w:sz w:val="28"/>
          <w:szCs w:val="28"/>
        </w:rPr>
        <w:t>4</w:t>
      </w:r>
      <w:r w:rsidR="004D7D49" w:rsidRPr="00645C8C">
        <w:rPr>
          <w:sz w:val="28"/>
          <w:szCs w:val="28"/>
        </w:rPr>
        <w:t>月</w:t>
      </w:r>
      <w:r w:rsidR="00AA22C2" w:rsidRPr="00645C8C">
        <w:rPr>
          <w:sz w:val="28"/>
          <w:szCs w:val="28"/>
        </w:rPr>
        <w:t>项目开始施工</w:t>
      </w:r>
      <w:r w:rsidR="00D41FE5" w:rsidRPr="00645C8C">
        <w:rPr>
          <w:sz w:val="28"/>
          <w:szCs w:val="28"/>
        </w:rPr>
        <w:t>，工程</w:t>
      </w:r>
      <w:r w:rsidRPr="00645C8C">
        <w:rPr>
          <w:sz w:val="28"/>
          <w:szCs w:val="28"/>
        </w:rPr>
        <w:t>实施相应的水土保持专项防护工程。各项水土保持工程实施至今，经现场调查，防护措施的实施有效地控制了工程区的水土流失，防止了水土流失危害的发生，恢复和改善了工程区的生态环境。</w:t>
      </w:r>
    </w:p>
    <w:p w:rsidR="00C50DA2" w:rsidRPr="00645C8C" w:rsidRDefault="00C50DA2" w:rsidP="008B66A1">
      <w:pPr>
        <w:spacing w:line="360" w:lineRule="auto"/>
        <w:ind w:firstLineChars="200" w:firstLine="560"/>
        <w:rPr>
          <w:sz w:val="28"/>
          <w:szCs w:val="28"/>
        </w:rPr>
      </w:pPr>
      <w:r w:rsidRPr="00645C8C">
        <w:rPr>
          <w:sz w:val="28"/>
          <w:szCs w:val="28"/>
        </w:rPr>
        <w:t>工程实施的各项水土保持措施均已按批复水土保持要求实施完毕，具体完成情况详见表</w:t>
      </w:r>
      <w:r w:rsidRPr="00645C8C">
        <w:rPr>
          <w:sz w:val="28"/>
          <w:szCs w:val="28"/>
        </w:rPr>
        <w:t>4-2</w:t>
      </w:r>
      <w:r w:rsidRPr="00645C8C">
        <w:rPr>
          <w:sz w:val="28"/>
          <w:szCs w:val="28"/>
        </w:rPr>
        <w:t>。根据现场调查，已实施的各项工程措施外观整洁、防护稳定性高，植物措施与周边环境衔接，防护效果可达到批复方案要求。</w:t>
      </w:r>
    </w:p>
    <w:p w:rsidR="00C50DA2" w:rsidRPr="00645C8C" w:rsidRDefault="00C50DA2" w:rsidP="008B66A1">
      <w:pPr>
        <w:spacing w:line="360" w:lineRule="auto"/>
        <w:ind w:firstLineChars="200" w:firstLine="560"/>
        <w:rPr>
          <w:sz w:val="28"/>
          <w:szCs w:val="28"/>
        </w:rPr>
      </w:pPr>
      <w:r w:rsidRPr="00645C8C">
        <w:rPr>
          <w:sz w:val="28"/>
          <w:szCs w:val="28"/>
        </w:rPr>
        <w:t>由于工程建设中积极采取了拦挡、排水和植物措施，施工期间未造成较大的水土流失和危害，目前工程区土壤侵蚀强度均控制在</w:t>
      </w:r>
      <w:r w:rsidRPr="00645C8C">
        <w:rPr>
          <w:sz w:val="28"/>
          <w:szCs w:val="28"/>
        </w:rPr>
        <w:t>500t/km</w:t>
      </w:r>
      <w:r w:rsidRPr="00645C8C">
        <w:rPr>
          <w:sz w:val="28"/>
          <w:szCs w:val="28"/>
          <w:vertAlign w:val="superscript"/>
        </w:rPr>
        <w:t>2</w:t>
      </w:r>
      <w:r w:rsidRPr="00645C8C">
        <w:rPr>
          <w:sz w:val="28"/>
          <w:szCs w:val="28"/>
        </w:rPr>
        <w:t>·a</w:t>
      </w:r>
      <w:r w:rsidRPr="00645C8C">
        <w:rPr>
          <w:sz w:val="28"/>
          <w:szCs w:val="28"/>
        </w:rPr>
        <w:t>的范围内，防护工程基本稳定，基本控制了水土流失，未对周边环境造成危害。</w:t>
      </w:r>
    </w:p>
    <w:p w:rsidR="00DA45A3" w:rsidRPr="00645C8C" w:rsidRDefault="00DA45A3" w:rsidP="008B66A1">
      <w:pPr>
        <w:spacing w:line="360" w:lineRule="auto"/>
        <w:ind w:firstLineChars="200" w:firstLine="560"/>
        <w:rPr>
          <w:sz w:val="28"/>
          <w:szCs w:val="28"/>
        </w:rPr>
      </w:pPr>
      <w:r w:rsidRPr="00645C8C">
        <w:rPr>
          <w:sz w:val="28"/>
          <w:szCs w:val="28"/>
        </w:rPr>
        <w:t>综上，本工程水土保持</w:t>
      </w:r>
      <w:r w:rsidR="00F8723F" w:rsidRPr="00645C8C">
        <w:rPr>
          <w:sz w:val="28"/>
          <w:szCs w:val="28"/>
        </w:rPr>
        <w:t>设施</w:t>
      </w:r>
      <w:r w:rsidRPr="00645C8C">
        <w:rPr>
          <w:sz w:val="28"/>
          <w:szCs w:val="28"/>
        </w:rPr>
        <w:t>运行期间，各项防护</w:t>
      </w:r>
      <w:r w:rsidR="00F8723F" w:rsidRPr="00645C8C">
        <w:rPr>
          <w:sz w:val="28"/>
          <w:szCs w:val="28"/>
        </w:rPr>
        <w:t>设施</w:t>
      </w:r>
      <w:r w:rsidRPr="00645C8C">
        <w:rPr>
          <w:sz w:val="28"/>
          <w:szCs w:val="28"/>
        </w:rPr>
        <w:t>基本安全稳定，水土保持</w:t>
      </w:r>
      <w:r w:rsidR="00F8723F" w:rsidRPr="00645C8C">
        <w:rPr>
          <w:sz w:val="28"/>
          <w:szCs w:val="28"/>
        </w:rPr>
        <w:t>设施</w:t>
      </w:r>
      <w:r w:rsidRPr="00645C8C">
        <w:rPr>
          <w:sz w:val="28"/>
          <w:szCs w:val="28"/>
        </w:rPr>
        <w:t>运行期间情况良好。针对局部绿地存在</w:t>
      </w:r>
      <w:r w:rsidR="00D41FE5" w:rsidRPr="00645C8C">
        <w:rPr>
          <w:sz w:val="28"/>
          <w:szCs w:val="28"/>
        </w:rPr>
        <w:t>恢复较差</w:t>
      </w:r>
      <w:r w:rsidR="00AA22C2" w:rsidRPr="00645C8C">
        <w:rPr>
          <w:sz w:val="28"/>
          <w:szCs w:val="28"/>
        </w:rPr>
        <w:t>情况，建设单位需</w:t>
      </w:r>
      <w:r w:rsidRPr="00645C8C">
        <w:rPr>
          <w:sz w:val="28"/>
          <w:szCs w:val="28"/>
        </w:rPr>
        <w:t>督促施工单位及时进行补植并加强养护，保证植物措施尽快地发挥水土保持作用。</w:t>
      </w:r>
    </w:p>
    <w:p w:rsidR="00B74075" w:rsidRPr="00645C8C" w:rsidRDefault="00B74075" w:rsidP="00B74075">
      <w:pPr>
        <w:pStyle w:val="2"/>
        <w:spacing w:before="0" w:after="0" w:line="360" w:lineRule="auto"/>
        <w:rPr>
          <w:rFonts w:ascii="Times New Roman" w:eastAsia="宋体" w:hAnsi="Times New Roman"/>
          <w:sz w:val="28"/>
          <w:szCs w:val="28"/>
        </w:rPr>
      </w:pPr>
      <w:bookmarkStart w:id="233" w:name="_Toc503378747"/>
      <w:r w:rsidRPr="00645C8C">
        <w:rPr>
          <w:rFonts w:ascii="Times New Roman" w:eastAsia="宋体" w:hAnsi="Times New Roman"/>
          <w:sz w:val="28"/>
        </w:rPr>
        <w:t xml:space="preserve">5.2 </w:t>
      </w:r>
      <w:r w:rsidRPr="00645C8C">
        <w:rPr>
          <w:rFonts w:ascii="Times New Roman" w:eastAsia="宋体" w:hAnsi="Times New Roman"/>
          <w:sz w:val="28"/>
        </w:rPr>
        <w:t>水土保持效果</w:t>
      </w:r>
      <w:bookmarkEnd w:id="233"/>
    </w:p>
    <w:p w:rsidR="00086C79" w:rsidRPr="00645C8C" w:rsidRDefault="00B74075" w:rsidP="006816D2">
      <w:pPr>
        <w:pStyle w:val="3"/>
        <w:spacing w:before="0" w:after="0" w:line="360" w:lineRule="auto"/>
        <w:rPr>
          <w:sz w:val="28"/>
          <w:szCs w:val="28"/>
        </w:rPr>
      </w:pPr>
      <w:bookmarkStart w:id="234" w:name="_Toc448407656"/>
      <w:smartTag w:uri="urn:schemas-microsoft-com:office:smarttags" w:element="chsdate">
        <w:smartTagPr>
          <w:attr w:name="IsROCDate" w:val="False"/>
          <w:attr w:name="IsLunarDate" w:val="False"/>
          <w:attr w:name="Day" w:val="30"/>
          <w:attr w:name="Month" w:val="12"/>
          <w:attr w:name="Year" w:val="1899"/>
        </w:smartTagPr>
        <w:r w:rsidRPr="00645C8C">
          <w:rPr>
            <w:bCs w:val="0"/>
            <w:sz w:val="28"/>
            <w:szCs w:val="28"/>
          </w:rPr>
          <w:t>5.2.1</w:t>
        </w:r>
      </w:smartTag>
      <w:r w:rsidRPr="00645C8C">
        <w:rPr>
          <w:bCs w:val="0"/>
          <w:sz w:val="28"/>
          <w:szCs w:val="28"/>
        </w:rPr>
        <w:t xml:space="preserve"> </w:t>
      </w:r>
      <w:r w:rsidRPr="00645C8C">
        <w:rPr>
          <w:bCs w:val="0"/>
          <w:sz w:val="28"/>
          <w:szCs w:val="28"/>
        </w:rPr>
        <w:t>水土流失治理</w:t>
      </w:r>
      <w:bookmarkEnd w:id="234"/>
    </w:p>
    <w:p w:rsidR="00B74075" w:rsidRPr="00645C8C" w:rsidRDefault="006C6C1A" w:rsidP="00826F02">
      <w:pPr>
        <w:spacing w:line="360" w:lineRule="auto"/>
        <w:ind w:firstLineChars="200" w:firstLine="560"/>
        <w:rPr>
          <w:sz w:val="28"/>
          <w:szCs w:val="28"/>
        </w:rPr>
      </w:pPr>
      <w:r w:rsidRPr="00645C8C">
        <w:rPr>
          <w:sz w:val="28"/>
          <w:szCs w:val="28"/>
        </w:rPr>
        <w:t>本工程的水土保持设施实施后，有效的控制了防治责任范围内的水土流失、恢复和改善了生态环境，保障了建设项目安全运行。</w:t>
      </w:r>
    </w:p>
    <w:p w:rsidR="00826F02" w:rsidRPr="00645C8C" w:rsidRDefault="006C6C1A" w:rsidP="00826F02">
      <w:pPr>
        <w:spacing w:line="360" w:lineRule="auto"/>
        <w:ind w:firstLineChars="200" w:firstLine="560"/>
        <w:rPr>
          <w:sz w:val="28"/>
          <w:szCs w:val="28"/>
        </w:rPr>
      </w:pPr>
      <w:r w:rsidRPr="00645C8C">
        <w:rPr>
          <w:sz w:val="28"/>
          <w:szCs w:val="28"/>
        </w:rPr>
        <w:t>1</w:t>
      </w:r>
      <w:r w:rsidRPr="00645C8C">
        <w:rPr>
          <w:sz w:val="28"/>
          <w:szCs w:val="28"/>
        </w:rPr>
        <w:t>、扰动土地整治率</w:t>
      </w:r>
    </w:p>
    <w:p w:rsidR="009B3FED" w:rsidRPr="00645C8C" w:rsidRDefault="009B3FED" w:rsidP="00826F02">
      <w:pPr>
        <w:spacing w:line="360" w:lineRule="auto"/>
        <w:ind w:firstLineChars="200" w:firstLine="560"/>
        <w:rPr>
          <w:sz w:val="28"/>
          <w:szCs w:val="28"/>
        </w:rPr>
      </w:pPr>
      <w:r w:rsidRPr="00645C8C">
        <w:rPr>
          <w:snapToGrid w:val="0"/>
          <w:sz w:val="28"/>
          <w:szCs w:val="28"/>
        </w:rPr>
        <w:lastRenderedPageBreak/>
        <w:t>工程实际扰动土地面积</w:t>
      </w:r>
      <w:r w:rsidR="00FA1614" w:rsidRPr="00645C8C">
        <w:rPr>
          <w:snapToGrid w:val="0"/>
          <w:sz w:val="28"/>
          <w:szCs w:val="28"/>
        </w:rPr>
        <w:t>1.31</w:t>
      </w:r>
      <w:r w:rsidR="00C23C6E" w:rsidRPr="00645C8C">
        <w:rPr>
          <w:snapToGrid w:val="0"/>
          <w:sz w:val="28"/>
          <w:szCs w:val="28"/>
        </w:rPr>
        <w:t>h</w:t>
      </w:r>
      <w:r w:rsidRPr="00645C8C">
        <w:rPr>
          <w:snapToGrid w:val="0"/>
          <w:sz w:val="28"/>
          <w:szCs w:val="28"/>
        </w:rPr>
        <w:t>m</w:t>
      </w:r>
      <w:r w:rsidRPr="00645C8C">
        <w:rPr>
          <w:snapToGrid w:val="0"/>
          <w:sz w:val="28"/>
          <w:szCs w:val="28"/>
          <w:vertAlign w:val="superscript"/>
        </w:rPr>
        <w:t>2</w:t>
      </w:r>
      <w:r w:rsidRPr="00645C8C">
        <w:rPr>
          <w:snapToGrid w:val="0"/>
          <w:sz w:val="28"/>
          <w:szCs w:val="28"/>
        </w:rPr>
        <w:t>，工程建成后，建构筑物、地面硬化地面总面积</w:t>
      </w:r>
      <w:r w:rsidR="00FA1614" w:rsidRPr="00645C8C">
        <w:rPr>
          <w:snapToGrid w:val="0"/>
          <w:sz w:val="28"/>
          <w:szCs w:val="28"/>
        </w:rPr>
        <w:t>0.65</w:t>
      </w:r>
      <w:r w:rsidR="00C23C6E" w:rsidRPr="00645C8C">
        <w:rPr>
          <w:snapToGrid w:val="0"/>
          <w:sz w:val="28"/>
          <w:szCs w:val="28"/>
        </w:rPr>
        <w:t>h</w:t>
      </w:r>
      <w:r w:rsidRPr="00645C8C">
        <w:rPr>
          <w:snapToGrid w:val="0"/>
          <w:sz w:val="28"/>
          <w:szCs w:val="28"/>
        </w:rPr>
        <w:t>m</w:t>
      </w:r>
      <w:r w:rsidRPr="00645C8C">
        <w:rPr>
          <w:snapToGrid w:val="0"/>
          <w:sz w:val="28"/>
          <w:szCs w:val="28"/>
          <w:vertAlign w:val="superscript"/>
        </w:rPr>
        <w:t>2</w:t>
      </w:r>
      <w:r w:rsidRPr="00645C8C">
        <w:rPr>
          <w:snapToGrid w:val="0"/>
          <w:sz w:val="28"/>
          <w:szCs w:val="28"/>
        </w:rPr>
        <w:t>，完成水土保持措施面积</w:t>
      </w:r>
      <w:r w:rsidR="00531B2C">
        <w:rPr>
          <w:snapToGrid w:val="0"/>
          <w:sz w:val="28"/>
          <w:szCs w:val="28"/>
        </w:rPr>
        <w:t>0.6</w:t>
      </w:r>
      <w:r w:rsidR="00531B2C">
        <w:rPr>
          <w:rFonts w:hint="eastAsia"/>
          <w:snapToGrid w:val="0"/>
          <w:sz w:val="28"/>
          <w:szCs w:val="28"/>
        </w:rPr>
        <w:t>5</w:t>
      </w:r>
      <w:r w:rsidRPr="00645C8C">
        <w:rPr>
          <w:snapToGrid w:val="0"/>
          <w:sz w:val="28"/>
          <w:szCs w:val="28"/>
        </w:rPr>
        <w:t>m</w:t>
      </w:r>
      <w:r w:rsidRPr="00645C8C">
        <w:rPr>
          <w:snapToGrid w:val="0"/>
          <w:sz w:val="28"/>
          <w:szCs w:val="28"/>
          <w:vertAlign w:val="superscript"/>
        </w:rPr>
        <w:t>2</w:t>
      </w:r>
      <w:r w:rsidRPr="00645C8C">
        <w:rPr>
          <w:snapToGrid w:val="0"/>
          <w:sz w:val="28"/>
          <w:szCs w:val="28"/>
        </w:rPr>
        <w:t>，</w:t>
      </w:r>
      <w:r w:rsidR="00C23C6E" w:rsidRPr="00645C8C">
        <w:rPr>
          <w:snapToGrid w:val="0"/>
          <w:sz w:val="28"/>
          <w:szCs w:val="28"/>
        </w:rPr>
        <w:t>均为</w:t>
      </w:r>
      <w:r w:rsidRPr="00645C8C">
        <w:rPr>
          <w:snapToGrid w:val="0"/>
          <w:sz w:val="28"/>
          <w:szCs w:val="28"/>
        </w:rPr>
        <w:t>植物措施面积</w:t>
      </w:r>
      <w:r w:rsidR="00531B2C">
        <w:rPr>
          <w:rFonts w:hint="eastAsia"/>
          <w:snapToGrid w:val="0"/>
          <w:sz w:val="28"/>
          <w:szCs w:val="28"/>
        </w:rPr>
        <w:t>（扣除植被恢复不达标区域</w:t>
      </w:r>
      <w:r w:rsidR="00531B2C">
        <w:rPr>
          <w:rFonts w:hint="eastAsia"/>
          <w:snapToGrid w:val="0"/>
          <w:sz w:val="28"/>
          <w:szCs w:val="28"/>
        </w:rPr>
        <w:t>0.01hm</w:t>
      </w:r>
      <w:r w:rsidR="00531B2C">
        <w:rPr>
          <w:rFonts w:hint="eastAsia"/>
          <w:snapToGrid w:val="0"/>
          <w:sz w:val="28"/>
          <w:szCs w:val="28"/>
          <w:vertAlign w:val="superscript"/>
        </w:rPr>
        <w:t>2</w:t>
      </w:r>
      <w:r w:rsidR="00531B2C">
        <w:rPr>
          <w:rFonts w:hint="eastAsia"/>
          <w:snapToGrid w:val="0"/>
          <w:sz w:val="28"/>
          <w:szCs w:val="28"/>
        </w:rPr>
        <w:t>）</w:t>
      </w:r>
      <w:r w:rsidRPr="00645C8C">
        <w:rPr>
          <w:snapToGrid w:val="0"/>
          <w:sz w:val="28"/>
          <w:szCs w:val="28"/>
        </w:rPr>
        <w:t>，工程扰动土地</w:t>
      </w:r>
      <w:r w:rsidR="001E6DBF" w:rsidRPr="00645C8C">
        <w:rPr>
          <w:snapToGrid w:val="0"/>
          <w:sz w:val="28"/>
          <w:szCs w:val="28"/>
        </w:rPr>
        <w:t>整理</w:t>
      </w:r>
      <w:r w:rsidRPr="00645C8C">
        <w:rPr>
          <w:snapToGrid w:val="0"/>
          <w:sz w:val="28"/>
          <w:szCs w:val="28"/>
        </w:rPr>
        <w:t>总面积达</w:t>
      </w:r>
      <w:r w:rsidR="00FA1614" w:rsidRPr="00645C8C">
        <w:rPr>
          <w:snapToGrid w:val="0"/>
          <w:sz w:val="28"/>
          <w:szCs w:val="28"/>
        </w:rPr>
        <w:t>1.3</w:t>
      </w:r>
      <w:r w:rsidR="00531B2C">
        <w:rPr>
          <w:rFonts w:hint="eastAsia"/>
          <w:snapToGrid w:val="0"/>
          <w:sz w:val="28"/>
          <w:szCs w:val="28"/>
        </w:rPr>
        <w:t>0</w:t>
      </w:r>
      <w:r w:rsidR="00C23C6E" w:rsidRPr="00645C8C">
        <w:rPr>
          <w:snapToGrid w:val="0"/>
          <w:sz w:val="28"/>
          <w:szCs w:val="28"/>
        </w:rPr>
        <w:t>h</w:t>
      </w:r>
      <w:r w:rsidRPr="00645C8C">
        <w:rPr>
          <w:snapToGrid w:val="0"/>
          <w:sz w:val="28"/>
          <w:szCs w:val="28"/>
        </w:rPr>
        <w:t>m</w:t>
      </w:r>
      <w:r w:rsidRPr="00645C8C">
        <w:rPr>
          <w:snapToGrid w:val="0"/>
          <w:sz w:val="28"/>
          <w:szCs w:val="28"/>
          <w:vertAlign w:val="superscript"/>
        </w:rPr>
        <w:t>2</w:t>
      </w:r>
      <w:r w:rsidRPr="00645C8C">
        <w:rPr>
          <w:snapToGrid w:val="0"/>
          <w:sz w:val="28"/>
          <w:szCs w:val="28"/>
        </w:rPr>
        <w:t>，扰动土地整治率为</w:t>
      </w:r>
      <w:r w:rsidR="00F540D5" w:rsidRPr="00645C8C">
        <w:rPr>
          <w:snapToGrid w:val="0"/>
          <w:sz w:val="28"/>
          <w:szCs w:val="28"/>
        </w:rPr>
        <w:t>99.</w:t>
      </w:r>
      <w:r w:rsidR="00531B2C">
        <w:rPr>
          <w:rFonts w:hint="eastAsia"/>
          <w:snapToGrid w:val="0"/>
          <w:sz w:val="28"/>
          <w:szCs w:val="28"/>
        </w:rPr>
        <w:t>24</w:t>
      </w:r>
      <w:r w:rsidRPr="00645C8C">
        <w:rPr>
          <w:snapToGrid w:val="0"/>
          <w:sz w:val="28"/>
          <w:szCs w:val="28"/>
        </w:rPr>
        <w:t>%</w:t>
      </w:r>
      <w:r w:rsidRPr="00645C8C">
        <w:rPr>
          <w:snapToGrid w:val="0"/>
          <w:sz w:val="28"/>
          <w:szCs w:val="28"/>
        </w:rPr>
        <w:t>，达到批复方案目标值。具体详见表</w:t>
      </w:r>
      <w:r w:rsidRPr="00645C8C">
        <w:rPr>
          <w:snapToGrid w:val="0"/>
          <w:sz w:val="28"/>
          <w:szCs w:val="28"/>
        </w:rPr>
        <w:t>5-1</w:t>
      </w:r>
      <w:r w:rsidRPr="00645C8C">
        <w:rPr>
          <w:snapToGrid w:val="0"/>
          <w:sz w:val="28"/>
          <w:szCs w:val="28"/>
        </w:rPr>
        <w:t>。</w:t>
      </w:r>
    </w:p>
    <w:p w:rsidR="009B3FED" w:rsidRPr="00645C8C" w:rsidRDefault="009B3FED" w:rsidP="00853CEC">
      <w:pPr>
        <w:pStyle w:val="21"/>
        <w:spacing w:line="240" w:lineRule="auto"/>
        <w:ind w:firstLine="0"/>
        <w:rPr>
          <w:b/>
          <w:color w:val="auto"/>
          <w:szCs w:val="28"/>
        </w:rPr>
      </w:pPr>
      <w:r w:rsidRPr="00645C8C">
        <w:rPr>
          <w:b/>
          <w:color w:val="auto"/>
          <w:szCs w:val="28"/>
        </w:rPr>
        <w:t>表</w:t>
      </w:r>
      <w:r w:rsidRPr="00645C8C">
        <w:rPr>
          <w:b/>
          <w:color w:val="auto"/>
          <w:szCs w:val="28"/>
        </w:rPr>
        <w:t xml:space="preserve">5-1              </w:t>
      </w:r>
      <w:r w:rsidRPr="00645C8C">
        <w:rPr>
          <w:b/>
          <w:color w:val="auto"/>
          <w:szCs w:val="28"/>
        </w:rPr>
        <w:t>工程扰动土地整治情况表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1276"/>
        <w:gridCol w:w="1419"/>
        <w:gridCol w:w="1176"/>
        <w:gridCol w:w="904"/>
        <w:gridCol w:w="1057"/>
        <w:gridCol w:w="773"/>
        <w:gridCol w:w="1242"/>
      </w:tblGrid>
      <w:tr w:rsidR="00AB6CAD" w:rsidRPr="00645C8C" w:rsidTr="00071FA1">
        <w:trPr>
          <w:trHeight w:val="340"/>
        </w:trPr>
        <w:tc>
          <w:tcPr>
            <w:tcW w:w="615" w:type="pct"/>
            <w:vMerge w:val="restar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名称</w:t>
            </w:r>
          </w:p>
        </w:tc>
        <w:tc>
          <w:tcPr>
            <w:tcW w:w="713" w:type="pct"/>
            <w:vMerge w:val="restar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实际占地面积（</w:t>
            </w:r>
            <w:r w:rsidR="004D7D49" w:rsidRPr="00645C8C">
              <w:rPr>
                <w:color w:val="auto"/>
                <w:sz w:val="21"/>
                <w:szCs w:val="21"/>
                <w:lang w:val="en-US" w:eastAsia="zh-CN"/>
              </w:rPr>
              <w:t>h</w:t>
            </w:r>
            <w:r w:rsidRPr="00645C8C">
              <w:rPr>
                <w:color w:val="auto"/>
                <w:sz w:val="21"/>
                <w:szCs w:val="21"/>
                <w:lang w:val="en-US" w:eastAsia="zh-CN"/>
              </w:rPr>
              <w:t>m</w:t>
            </w:r>
            <w:r w:rsidRPr="00645C8C">
              <w:rPr>
                <w:color w:val="auto"/>
                <w:sz w:val="21"/>
                <w:szCs w:val="21"/>
                <w:vertAlign w:val="superscript"/>
                <w:lang w:val="en-US" w:eastAsia="zh-CN"/>
              </w:rPr>
              <w:t>2</w:t>
            </w:r>
            <w:r w:rsidRPr="00645C8C">
              <w:rPr>
                <w:color w:val="auto"/>
                <w:sz w:val="21"/>
                <w:szCs w:val="21"/>
                <w:lang w:val="en-US" w:eastAsia="zh-CN"/>
              </w:rPr>
              <w:t>）</w:t>
            </w:r>
          </w:p>
        </w:tc>
        <w:tc>
          <w:tcPr>
            <w:tcW w:w="793" w:type="pct"/>
            <w:vMerge w:val="restar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实际扰</w:t>
            </w:r>
          </w:p>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动面积（</w:t>
            </w:r>
            <w:r w:rsidRPr="00645C8C">
              <w:rPr>
                <w:color w:val="auto"/>
                <w:sz w:val="21"/>
                <w:szCs w:val="21"/>
                <w:lang w:val="en-US" w:eastAsia="zh-CN"/>
              </w:rPr>
              <w:t>m</w:t>
            </w:r>
            <w:r w:rsidRPr="00645C8C">
              <w:rPr>
                <w:color w:val="auto"/>
                <w:sz w:val="21"/>
                <w:szCs w:val="21"/>
                <w:vertAlign w:val="superscript"/>
                <w:lang w:val="en-US" w:eastAsia="zh-CN"/>
              </w:rPr>
              <w:t>2</w:t>
            </w:r>
            <w:r w:rsidRPr="00645C8C">
              <w:rPr>
                <w:color w:val="auto"/>
                <w:sz w:val="21"/>
                <w:szCs w:val="21"/>
                <w:lang w:val="en-US" w:eastAsia="zh-CN"/>
              </w:rPr>
              <w:t>）</w:t>
            </w:r>
          </w:p>
        </w:tc>
        <w:tc>
          <w:tcPr>
            <w:tcW w:w="2185" w:type="pct"/>
            <w:gridSpan w:val="4"/>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扰动土地整治面积（</w:t>
            </w:r>
            <w:r w:rsidR="00C23C6E" w:rsidRPr="00645C8C">
              <w:rPr>
                <w:color w:val="auto"/>
                <w:sz w:val="21"/>
                <w:szCs w:val="21"/>
                <w:lang w:val="en-US" w:eastAsia="zh-CN"/>
              </w:rPr>
              <w:t>h</w:t>
            </w:r>
            <w:r w:rsidR="00853CEC" w:rsidRPr="00645C8C">
              <w:rPr>
                <w:color w:val="auto"/>
                <w:sz w:val="21"/>
                <w:szCs w:val="21"/>
                <w:lang w:val="en-US" w:eastAsia="zh-CN"/>
              </w:rPr>
              <w:t>m</w:t>
            </w:r>
            <w:r w:rsidR="00853CEC" w:rsidRPr="00645C8C">
              <w:rPr>
                <w:color w:val="auto"/>
                <w:sz w:val="21"/>
                <w:szCs w:val="21"/>
                <w:vertAlign w:val="superscript"/>
                <w:lang w:val="en-US" w:eastAsia="zh-CN"/>
              </w:rPr>
              <w:t>2</w:t>
            </w:r>
            <w:r w:rsidRPr="00645C8C">
              <w:rPr>
                <w:color w:val="auto"/>
                <w:sz w:val="21"/>
                <w:szCs w:val="21"/>
                <w:lang w:val="en-US" w:eastAsia="zh-CN"/>
              </w:rPr>
              <w:t>）</w:t>
            </w:r>
          </w:p>
        </w:tc>
        <w:tc>
          <w:tcPr>
            <w:tcW w:w="695" w:type="pct"/>
            <w:vMerge w:val="restar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扰动土地</w:t>
            </w:r>
          </w:p>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整治率</w:t>
            </w:r>
          </w:p>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w:t>
            </w:r>
            <w:r w:rsidRPr="00645C8C">
              <w:rPr>
                <w:color w:val="auto"/>
                <w:sz w:val="21"/>
                <w:szCs w:val="21"/>
                <w:lang w:val="en-US" w:eastAsia="zh-CN"/>
              </w:rPr>
              <w:t>%</w:t>
            </w:r>
            <w:r w:rsidRPr="00645C8C">
              <w:rPr>
                <w:color w:val="auto"/>
                <w:sz w:val="21"/>
                <w:szCs w:val="21"/>
                <w:lang w:val="en-US" w:eastAsia="zh-CN"/>
              </w:rPr>
              <w:t>）</w:t>
            </w:r>
          </w:p>
        </w:tc>
      </w:tr>
      <w:tr w:rsidR="00AB6CAD" w:rsidRPr="00645C8C" w:rsidTr="00071FA1">
        <w:trPr>
          <w:trHeight w:val="340"/>
        </w:trPr>
        <w:tc>
          <w:tcPr>
            <w:tcW w:w="615" w:type="pct"/>
            <w:vMerge/>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p>
        </w:tc>
        <w:tc>
          <w:tcPr>
            <w:tcW w:w="713" w:type="pct"/>
            <w:vMerge/>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p>
        </w:tc>
        <w:tc>
          <w:tcPr>
            <w:tcW w:w="793" w:type="pct"/>
            <w:vMerge/>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p>
        </w:tc>
        <w:tc>
          <w:tcPr>
            <w:tcW w:w="657" w:type="pc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工程</w:t>
            </w:r>
          </w:p>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措施</w:t>
            </w:r>
          </w:p>
        </w:tc>
        <w:tc>
          <w:tcPr>
            <w:tcW w:w="505" w:type="pc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植物</w:t>
            </w:r>
          </w:p>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措施</w:t>
            </w:r>
          </w:p>
        </w:tc>
        <w:tc>
          <w:tcPr>
            <w:tcW w:w="591" w:type="pct"/>
            <w:shd w:val="clear" w:color="auto" w:fill="auto"/>
            <w:vAlign w:val="center"/>
          </w:tcPr>
          <w:p w:rsidR="009B3FED" w:rsidRPr="00645C8C" w:rsidRDefault="009B3FED" w:rsidP="001E6DBF">
            <w:pPr>
              <w:pStyle w:val="21"/>
              <w:spacing w:line="240" w:lineRule="auto"/>
              <w:ind w:firstLine="0"/>
              <w:jc w:val="center"/>
              <w:rPr>
                <w:color w:val="auto"/>
                <w:sz w:val="21"/>
                <w:szCs w:val="21"/>
                <w:lang w:val="en-US" w:eastAsia="zh-CN"/>
              </w:rPr>
            </w:pPr>
            <w:r w:rsidRPr="00645C8C">
              <w:rPr>
                <w:color w:val="auto"/>
                <w:sz w:val="21"/>
                <w:szCs w:val="21"/>
                <w:lang w:val="en-US" w:eastAsia="zh-CN"/>
              </w:rPr>
              <w:t>建筑物及</w:t>
            </w:r>
            <w:r w:rsidR="001E6DBF" w:rsidRPr="00645C8C">
              <w:rPr>
                <w:color w:val="auto"/>
                <w:sz w:val="21"/>
                <w:szCs w:val="21"/>
                <w:lang w:val="en-US" w:eastAsia="zh-CN"/>
              </w:rPr>
              <w:t>硬化地面</w:t>
            </w:r>
          </w:p>
        </w:tc>
        <w:tc>
          <w:tcPr>
            <w:tcW w:w="432" w:type="pc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小计</w:t>
            </w:r>
          </w:p>
        </w:tc>
        <w:tc>
          <w:tcPr>
            <w:tcW w:w="695" w:type="pct"/>
            <w:vMerge/>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p>
        </w:tc>
      </w:tr>
      <w:tr w:rsidR="00AB6CAD" w:rsidRPr="00645C8C" w:rsidTr="00071FA1">
        <w:trPr>
          <w:trHeight w:val="340"/>
        </w:trPr>
        <w:tc>
          <w:tcPr>
            <w:tcW w:w="615" w:type="pc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bookmarkStart w:id="235" w:name="_Hlk462129460"/>
            <w:r w:rsidRPr="00645C8C">
              <w:rPr>
                <w:color w:val="auto"/>
                <w:sz w:val="21"/>
                <w:szCs w:val="21"/>
                <w:lang w:val="en-US" w:eastAsia="zh-CN"/>
              </w:rPr>
              <w:t>项目区</w:t>
            </w:r>
          </w:p>
        </w:tc>
        <w:tc>
          <w:tcPr>
            <w:tcW w:w="713" w:type="pct"/>
            <w:shd w:val="clear" w:color="auto" w:fill="auto"/>
            <w:vAlign w:val="center"/>
          </w:tcPr>
          <w:p w:rsidR="009B3FED" w:rsidRPr="00645C8C" w:rsidRDefault="00FA1614"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1.31</w:t>
            </w:r>
          </w:p>
        </w:tc>
        <w:tc>
          <w:tcPr>
            <w:tcW w:w="793" w:type="pct"/>
            <w:shd w:val="clear" w:color="auto" w:fill="auto"/>
            <w:vAlign w:val="center"/>
          </w:tcPr>
          <w:p w:rsidR="009B3FED" w:rsidRPr="00645C8C" w:rsidRDefault="00FA1614"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1.31</w:t>
            </w:r>
          </w:p>
        </w:tc>
        <w:tc>
          <w:tcPr>
            <w:tcW w:w="657" w:type="pct"/>
            <w:shd w:val="clear" w:color="auto" w:fill="auto"/>
            <w:vAlign w:val="center"/>
          </w:tcPr>
          <w:p w:rsidR="009B3FED" w:rsidRPr="00645C8C" w:rsidRDefault="00C23C6E"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0</w:t>
            </w:r>
          </w:p>
        </w:tc>
        <w:tc>
          <w:tcPr>
            <w:tcW w:w="505" w:type="pct"/>
            <w:shd w:val="clear" w:color="auto" w:fill="auto"/>
            <w:vAlign w:val="center"/>
          </w:tcPr>
          <w:p w:rsidR="009B3FED" w:rsidRPr="00645C8C" w:rsidRDefault="00FA1614" w:rsidP="00D213FB">
            <w:pPr>
              <w:pStyle w:val="21"/>
              <w:spacing w:line="240" w:lineRule="auto"/>
              <w:ind w:firstLine="0"/>
              <w:jc w:val="center"/>
              <w:rPr>
                <w:color w:val="auto"/>
                <w:sz w:val="21"/>
                <w:szCs w:val="21"/>
                <w:lang w:val="en-US" w:eastAsia="zh-CN"/>
              </w:rPr>
            </w:pPr>
            <w:r w:rsidRPr="00645C8C">
              <w:rPr>
                <w:color w:val="auto"/>
                <w:sz w:val="21"/>
                <w:szCs w:val="21"/>
                <w:lang w:val="en-US" w:eastAsia="zh-CN"/>
              </w:rPr>
              <w:t>0.6</w:t>
            </w:r>
            <w:r w:rsidR="00531B2C">
              <w:rPr>
                <w:rFonts w:hint="eastAsia"/>
                <w:color w:val="auto"/>
                <w:sz w:val="21"/>
                <w:szCs w:val="21"/>
                <w:lang w:val="en-US" w:eastAsia="zh-CN"/>
              </w:rPr>
              <w:t>5</w:t>
            </w:r>
          </w:p>
        </w:tc>
        <w:tc>
          <w:tcPr>
            <w:tcW w:w="591" w:type="pct"/>
            <w:shd w:val="clear" w:color="auto" w:fill="auto"/>
            <w:vAlign w:val="center"/>
          </w:tcPr>
          <w:p w:rsidR="009B3FED" w:rsidRPr="00645C8C" w:rsidRDefault="00FA1614" w:rsidP="00F53585">
            <w:pPr>
              <w:pStyle w:val="21"/>
              <w:spacing w:line="240" w:lineRule="auto"/>
              <w:ind w:firstLine="0"/>
              <w:jc w:val="center"/>
              <w:rPr>
                <w:color w:val="auto"/>
                <w:sz w:val="21"/>
                <w:szCs w:val="21"/>
                <w:lang w:val="en-US" w:eastAsia="zh-CN"/>
              </w:rPr>
            </w:pPr>
            <w:r w:rsidRPr="00645C8C">
              <w:rPr>
                <w:color w:val="auto"/>
                <w:sz w:val="21"/>
                <w:szCs w:val="21"/>
                <w:lang w:val="en-US" w:eastAsia="zh-CN"/>
              </w:rPr>
              <w:t>0.65</w:t>
            </w:r>
          </w:p>
        </w:tc>
        <w:tc>
          <w:tcPr>
            <w:tcW w:w="432" w:type="pct"/>
            <w:shd w:val="clear" w:color="auto" w:fill="auto"/>
            <w:vAlign w:val="center"/>
          </w:tcPr>
          <w:p w:rsidR="009B3FED" w:rsidRPr="00645C8C" w:rsidRDefault="00FA1614" w:rsidP="00F53585">
            <w:pPr>
              <w:pStyle w:val="21"/>
              <w:spacing w:line="240" w:lineRule="auto"/>
              <w:ind w:firstLine="0"/>
              <w:jc w:val="center"/>
              <w:rPr>
                <w:color w:val="auto"/>
                <w:sz w:val="21"/>
                <w:szCs w:val="21"/>
                <w:lang w:val="en-US" w:eastAsia="zh-CN"/>
              </w:rPr>
            </w:pPr>
            <w:r w:rsidRPr="00645C8C">
              <w:rPr>
                <w:color w:val="auto"/>
                <w:sz w:val="21"/>
                <w:szCs w:val="21"/>
                <w:lang w:val="en-US" w:eastAsia="zh-CN"/>
              </w:rPr>
              <w:t>1.31</w:t>
            </w:r>
          </w:p>
        </w:tc>
        <w:tc>
          <w:tcPr>
            <w:tcW w:w="695" w:type="pct"/>
            <w:shd w:val="clear" w:color="auto" w:fill="auto"/>
            <w:vAlign w:val="center"/>
          </w:tcPr>
          <w:p w:rsidR="009B3FED" w:rsidRPr="00645C8C" w:rsidRDefault="00F540D5" w:rsidP="00AD286F">
            <w:pPr>
              <w:pStyle w:val="21"/>
              <w:spacing w:line="240" w:lineRule="auto"/>
              <w:ind w:firstLine="0"/>
              <w:jc w:val="center"/>
              <w:rPr>
                <w:color w:val="auto"/>
                <w:sz w:val="21"/>
                <w:szCs w:val="21"/>
                <w:lang w:val="en-US" w:eastAsia="zh-CN"/>
              </w:rPr>
            </w:pPr>
            <w:r w:rsidRPr="00645C8C">
              <w:rPr>
                <w:color w:val="auto"/>
                <w:sz w:val="21"/>
                <w:szCs w:val="21"/>
                <w:lang w:val="en-US" w:eastAsia="zh-CN"/>
              </w:rPr>
              <w:t>99.</w:t>
            </w:r>
            <w:r w:rsidR="00531B2C">
              <w:rPr>
                <w:rFonts w:hint="eastAsia"/>
                <w:color w:val="auto"/>
                <w:sz w:val="21"/>
                <w:szCs w:val="21"/>
                <w:lang w:val="en-US" w:eastAsia="zh-CN"/>
              </w:rPr>
              <w:t>24</w:t>
            </w:r>
          </w:p>
        </w:tc>
      </w:tr>
    </w:tbl>
    <w:bookmarkEnd w:id="235"/>
    <w:p w:rsidR="00826F02" w:rsidRPr="00645C8C" w:rsidRDefault="006C6C1A" w:rsidP="00826F02">
      <w:pPr>
        <w:spacing w:line="360" w:lineRule="auto"/>
        <w:ind w:firstLineChars="200" w:firstLine="560"/>
        <w:rPr>
          <w:sz w:val="28"/>
          <w:szCs w:val="28"/>
        </w:rPr>
      </w:pPr>
      <w:r w:rsidRPr="00645C8C">
        <w:rPr>
          <w:sz w:val="28"/>
          <w:szCs w:val="28"/>
        </w:rPr>
        <w:t>2</w:t>
      </w:r>
      <w:r w:rsidRPr="00645C8C">
        <w:rPr>
          <w:sz w:val="28"/>
          <w:szCs w:val="28"/>
        </w:rPr>
        <w:t>、水土流失总治理度</w:t>
      </w:r>
    </w:p>
    <w:p w:rsidR="006B258F" w:rsidRPr="00645C8C" w:rsidRDefault="006B258F" w:rsidP="00826F02">
      <w:pPr>
        <w:spacing w:line="360" w:lineRule="auto"/>
        <w:ind w:firstLineChars="200" w:firstLine="560"/>
        <w:rPr>
          <w:sz w:val="28"/>
          <w:szCs w:val="28"/>
        </w:rPr>
      </w:pPr>
      <w:r w:rsidRPr="00645C8C">
        <w:rPr>
          <w:sz w:val="28"/>
          <w:szCs w:val="28"/>
        </w:rPr>
        <w:t>本工程可能造成水土流失的面积为</w:t>
      </w:r>
      <w:r w:rsidR="00FA1614" w:rsidRPr="00645C8C">
        <w:rPr>
          <w:bCs/>
          <w:sz w:val="28"/>
          <w:szCs w:val="28"/>
        </w:rPr>
        <w:t>0.66</w:t>
      </w:r>
      <w:r w:rsidR="00C23C6E" w:rsidRPr="00645C8C">
        <w:rPr>
          <w:bCs/>
          <w:sz w:val="28"/>
          <w:szCs w:val="28"/>
        </w:rPr>
        <w:t>h</w:t>
      </w:r>
      <w:r w:rsidRPr="00645C8C">
        <w:rPr>
          <w:sz w:val="28"/>
          <w:szCs w:val="28"/>
        </w:rPr>
        <w:t>m</w:t>
      </w:r>
      <w:r w:rsidRPr="00645C8C">
        <w:rPr>
          <w:sz w:val="28"/>
          <w:szCs w:val="28"/>
          <w:vertAlign w:val="superscript"/>
        </w:rPr>
        <w:t>2</w:t>
      </w:r>
      <w:r w:rsidRPr="00645C8C">
        <w:rPr>
          <w:sz w:val="28"/>
          <w:szCs w:val="28"/>
        </w:rPr>
        <w:t>，除</w:t>
      </w:r>
      <w:r w:rsidRPr="00645C8C">
        <w:rPr>
          <w:snapToGrid w:val="0"/>
          <w:sz w:val="28"/>
          <w:szCs w:val="28"/>
        </w:rPr>
        <w:t>建构筑物、地面硬化地面</w:t>
      </w:r>
      <w:r w:rsidRPr="00645C8C">
        <w:rPr>
          <w:sz w:val="28"/>
          <w:szCs w:val="28"/>
        </w:rPr>
        <w:t>占地</w:t>
      </w:r>
      <w:r w:rsidR="00FA1614" w:rsidRPr="00645C8C">
        <w:rPr>
          <w:snapToGrid w:val="0"/>
          <w:sz w:val="28"/>
          <w:szCs w:val="28"/>
        </w:rPr>
        <w:t>0.65</w:t>
      </w:r>
      <w:r w:rsidR="00C23C6E" w:rsidRPr="00645C8C">
        <w:rPr>
          <w:snapToGrid w:val="0"/>
          <w:sz w:val="28"/>
          <w:szCs w:val="28"/>
        </w:rPr>
        <w:t>h</w:t>
      </w:r>
      <w:r w:rsidRPr="00645C8C">
        <w:rPr>
          <w:snapToGrid w:val="0"/>
          <w:sz w:val="28"/>
          <w:szCs w:val="28"/>
        </w:rPr>
        <w:t>m</w:t>
      </w:r>
      <w:r w:rsidRPr="00645C8C">
        <w:rPr>
          <w:snapToGrid w:val="0"/>
          <w:sz w:val="28"/>
          <w:szCs w:val="28"/>
          <w:vertAlign w:val="superscript"/>
        </w:rPr>
        <w:t>2</w:t>
      </w:r>
      <w:r w:rsidRPr="00645C8C">
        <w:rPr>
          <w:snapToGrid w:val="0"/>
          <w:sz w:val="28"/>
          <w:szCs w:val="28"/>
        </w:rPr>
        <w:t>。据统计，主体设计中具有水土保持功能的措施及各项水土保持措施实施后，水土流失治理</w:t>
      </w:r>
      <w:r w:rsidR="00531B2C">
        <w:rPr>
          <w:rFonts w:hint="eastAsia"/>
          <w:snapToGrid w:val="0"/>
          <w:sz w:val="28"/>
          <w:szCs w:val="28"/>
        </w:rPr>
        <w:t>达标</w:t>
      </w:r>
      <w:r w:rsidRPr="00645C8C">
        <w:rPr>
          <w:snapToGrid w:val="0"/>
          <w:sz w:val="28"/>
          <w:szCs w:val="28"/>
        </w:rPr>
        <w:t>面积</w:t>
      </w:r>
      <w:r w:rsidR="00531B2C">
        <w:rPr>
          <w:snapToGrid w:val="0"/>
          <w:sz w:val="28"/>
          <w:szCs w:val="28"/>
        </w:rPr>
        <w:t>0.6</w:t>
      </w:r>
      <w:r w:rsidR="00531B2C">
        <w:rPr>
          <w:rFonts w:hint="eastAsia"/>
          <w:snapToGrid w:val="0"/>
          <w:sz w:val="28"/>
          <w:szCs w:val="28"/>
        </w:rPr>
        <w:t>5</w:t>
      </w:r>
      <w:r w:rsidR="00C23C6E" w:rsidRPr="00645C8C">
        <w:rPr>
          <w:snapToGrid w:val="0"/>
          <w:sz w:val="28"/>
          <w:szCs w:val="28"/>
        </w:rPr>
        <w:t>h</w:t>
      </w:r>
      <w:r w:rsidRPr="00645C8C">
        <w:rPr>
          <w:snapToGrid w:val="0"/>
          <w:sz w:val="28"/>
          <w:szCs w:val="28"/>
        </w:rPr>
        <w:t>m</w:t>
      </w:r>
      <w:r w:rsidRPr="00645C8C">
        <w:rPr>
          <w:snapToGrid w:val="0"/>
          <w:sz w:val="28"/>
          <w:szCs w:val="28"/>
          <w:vertAlign w:val="superscript"/>
        </w:rPr>
        <w:t>2</w:t>
      </w:r>
      <w:r w:rsidR="00531B2C">
        <w:rPr>
          <w:rFonts w:hint="eastAsia"/>
          <w:snapToGrid w:val="0"/>
          <w:sz w:val="28"/>
          <w:szCs w:val="28"/>
        </w:rPr>
        <w:t>（扣除植被恢复不达标区域</w:t>
      </w:r>
      <w:r w:rsidR="00531B2C">
        <w:rPr>
          <w:rFonts w:hint="eastAsia"/>
          <w:snapToGrid w:val="0"/>
          <w:sz w:val="28"/>
          <w:szCs w:val="28"/>
        </w:rPr>
        <w:t>0.01hm</w:t>
      </w:r>
      <w:r w:rsidR="00531B2C">
        <w:rPr>
          <w:rFonts w:hint="eastAsia"/>
          <w:snapToGrid w:val="0"/>
          <w:sz w:val="28"/>
          <w:szCs w:val="28"/>
          <w:vertAlign w:val="superscript"/>
        </w:rPr>
        <w:t>2</w:t>
      </w:r>
      <w:r w:rsidR="00531B2C">
        <w:rPr>
          <w:rFonts w:hint="eastAsia"/>
          <w:snapToGrid w:val="0"/>
          <w:sz w:val="28"/>
          <w:szCs w:val="28"/>
        </w:rPr>
        <w:t>）</w:t>
      </w:r>
      <w:r w:rsidRPr="00645C8C">
        <w:rPr>
          <w:snapToGrid w:val="0"/>
          <w:sz w:val="28"/>
          <w:szCs w:val="28"/>
        </w:rPr>
        <w:t>，水土流失总治理度为</w:t>
      </w:r>
      <w:r w:rsidR="00531B2C">
        <w:rPr>
          <w:rFonts w:hint="eastAsia"/>
          <w:snapToGrid w:val="0"/>
          <w:sz w:val="28"/>
          <w:szCs w:val="28"/>
        </w:rPr>
        <w:t>98.48</w:t>
      </w:r>
      <w:r w:rsidRPr="00645C8C">
        <w:rPr>
          <w:snapToGrid w:val="0"/>
          <w:sz w:val="28"/>
          <w:szCs w:val="28"/>
        </w:rPr>
        <w:t>%</w:t>
      </w:r>
      <w:r w:rsidRPr="00645C8C">
        <w:rPr>
          <w:snapToGrid w:val="0"/>
          <w:sz w:val="28"/>
          <w:szCs w:val="28"/>
        </w:rPr>
        <w:t>，达到批复方案目标值。</w:t>
      </w:r>
    </w:p>
    <w:p w:rsidR="00826F02" w:rsidRPr="00645C8C" w:rsidRDefault="006C6C1A" w:rsidP="00826F02">
      <w:pPr>
        <w:spacing w:line="360" w:lineRule="auto"/>
        <w:ind w:firstLineChars="200" w:firstLine="560"/>
        <w:rPr>
          <w:sz w:val="28"/>
          <w:szCs w:val="28"/>
        </w:rPr>
      </w:pPr>
      <w:r w:rsidRPr="00645C8C">
        <w:rPr>
          <w:sz w:val="28"/>
          <w:szCs w:val="28"/>
        </w:rPr>
        <w:t>3</w:t>
      </w:r>
      <w:r w:rsidRPr="00645C8C">
        <w:rPr>
          <w:sz w:val="28"/>
          <w:szCs w:val="28"/>
        </w:rPr>
        <w:t>、土壤流失控制比</w:t>
      </w:r>
    </w:p>
    <w:p w:rsidR="009B3FED" w:rsidRPr="00645C8C" w:rsidRDefault="009B3FED" w:rsidP="00826F02">
      <w:pPr>
        <w:spacing w:line="360" w:lineRule="auto"/>
        <w:ind w:firstLineChars="200" w:firstLine="560"/>
        <w:rPr>
          <w:sz w:val="28"/>
          <w:szCs w:val="28"/>
        </w:rPr>
      </w:pPr>
      <w:r w:rsidRPr="00645C8C">
        <w:rPr>
          <w:sz w:val="28"/>
          <w:szCs w:val="28"/>
        </w:rPr>
        <w:t>由于本工程施工及自然恢复期内，从已建成的各项水土保持工程和植物措施发挥效果来看，工程区内的水土流失基本得到了控制，</w:t>
      </w:r>
      <w:r w:rsidR="00F540D5" w:rsidRPr="00645C8C">
        <w:rPr>
          <w:sz w:val="28"/>
          <w:szCs w:val="28"/>
        </w:rPr>
        <w:t>工程区土壤侵蚀强度逐步恢复到</w:t>
      </w:r>
      <w:r w:rsidR="00F540D5" w:rsidRPr="00645C8C">
        <w:rPr>
          <w:sz w:val="28"/>
          <w:szCs w:val="28"/>
        </w:rPr>
        <w:t>300t/km</w:t>
      </w:r>
      <w:r w:rsidR="00F540D5" w:rsidRPr="00645C8C">
        <w:rPr>
          <w:sz w:val="28"/>
          <w:szCs w:val="28"/>
          <w:vertAlign w:val="superscript"/>
        </w:rPr>
        <w:t>2</w:t>
      </w:r>
      <w:r w:rsidR="00F540D5" w:rsidRPr="00645C8C">
        <w:rPr>
          <w:sz w:val="28"/>
          <w:szCs w:val="28"/>
        </w:rPr>
        <w:t>·a</w:t>
      </w:r>
      <w:r w:rsidR="00F540D5" w:rsidRPr="00645C8C">
        <w:rPr>
          <w:sz w:val="28"/>
          <w:szCs w:val="28"/>
        </w:rPr>
        <w:t>，土壤流失控制比达到</w:t>
      </w:r>
      <w:r w:rsidR="00F540D5" w:rsidRPr="00645C8C">
        <w:rPr>
          <w:bCs/>
          <w:sz w:val="28"/>
          <w:szCs w:val="28"/>
        </w:rPr>
        <w:t>1.67</w:t>
      </w:r>
      <w:r w:rsidRPr="00645C8C">
        <w:rPr>
          <w:snapToGrid w:val="0"/>
          <w:sz w:val="28"/>
          <w:szCs w:val="28"/>
        </w:rPr>
        <w:t>，达到批复方案目标值</w:t>
      </w:r>
      <w:r w:rsidRPr="00645C8C">
        <w:rPr>
          <w:sz w:val="28"/>
          <w:szCs w:val="28"/>
        </w:rPr>
        <w:t>。</w:t>
      </w:r>
    </w:p>
    <w:p w:rsidR="00826F02" w:rsidRPr="00645C8C" w:rsidRDefault="006C6C1A" w:rsidP="00826F02">
      <w:pPr>
        <w:spacing w:line="360" w:lineRule="auto"/>
        <w:ind w:firstLineChars="200" w:firstLine="560"/>
        <w:rPr>
          <w:sz w:val="28"/>
          <w:szCs w:val="28"/>
        </w:rPr>
      </w:pPr>
      <w:r w:rsidRPr="00645C8C">
        <w:rPr>
          <w:sz w:val="28"/>
          <w:szCs w:val="28"/>
        </w:rPr>
        <w:t>4</w:t>
      </w:r>
      <w:r w:rsidRPr="00645C8C">
        <w:rPr>
          <w:sz w:val="28"/>
          <w:szCs w:val="28"/>
        </w:rPr>
        <w:t>、拦渣情况</w:t>
      </w:r>
      <w:bookmarkStart w:id="236" w:name="_Toc448407657"/>
    </w:p>
    <w:p w:rsidR="009B3FED" w:rsidRPr="00645C8C" w:rsidRDefault="009B3FED" w:rsidP="00826F02">
      <w:pPr>
        <w:spacing w:line="360" w:lineRule="auto"/>
        <w:ind w:firstLineChars="200" w:firstLine="560"/>
        <w:rPr>
          <w:sz w:val="28"/>
          <w:szCs w:val="28"/>
        </w:rPr>
      </w:pPr>
      <w:r w:rsidRPr="00645C8C">
        <w:rPr>
          <w:sz w:val="28"/>
          <w:szCs w:val="28"/>
        </w:rPr>
        <w:t>对于施工期出现的土石方临时堆置期间，均采取了</w:t>
      </w:r>
      <w:r w:rsidR="00FC3EEC" w:rsidRPr="00645C8C">
        <w:rPr>
          <w:sz w:val="28"/>
          <w:szCs w:val="28"/>
        </w:rPr>
        <w:t>拦挡、覆盖等措施</w:t>
      </w:r>
      <w:r w:rsidR="00FA1614" w:rsidRPr="00645C8C">
        <w:rPr>
          <w:sz w:val="28"/>
          <w:szCs w:val="28"/>
        </w:rPr>
        <w:t>，多余土方运至合法消纳场消纳</w:t>
      </w:r>
      <w:r w:rsidR="00FC3EEC" w:rsidRPr="00645C8C">
        <w:rPr>
          <w:sz w:val="28"/>
          <w:szCs w:val="28"/>
        </w:rPr>
        <w:t>，</w:t>
      </w:r>
      <w:r w:rsidRPr="00645C8C">
        <w:rPr>
          <w:sz w:val="28"/>
          <w:szCs w:val="28"/>
        </w:rPr>
        <w:t>工程拦渣率达到</w:t>
      </w:r>
      <w:r w:rsidRPr="00645C8C">
        <w:rPr>
          <w:sz w:val="28"/>
          <w:szCs w:val="28"/>
        </w:rPr>
        <w:t>9</w:t>
      </w:r>
      <w:r w:rsidR="00531B2C">
        <w:rPr>
          <w:rFonts w:hint="eastAsia"/>
          <w:sz w:val="28"/>
          <w:szCs w:val="28"/>
        </w:rPr>
        <w:t>5</w:t>
      </w:r>
      <w:r w:rsidRPr="00645C8C">
        <w:rPr>
          <w:sz w:val="28"/>
          <w:szCs w:val="28"/>
        </w:rPr>
        <w:t>%</w:t>
      </w:r>
      <w:r w:rsidRPr="00645C8C">
        <w:rPr>
          <w:sz w:val="28"/>
          <w:szCs w:val="28"/>
        </w:rPr>
        <w:t>以上</w:t>
      </w:r>
      <w:r w:rsidR="00D213FB" w:rsidRPr="00645C8C">
        <w:rPr>
          <w:sz w:val="28"/>
          <w:szCs w:val="28"/>
        </w:rPr>
        <w:t>，</w:t>
      </w:r>
      <w:r w:rsidR="00D213FB" w:rsidRPr="00645C8C">
        <w:rPr>
          <w:snapToGrid w:val="0"/>
          <w:sz w:val="28"/>
          <w:szCs w:val="28"/>
        </w:rPr>
        <w:t>达到批复方案目标值</w:t>
      </w:r>
      <w:r w:rsidRPr="00645C8C">
        <w:rPr>
          <w:sz w:val="28"/>
          <w:szCs w:val="28"/>
        </w:rPr>
        <w:t>。</w:t>
      </w:r>
    </w:p>
    <w:p w:rsidR="00B74075" w:rsidRPr="00645C8C" w:rsidRDefault="00B74075" w:rsidP="006816D2">
      <w:pPr>
        <w:pStyle w:val="3"/>
        <w:spacing w:before="0" w:after="0" w:line="360" w:lineRule="auto"/>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645C8C">
          <w:rPr>
            <w:bCs w:val="0"/>
            <w:sz w:val="28"/>
            <w:szCs w:val="28"/>
          </w:rPr>
          <w:t>5.2.2</w:t>
        </w:r>
      </w:smartTag>
      <w:r w:rsidRPr="00645C8C">
        <w:rPr>
          <w:bCs w:val="0"/>
          <w:sz w:val="28"/>
          <w:szCs w:val="28"/>
        </w:rPr>
        <w:t xml:space="preserve"> </w:t>
      </w:r>
      <w:r w:rsidRPr="00645C8C">
        <w:rPr>
          <w:bCs w:val="0"/>
          <w:sz w:val="28"/>
          <w:szCs w:val="28"/>
        </w:rPr>
        <w:t>生态环境及土地生产力恢复</w:t>
      </w:r>
      <w:bookmarkEnd w:id="236"/>
    </w:p>
    <w:p w:rsidR="009B3FED" w:rsidRPr="00645C8C" w:rsidRDefault="009B3FED" w:rsidP="00826F02">
      <w:pPr>
        <w:spacing w:line="360" w:lineRule="auto"/>
        <w:ind w:firstLineChars="200" w:firstLine="560"/>
        <w:rPr>
          <w:sz w:val="28"/>
          <w:szCs w:val="28"/>
        </w:rPr>
      </w:pPr>
      <w:bookmarkStart w:id="237" w:name="_Toc448407658"/>
      <w:r w:rsidRPr="00645C8C">
        <w:rPr>
          <w:sz w:val="28"/>
          <w:szCs w:val="28"/>
        </w:rPr>
        <w:t>本项目区内，可采取植物措施的面积为</w:t>
      </w:r>
      <w:r w:rsidR="00FA1614" w:rsidRPr="00645C8C">
        <w:rPr>
          <w:sz w:val="28"/>
          <w:szCs w:val="28"/>
        </w:rPr>
        <w:t>0.66</w:t>
      </w:r>
      <w:r w:rsidR="00C23C6E" w:rsidRPr="00645C8C">
        <w:rPr>
          <w:sz w:val="28"/>
          <w:szCs w:val="28"/>
        </w:rPr>
        <w:t>h</w:t>
      </w:r>
      <w:r w:rsidRPr="00645C8C">
        <w:rPr>
          <w:snapToGrid w:val="0"/>
          <w:sz w:val="28"/>
          <w:szCs w:val="28"/>
        </w:rPr>
        <w:t>m</w:t>
      </w:r>
      <w:r w:rsidRPr="00645C8C">
        <w:rPr>
          <w:snapToGrid w:val="0"/>
          <w:sz w:val="28"/>
          <w:szCs w:val="28"/>
          <w:vertAlign w:val="superscript"/>
        </w:rPr>
        <w:t>2</w:t>
      </w:r>
      <w:r w:rsidRPr="00645C8C">
        <w:rPr>
          <w:sz w:val="28"/>
          <w:szCs w:val="28"/>
        </w:rPr>
        <w:t>，实际采取的水土保</w:t>
      </w:r>
      <w:r w:rsidRPr="00645C8C">
        <w:rPr>
          <w:sz w:val="28"/>
          <w:szCs w:val="28"/>
        </w:rPr>
        <w:lastRenderedPageBreak/>
        <w:t>持植物措施面积达</w:t>
      </w:r>
      <w:r w:rsidR="00531B2C">
        <w:rPr>
          <w:sz w:val="28"/>
          <w:szCs w:val="28"/>
        </w:rPr>
        <w:t>0.6</w:t>
      </w:r>
      <w:r w:rsidR="00531B2C">
        <w:rPr>
          <w:rFonts w:hint="eastAsia"/>
          <w:sz w:val="28"/>
          <w:szCs w:val="28"/>
        </w:rPr>
        <w:t>5</w:t>
      </w:r>
      <w:r w:rsidR="00C23C6E" w:rsidRPr="00645C8C">
        <w:rPr>
          <w:sz w:val="28"/>
          <w:szCs w:val="28"/>
        </w:rPr>
        <w:t>h</w:t>
      </w:r>
      <w:r w:rsidRPr="00645C8C">
        <w:rPr>
          <w:snapToGrid w:val="0"/>
          <w:sz w:val="28"/>
          <w:szCs w:val="28"/>
        </w:rPr>
        <w:t>m</w:t>
      </w:r>
      <w:r w:rsidRPr="00645C8C">
        <w:rPr>
          <w:snapToGrid w:val="0"/>
          <w:sz w:val="28"/>
          <w:szCs w:val="28"/>
          <w:vertAlign w:val="superscript"/>
        </w:rPr>
        <w:t>2</w:t>
      </w:r>
      <w:r w:rsidR="00531B2C">
        <w:rPr>
          <w:rFonts w:hint="eastAsia"/>
          <w:snapToGrid w:val="0"/>
          <w:sz w:val="28"/>
          <w:szCs w:val="28"/>
        </w:rPr>
        <w:t>（扣除植被恢复不达标区域</w:t>
      </w:r>
      <w:r w:rsidR="00531B2C">
        <w:rPr>
          <w:rFonts w:hint="eastAsia"/>
          <w:snapToGrid w:val="0"/>
          <w:sz w:val="28"/>
          <w:szCs w:val="28"/>
        </w:rPr>
        <w:t>0.01hm</w:t>
      </w:r>
      <w:r w:rsidR="00531B2C">
        <w:rPr>
          <w:rFonts w:hint="eastAsia"/>
          <w:snapToGrid w:val="0"/>
          <w:sz w:val="28"/>
          <w:szCs w:val="28"/>
          <w:vertAlign w:val="superscript"/>
        </w:rPr>
        <w:t>2</w:t>
      </w:r>
      <w:r w:rsidR="00531B2C">
        <w:rPr>
          <w:rFonts w:hint="eastAsia"/>
          <w:snapToGrid w:val="0"/>
          <w:sz w:val="28"/>
          <w:szCs w:val="28"/>
        </w:rPr>
        <w:t>）</w:t>
      </w:r>
      <w:r w:rsidRPr="00645C8C">
        <w:rPr>
          <w:snapToGrid w:val="0"/>
          <w:sz w:val="28"/>
          <w:szCs w:val="28"/>
        </w:rPr>
        <w:t>。因此，</w:t>
      </w:r>
      <w:r w:rsidRPr="00645C8C">
        <w:rPr>
          <w:sz w:val="28"/>
          <w:szCs w:val="28"/>
        </w:rPr>
        <w:t>工程林草覆盖率达</w:t>
      </w:r>
      <w:r w:rsidR="00531B2C">
        <w:rPr>
          <w:rFonts w:hint="eastAsia"/>
          <w:sz w:val="28"/>
          <w:szCs w:val="28"/>
        </w:rPr>
        <w:t>49.62</w:t>
      </w:r>
      <w:r w:rsidRPr="00645C8C">
        <w:rPr>
          <w:sz w:val="28"/>
          <w:szCs w:val="28"/>
        </w:rPr>
        <w:t>%</w:t>
      </w:r>
      <w:r w:rsidRPr="00645C8C">
        <w:rPr>
          <w:sz w:val="28"/>
          <w:szCs w:val="28"/>
        </w:rPr>
        <w:t>。林草植被恢复率达</w:t>
      </w:r>
      <w:r w:rsidR="00F540D5" w:rsidRPr="00645C8C">
        <w:rPr>
          <w:sz w:val="28"/>
          <w:szCs w:val="28"/>
        </w:rPr>
        <w:t>9</w:t>
      </w:r>
      <w:r w:rsidR="00531B2C">
        <w:rPr>
          <w:rFonts w:hint="eastAsia"/>
          <w:sz w:val="28"/>
          <w:szCs w:val="28"/>
        </w:rPr>
        <w:t>8.48</w:t>
      </w:r>
      <w:r w:rsidRPr="00645C8C">
        <w:rPr>
          <w:sz w:val="28"/>
          <w:szCs w:val="28"/>
        </w:rPr>
        <w:t>%</w:t>
      </w:r>
      <w:r w:rsidRPr="00645C8C">
        <w:rPr>
          <w:sz w:val="28"/>
          <w:szCs w:val="28"/>
        </w:rPr>
        <w:t>。具体详见表</w:t>
      </w:r>
      <w:r w:rsidRPr="00645C8C">
        <w:rPr>
          <w:sz w:val="28"/>
          <w:szCs w:val="28"/>
        </w:rPr>
        <w:t>5-2</w:t>
      </w:r>
      <w:r w:rsidRPr="00645C8C">
        <w:rPr>
          <w:sz w:val="28"/>
          <w:szCs w:val="28"/>
        </w:rPr>
        <w:t>。</w:t>
      </w:r>
    </w:p>
    <w:p w:rsidR="009B3FED" w:rsidRPr="00645C8C" w:rsidRDefault="009B3FED" w:rsidP="004F5982">
      <w:pPr>
        <w:pStyle w:val="21"/>
        <w:spacing w:line="240" w:lineRule="auto"/>
        <w:ind w:firstLineChars="50" w:firstLine="141"/>
        <w:rPr>
          <w:b/>
          <w:color w:val="auto"/>
          <w:szCs w:val="28"/>
        </w:rPr>
      </w:pPr>
      <w:r w:rsidRPr="00645C8C">
        <w:rPr>
          <w:b/>
          <w:color w:val="auto"/>
          <w:szCs w:val="28"/>
        </w:rPr>
        <w:t>表</w:t>
      </w:r>
      <w:r w:rsidRPr="00645C8C">
        <w:rPr>
          <w:b/>
          <w:color w:val="auto"/>
          <w:szCs w:val="28"/>
        </w:rPr>
        <w:t xml:space="preserve">5-2                  </w:t>
      </w:r>
      <w:r w:rsidRPr="00645C8C">
        <w:rPr>
          <w:b/>
          <w:color w:val="auto"/>
          <w:szCs w:val="28"/>
        </w:rPr>
        <w:t>植被恢复情况表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265"/>
        <w:gridCol w:w="1120"/>
        <w:gridCol w:w="1451"/>
        <w:gridCol w:w="1655"/>
        <w:gridCol w:w="1349"/>
        <w:gridCol w:w="1109"/>
      </w:tblGrid>
      <w:tr w:rsidR="00AB6CAD" w:rsidRPr="00645C8C" w:rsidTr="00071FA1">
        <w:trPr>
          <w:trHeight w:val="340"/>
        </w:trPr>
        <w:tc>
          <w:tcPr>
            <w:tcW w:w="557" w:type="pc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名称</w:t>
            </w:r>
          </w:p>
        </w:tc>
        <w:tc>
          <w:tcPr>
            <w:tcW w:w="707" w:type="pc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工程占地面积（</w:t>
            </w:r>
            <w:r w:rsidR="00C23C6E" w:rsidRPr="00645C8C">
              <w:rPr>
                <w:color w:val="auto"/>
                <w:sz w:val="21"/>
                <w:szCs w:val="21"/>
                <w:lang w:val="en-US" w:eastAsia="zh-CN"/>
              </w:rPr>
              <w:t>h</w:t>
            </w:r>
            <w:r w:rsidRPr="00645C8C">
              <w:rPr>
                <w:color w:val="auto"/>
                <w:sz w:val="21"/>
                <w:szCs w:val="21"/>
                <w:lang w:val="en-US" w:eastAsia="zh-CN"/>
              </w:rPr>
              <w:t>m</w:t>
            </w:r>
            <w:r w:rsidRPr="00645C8C">
              <w:rPr>
                <w:color w:val="auto"/>
                <w:sz w:val="21"/>
                <w:szCs w:val="21"/>
                <w:vertAlign w:val="superscript"/>
                <w:lang w:val="en-US" w:eastAsia="zh-CN"/>
              </w:rPr>
              <w:t>2</w:t>
            </w:r>
            <w:r w:rsidRPr="00645C8C">
              <w:rPr>
                <w:color w:val="auto"/>
                <w:sz w:val="21"/>
                <w:szCs w:val="21"/>
                <w:lang w:val="en-US" w:eastAsia="zh-CN"/>
              </w:rPr>
              <w:t>）</w:t>
            </w:r>
          </w:p>
        </w:tc>
        <w:tc>
          <w:tcPr>
            <w:tcW w:w="626" w:type="pc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可恢复面积（</w:t>
            </w:r>
            <w:r w:rsidR="00C23C6E" w:rsidRPr="00645C8C">
              <w:rPr>
                <w:color w:val="auto"/>
                <w:sz w:val="21"/>
                <w:szCs w:val="21"/>
                <w:lang w:val="en-US" w:eastAsia="zh-CN"/>
              </w:rPr>
              <w:t>h</w:t>
            </w:r>
            <w:r w:rsidRPr="00645C8C">
              <w:rPr>
                <w:color w:val="auto"/>
                <w:sz w:val="21"/>
                <w:szCs w:val="21"/>
                <w:lang w:val="en-US" w:eastAsia="zh-CN"/>
              </w:rPr>
              <w:t>m</w:t>
            </w:r>
            <w:r w:rsidRPr="00645C8C">
              <w:rPr>
                <w:color w:val="auto"/>
                <w:sz w:val="21"/>
                <w:szCs w:val="21"/>
                <w:vertAlign w:val="superscript"/>
                <w:lang w:val="en-US" w:eastAsia="zh-CN"/>
              </w:rPr>
              <w:t>2</w:t>
            </w:r>
            <w:r w:rsidRPr="00645C8C">
              <w:rPr>
                <w:color w:val="auto"/>
                <w:sz w:val="21"/>
                <w:szCs w:val="21"/>
                <w:lang w:val="en-US" w:eastAsia="zh-CN"/>
              </w:rPr>
              <w:t>）</w:t>
            </w:r>
          </w:p>
        </w:tc>
        <w:tc>
          <w:tcPr>
            <w:tcW w:w="811" w:type="pc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实际绿化</w:t>
            </w:r>
          </w:p>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面积（</w:t>
            </w:r>
            <w:r w:rsidR="00C23C6E" w:rsidRPr="00645C8C">
              <w:rPr>
                <w:color w:val="auto"/>
                <w:sz w:val="21"/>
                <w:szCs w:val="21"/>
                <w:lang w:val="en-US" w:eastAsia="zh-CN"/>
              </w:rPr>
              <w:t>h</w:t>
            </w:r>
            <w:r w:rsidRPr="00645C8C">
              <w:rPr>
                <w:color w:val="auto"/>
                <w:sz w:val="21"/>
                <w:szCs w:val="21"/>
                <w:lang w:val="en-US" w:eastAsia="zh-CN"/>
              </w:rPr>
              <w:t>m</w:t>
            </w:r>
            <w:r w:rsidRPr="00645C8C">
              <w:rPr>
                <w:color w:val="auto"/>
                <w:sz w:val="21"/>
                <w:szCs w:val="21"/>
                <w:vertAlign w:val="superscript"/>
                <w:lang w:val="en-US" w:eastAsia="zh-CN"/>
              </w:rPr>
              <w:t>2</w:t>
            </w:r>
            <w:r w:rsidRPr="00645C8C">
              <w:rPr>
                <w:color w:val="auto"/>
                <w:sz w:val="21"/>
                <w:szCs w:val="21"/>
                <w:lang w:val="en-US" w:eastAsia="zh-CN"/>
              </w:rPr>
              <w:t>）</w:t>
            </w:r>
          </w:p>
        </w:tc>
        <w:tc>
          <w:tcPr>
            <w:tcW w:w="925" w:type="pc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实际</w:t>
            </w:r>
            <w:r w:rsidR="00D213FB" w:rsidRPr="00645C8C">
              <w:rPr>
                <w:color w:val="auto"/>
                <w:sz w:val="21"/>
                <w:szCs w:val="21"/>
                <w:lang w:val="en-US" w:eastAsia="zh-CN"/>
              </w:rPr>
              <w:t>达标</w:t>
            </w:r>
          </w:p>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绿化面积（</w:t>
            </w:r>
            <w:r w:rsidR="00C23C6E" w:rsidRPr="00645C8C">
              <w:rPr>
                <w:color w:val="auto"/>
                <w:sz w:val="21"/>
                <w:szCs w:val="21"/>
                <w:lang w:val="en-US" w:eastAsia="zh-CN"/>
              </w:rPr>
              <w:t>h</w:t>
            </w:r>
            <w:r w:rsidRPr="00645C8C">
              <w:rPr>
                <w:color w:val="auto"/>
                <w:sz w:val="21"/>
                <w:szCs w:val="21"/>
                <w:lang w:val="en-US" w:eastAsia="zh-CN"/>
              </w:rPr>
              <w:t>m</w:t>
            </w:r>
            <w:r w:rsidRPr="00645C8C">
              <w:rPr>
                <w:color w:val="auto"/>
                <w:sz w:val="21"/>
                <w:szCs w:val="21"/>
                <w:vertAlign w:val="superscript"/>
                <w:lang w:val="en-US" w:eastAsia="zh-CN"/>
              </w:rPr>
              <w:t>2</w:t>
            </w:r>
            <w:r w:rsidRPr="00645C8C">
              <w:rPr>
                <w:color w:val="auto"/>
                <w:sz w:val="21"/>
                <w:szCs w:val="21"/>
                <w:lang w:val="en-US" w:eastAsia="zh-CN"/>
              </w:rPr>
              <w:t>）</w:t>
            </w:r>
          </w:p>
        </w:tc>
        <w:tc>
          <w:tcPr>
            <w:tcW w:w="754" w:type="pc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林草植被恢复率（</w:t>
            </w:r>
            <w:r w:rsidRPr="00645C8C">
              <w:rPr>
                <w:color w:val="auto"/>
                <w:sz w:val="21"/>
                <w:szCs w:val="21"/>
                <w:lang w:val="en-US" w:eastAsia="zh-CN"/>
              </w:rPr>
              <w:t>%</w:t>
            </w:r>
            <w:r w:rsidRPr="00645C8C">
              <w:rPr>
                <w:color w:val="auto"/>
                <w:sz w:val="21"/>
                <w:szCs w:val="21"/>
                <w:lang w:val="en-US" w:eastAsia="zh-CN"/>
              </w:rPr>
              <w:t>）</w:t>
            </w:r>
          </w:p>
        </w:tc>
        <w:tc>
          <w:tcPr>
            <w:tcW w:w="620" w:type="pc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林草覆盖率（</w:t>
            </w:r>
            <w:r w:rsidRPr="00645C8C">
              <w:rPr>
                <w:color w:val="auto"/>
                <w:sz w:val="21"/>
                <w:szCs w:val="21"/>
                <w:lang w:val="en-US" w:eastAsia="zh-CN"/>
              </w:rPr>
              <w:t>%</w:t>
            </w:r>
            <w:r w:rsidRPr="00645C8C">
              <w:rPr>
                <w:color w:val="auto"/>
                <w:sz w:val="21"/>
                <w:szCs w:val="21"/>
                <w:lang w:val="en-US" w:eastAsia="zh-CN"/>
              </w:rPr>
              <w:t>）</w:t>
            </w:r>
          </w:p>
        </w:tc>
      </w:tr>
      <w:tr w:rsidR="00AB6CAD" w:rsidRPr="00645C8C" w:rsidTr="00071FA1">
        <w:trPr>
          <w:trHeight w:val="340"/>
        </w:trPr>
        <w:tc>
          <w:tcPr>
            <w:tcW w:w="557" w:type="pct"/>
            <w:shd w:val="clear" w:color="auto" w:fill="auto"/>
            <w:vAlign w:val="center"/>
          </w:tcPr>
          <w:p w:rsidR="009B3FED" w:rsidRPr="00645C8C" w:rsidRDefault="009B3FED"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项目区</w:t>
            </w:r>
          </w:p>
        </w:tc>
        <w:tc>
          <w:tcPr>
            <w:tcW w:w="707" w:type="pct"/>
            <w:shd w:val="clear" w:color="auto" w:fill="auto"/>
            <w:vAlign w:val="center"/>
          </w:tcPr>
          <w:p w:rsidR="009B3FED" w:rsidRPr="00645C8C" w:rsidRDefault="00FA1614"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1.31</w:t>
            </w:r>
          </w:p>
        </w:tc>
        <w:tc>
          <w:tcPr>
            <w:tcW w:w="626" w:type="pct"/>
            <w:shd w:val="clear" w:color="auto" w:fill="auto"/>
            <w:vAlign w:val="center"/>
          </w:tcPr>
          <w:p w:rsidR="009B3FED" w:rsidRPr="00645C8C" w:rsidRDefault="00FA1614"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0.66</w:t>
            </w:r>
          </w:p>
        </w:tc>
        <w:tc>
          <w:tcPr>
            <w:tcW w:w="811" w:type="pct"/>
            <w:shd w:val="clear" w:color="auto" w:fill="auto"/>
            <w:vAlign w:val="center"/>
          </w:tcPr>
          <w:p w:rsidR="009B3FED" w:rsidRPr="00645C8C" w:rsidRDefault="00FA1614"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0.66</w:t>
            </w:r>
          </w:p>
        </w:tc>
        <w:tc>
          <w:tcPr>
            <w:tcW w:w="925" w:type="pct"/>
            <w:shd w:val="clear" w:color="auto" w:fill="auto"/>
            <w:vAlign w:val="center"/>
          </w:tcPr>
          <w:p w:rsidR="009B3FED" w:rsidRPr="00645C8C" w:rsidRDefault="00FA1614" w:rsidP="00057725">
            <w:pPr>
              <w:pStyle w:val="21"/>
              <w:spacing w:line="240" w:lineRule="auto"/>
              <w:ind w:firstLine="0"/>
              <w:jc w:val="center"/>
              <w:rPr>
                <w:color w:val="auto"/>
                <w:sz w:val="21"/>
                <w:szCs w:val="21"/>
                <w:lang w:val="en-US" w:eastAsia="zh-CN"/>
              </w:rPr>
            </w:pPr>
            <w:r w:rsidRPr="00645C8C">
              <w:rPr>
                <w:color w:val="auto"/>
                <w:sz w:val="21"/>
                <w:szCs w:val="21"/>
                <w:lang w:val="en-US" w:eastAsia="zh-CN"/>
              </w:rPr>
              <w:t>0.6</w:t>
            </w:r>
            <w:r w:rsidR="00531B2C">
              <w:rPr>
                <w:rFonts w:hint="eastAsia"/>
                <w:color w:val="auto"/>
                <w:sz w:val="21"/>
                <w:szCs w:val="21"/>
                <w:lang w:val="en-US" w:eastAsia="zh-CN"/>
              </w:rPr>
              <w:t>5</w:t>
            </w:r>
          </w:p>
        </w:tc>
        <w:tc>
          <w:tcPr>
            <w:tcW w:w="754" w:type="pct"/>
            <w:shd w:val="clear" w:color="auto" w:fill="auto"/>
            <w:vAlign w:val="center"/>
          </w:tcPr>
          <w:p w:rsidR="009B3FED" w:rsidRPr="00645C8C" w:rsidRDefault="00F540D5" w:rsidP="00D213FB">
            <w:pPr>
              <w:pStyle w:val="21"/>
              <w:spacing w:line="240" w:lineRule="auto"/>
              <w:ind w:firstLine="0"/>
              <w:jc w:val="center"/>
              <w:rPr>
                <w:color w:val="auto"/>
                <w:sz w:val="21"/>
                <w:szCs w:val="21"/>
                <w:lang w:val="en-US" w:eastAsia="zh-CN"/>
              </w:rPr>
            </w:pPr>
            <w:r w:rsidRPr="00645C8C">
              <w:rPr>
                <w:color w:val="auto"/>
                <w:sz w:val="21"/>
                <w:szCs w:val="21"/>
                <w:lang w:val="en-US" w:eastAsia="zh-CN"/>
              </w:rPr>
              <w:t>9</w:t>
            </w:r>
            <w:r w:rsidR="00531B2C">
              <w:rPr>
                <w:rFonts w:hint="eastAsia"/>
                <w:color w:val="auto"/>
                <w:sz w:val="21"/>
                <w:szCs w:val="21"/>
                <w:lang w:val="en-US" w:eastAsia="zh-CN"/>
              </w:rPr>
              <w:t>8.48</w:t>
            </w:r>
          </w:p>
        </w:tc>
        <w:tc>
          <w:tcPr>
            <w:tcW w:w="620" w:type="pct"/>
            <w:shd w:val="clear" w:color="auto" w:fill="auto"/>
            <w:vAlign w:val="center"/>
          </w:tcPr>
          <w:p w:rsidR="009B3FED" w:rsidRPr="00645C8C" w:rsidRDefault="00531B2C" w:rsidP="00057725">
            <w:pPr>
              <w:pStyle w:val="21"/>
              <w:spacing w:line="240" w:lineRule="auto"/>
              <w:ind w:firstLine="0"/>
              <w:jc w:val="center"/>
              <w:rPr>
                <w:color w:val="auto"/>
                <w:sz w:val="21"/>
                <w:szCs w:val="21"/>
                <w:lang w:val="en-US" w:eastAsia="zh-CN"/>
              </w:rPr>
            </w:pPr>
            <w:r>
              <w:rPr>
                <w:rFonts w:hint="eastAsia"/>
                <w:color w:val="auto"/>
                <w:sz w:val="21"/>
                <w:szCs w:val="21"/>
                <w:lang w:val="en-US" w:eastAsia="zh-CN"/>
              </w:rPr>
              <w:t>49.62</w:t>
            </w:r>
          </w:p>
        </w:tc>
      </w:tr>
    </w:tbl>
    <w:p w:rsidR="009B3FED" w:rsidRPr="00645C8C" w:rsidRDefault="00FA1614" w:rsidP="00FA1614">
      <w:pPr>
        <w:spacing w:line="360" w:lineRule="auto"/>
        <w:ind w:firstLineChars="200" w:firstLine="560"/>
        <w:rPr>
          <w:sz w:val="28"/>
          <w:szCs w:val="28"/>
        </w:rPr>
      </w:pPr>
      <w:r w:rsidRPr="00645C8C">
        <w:rPr>
          <w:sz w:val="28"/>
          <w:szCs w:val="28"/>
        </w:rPr>
        <w:t>路桥区路桥街道</w:t>
      </w:r>
      <w:r w:rsidRPr="00645C8C">
        <w:rPr>
          <w:sz w:val="28"/>
          <w:szCs w:val="28"/>
        </w:rPr>
        <w:t>76</w:t>
      </w:r>
      <w:r w:rsidRPr="00645C8C">
        <w:rPr>
          <w:sz w:val="28"/>
          <w:szCs w:val="28"/>
        </w:rPr>
        <w:t>省道复线以东地块</w:t>
      </w:r>
      <w:r w:rsidR="009B3FED" w:rsidRPr="00645C8C">
        <w:rPr>
          <w:sz w:val="28"/>
          <w:szCs w:val="28"/>
        </w:rPr>
        <w:t>水土流失防治标准及达标情况见表</w:t>
      </w:r>
      <w:r w:rsidR="009B3FED" w:rsidRPr="00645C8C">
        <w:rPr>
          <w:sz w:val="28"/>
          <w:szCs w:val="28"/>
        </w:rPr>
        <w:t>5-3</w:t>
      </w:r>
      <w:r w:rsidR="009B3FED" w:rsidRPr="00645C8C">
        <w:rPr>
          <w:sz w:val="28"/>
          <w:szCs w:val="28"/>
        </w:rPr>
        <w:t>。</w:t>
      </w:r>
    </w:p>
    <w:p w:rsidR="009B3FED" w:rsidRPr="00645C8C" w:rsidRDefault="009B3FED" w:rsidP="004F5982">
      <w:pPr>
        <w:ind w:firstLineChars="50" w:firstLine="141"/>
        <w:rPr>
          <w:b/>
          <w:sz w:val="28"/>
          <w:szCs w:val="28"/>
        </w:rPr>
      </w:pPr>
      <w:r w:rsidRPr="00645C8C">
        <w:rPr>
          <w:b/>
          <w:sz w:val="28"/>
          <w:szCs w:val="28"/>
        </w:rPr>
        <w:t>表</w:t>
      </w:r>
      <w:r w:rsidRPr="00645C8C">
        <w:rPr>
          <w:b/>
          <w:sz w:val="28"/>
          <w:szCs w:val="28"/>
        </w:rPr>
        <w:t xml:space="preserve">5-3            </w:t>
      </w:r>
      <w:r w:rsidRPr="00645C8C">
        <w:rPr>
          <w:b/>
          <w:sz w:val="28"/>
          <w:szCs w:val="28"/>
        </w:rPr>
        <w:t>水土流失防治标准及达标情况表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231"/>
        <w:gridCol w:w="2113"/>
        <w:gridCol w:w="2263"/>
      </w:tblGrid>
      <w:tr w:rsidR="00AB6CAD" w:rsidRPr="00645C8C" w:rsidTr="00071FA1">
        <w:trPr>
          <w:trHeight w:val="340"/>
        </w:trPr>
        <w:tc>
          <w:tcPr>
            <w:tcW w:w="1307" w:type="pct"/>
            <w:vMerge w:val="restart"/>
            <w:shd w:val="clear" w:color="auto" w:fill="auto"/>
            <w:vAlign w:val="center"/>
          </w:tcPr>
          <w:p w:rsidR="009B3FED" w:rsidRPr="00645C8C" w:rsidRDefault="009B3FED" w:rsidP="00057725">
            <w:pPr>
              <w:jc w:val="center"/>
              <w:rPr>
                <w:szCs w:val="21"/>
              </w:rPr>
            </w:pPr>
            <w:r w:rsidRPr="00645C8C">
              <w:rPr>
                <w:szCs w:val="21"/>
              </w:rPr>
              <w:t>验收指标</w:t>
            </w:r>
          </w:p>
        </w:tc>
        <w:tc>
          <w:tcPr>
            <w:tcW w:w="2428" w:type="pct"/>
            <w:gridSpan w:val="2"/>
            <w:shd w:val="clear" w:color="auto" w:fill="auto"/>
            <w:vAlign w:val="center"/>
          </w:tcPr>
          <w:p w:rsidR="009B3FED" w:rsidRPr="00645C8C" w:rsidRDefault="009B3FED" w:rsidP="00057725">
            <w:pPr>
              <w:jc w:val="center"/>
              <w:rPr>
                <w:szCs w:val="21"/>
              </w:rPr>
            </w:pPr>
            <w:r w:rsidRPr="00645C8C">
              <w:rPr>
                <w:szCs w:val="21"/>
              </w:rPr>
              <w:t>二级防治标准</w:t>
            </w:r>
          </w:p>
        </w:tc>
        <w:tc>
          <w:tcPr>
            <w:tcW w:w="1266" w:type="pct"/>
            <w:vMerge w:val="restart"/>
            <w:shd w:val="clear" w:color="auto" w:fill="auto"/>
            <w:vAlign w:val="center"/>
          </w:tcPr>
          <w:p w:rsidR="009B3FED" w:rsidRPr="00645C8C" w:rsidRDefault="009B3FED" w:rsidP="00057725">
            <w:pPr>
              <w:jc w:val="center"/>
              <w:rPr>
                <w:szCs w:val="21"/>
              </w:rPr>
            </w:pPr>
            <w:r w:rsidRPr="00645C8C">
              <w:rPr>
                <w:szCs w:val="21"/>
              </w:rPr>
              <w:t>达标情况说明</w:t>
            </w:r>
          </w:p>
        </w:tc>
      </w:tr>
      <w:tr w:rsidR="00AB6CAD" w:rsidRPr="00645C8C" w:rsidTr="00071FA1">
        <w:trPr>
          <w:trHeight w:val="340"/>
        </w:trPr>
        <w:tc>
          <w:tcPr>
            <w:tcW w:w="1307" w:type="pct"/>
            <w:vMerge/>
            <w:shd w:val="clear" w:color="auto" w:fill="auto"/>
            <w:vAlign w:val="center"/>
          </w:tcPr>
          <w:p w:rsidR="009B3FED" w:rsidRPr="00645C8C" w:rsidRDefault="009B3FED" w:rsidP="00057725">
            <w:pPr>
              <w:jc w:val="center"/>
              <w:rPr>
                <w:szCs w:val="21"/>
              </w:rPr>
            </w:pPr>
          </w:p>
        </w:tc>
        <w:tc>
          <w:tcPr>
            <w:tcW w:w="1247" w:type="pct"/>
            <w:shd w:val="clear" w:color="auto" w:fill="auto"/>
            <w:vAlign w:val="center"/>
          </w:tcPr>
          <w:p w:rsidR="009B3FED" w:rsidRPr="00645C8C" w:rsidRDefault="009B3FED" w:rsidP="00057725">
            <w:pPr>
              <w:jc w:val="center"/>
              <w:rPr>
                <w:szCs w:val="21"/>
              </w:rPr>
            </w:pPr>
            <w:r w:rsidRPr="00645C8C">
              <w:rPr>
                <w:szCs w:val="21"/>
              </w:rPr>
              <w:t>方案目标值</w:t>
            </w:r>
          </w:p>
          <w:p w:rsidR="009B3FED" w:rsidRPr="00645C8C" w:rsidRDefault="009B3FED" w:rsidP="00057725">
            <w:pPr>
              <w:jc w:val="center"/>
              <w:rPr>
                <w:szCs w:val="21"/>
              </w:rPr>
            </w:pPr>
            <w:r w:rsidRPr="00645C8C">
              <w:rPr>
                <w:szCs w:val="21"/>
              </w:rPr>
              <w:t>（验收标准值）</w:t>
            </w:r>
          </w:p>
        </w:tc>
        <w:tc>
          <w:tcPr>
            <w:tcW w:w="1180" w:type="pct"/>
            <w:shd w:val="clear" w:color="auto" w:fill="auto"/>
            <w:vAlign w:val="center"/>
          </w:tcPr>
          <w:p w:rsidR="009B3FED" w:rsidRPr="00645C8C" w:rsidRDefault="009B3FED" w:rsidP="00057725">
            <w:pPr>
              <w:jc w:val="center"/>
              <w:rPr>
                <w:szCs w:val="21"/>
              </w:rPr>
            </w:pPr>
            <w:r w:rsidRPr="00645C8C">
              <w:rPr>
                <w:szCs w:val="21"/>
              </w:rPr>
              <w:t>实际值</w:t>
            </w:r>
          </w:p>
        </w:tc>
        <w:tc>
          <w:tcPr>
            <w:tcW w:w="1266" w:type="pct"/>
            <w:vMerge/>
            <w:shd w:val="clear" w:color="auto" w:fill="auto"/>
            <w:vAlign w:val="center"/>
          </w:tcPr>
          <w:p w:rsidR="009B3FED" w:rsidRPr="00645C8C" w:rsidRDefault="009B3FED" w:rsidP="00057725">
            <w:pPr>
              <w:jc w:val="center"/>
              <w:rPr>
                <w:szCs w:val="21"/>
              </w:rPr>
            </w:pPr>
          </w:p>
        </w:tc>
      </w:tr>
      <w:tr w:rsidR="00AB6CAD" w:rsidRPr="00645C8C" w:rsidTr="00071FA1">
        <w:trPr>
          <w:trHeight w:val="340"/>
        </w:trPr>
        <w:tc>
          <w:tcPr>
            <w:tcW w:w="1307" w:type="pct"/>
            <w:shd w:val="clear" w:color="auto" w:fill="auto"/>
            <w:vAlign w:val="center"/>
          </w:tcPr>
          <w:p w:rsidR="009B3FED" w:rsidRPr="00645C8C" w:rsidRDefault="009B3FED" w:rsidP="00057725">
            <w:pPr>
              <w:jc w:val="center"/>
              <w:rPr>
                <w:szCs w:val="21"/>
              </w:rPr>
            </w:pPr>
            <w:r w:rsidRPr="00645C8C">
              <w:rPr>
                <w:szCs w:val="21"/>
              </w:rPr>
              <w:t>扰动土地整治率</w:t>
            </w:r>
            <w:r w:rsidRPr="00645C8C">
              <w:rPr>
                <w:szCs w:val="21"/>
              </w:rPr>
              <w:t>(%)</w:t>
            </w:r>
          </w:p>
        </w:tc>
        <w:tc>
          <w:tcPr>
            <w:tcW w:w="1247" w:type="pct"/>
            <w:shd w:val="clear" w:color="auto" w:fill="auto"/>
            <w:vAlign w:val="center"/>
          </w:tcPr>
          <w:p w:rsidR="009B3FED" w:rsidRPr="00645C8C" w:rsidRDefault="00626263" w:rsidP="00057725">
            <w:pPr>
              <w:jc w:val="center"/>
              <w:rPr>
                <w:szCs w:val="21"/>
              </w:rPr>
            </w:pPr>
            <w:r w:rsidRPr="00645C8C">
              <w:rPr>
                <w:szCs w:val="21"/>
              </w:rPr>
              <w:t>9</w:t>
            </w:r>
            <w:r w:rsidR="00FA1614" w:rsidRPr="00645C8C">
              <w:rPr>
                <w:szCs w:val="21"/>
              </w:rPr>
              <w:t>5</w:t>
            </w:r>
          </w:p>
        </w:tc>
        <w:tc>
          <w:tcPr>
            <w:tcW w:w="1180" w:type="pct"/>
            <w:shd w:val="clear" w:color="auto" w:fill="auto"/>
            <w:vAlign w:val="center"/>
          </w:tcPr>
          <w:p w:rsidR="009B3FED" w:rsidRPr="00645C8C" w:rsidRDefault="00F540D5" w:rsidP="00F6038E">
            <w:pPr>
              <w:jc w:val="center"/>
              <w:rPr>
                <w:szCs w:val="21"/>
              </w:rPr>
            </w:pPr>
            <w:r w:rsidRPr="00645C8C">
              <w:rPr>
                <w:szCs w:val="21"/>
              </w:rPr>
              <w:t>99.</w:t>
            </w:r>
            <w:r w:rsidR="000C6FDB">
              <w:rPr>
                <w:rFonts w:hint="eastAsia"/>
                <w:szCs w:val="21"/>
              </w:rPr>
              <w:t>24</w:t>
            </w:r>
          </w:p>
        </w:tc>
        <w:tc>
          <w:tcPr>
            <w:tcW w:w="1266" w:type="pct"/>
            <w:shd w:val="clear" w:color="auto" w:fill="auto"/>
            <w:vAlign w:val="center"/>
          </w:tcPr>
          <w:p w:rsidR="009B3FED" w:rsidRPr="00645C8C" w:rsidRDefault="009B3FED" w:rsidP="00057725">
            <w:pPr>
              <w:jc w:val="center"/>
              <w:rPr>
                <w:szCs w:val="21"/>
              </w:rPr>
            </w:pPr>
            <w:r w:rsidRPr="00645C8C">
              <w:rPr>
                <w:szCs w:val="21"/>
              </w:rPr>
              <w:t>达标</w:t>
            </w:r>
          </w:p>
        </w:tc>
      </w:tr>
      <w:tr w:rsidR="00AB6CAD" w:rsidRPr="00645C8C" w:rsidTr="00071FA1">
        <w:trPr>
          <w:trHeight w:val="340"/>
        </w:trPr>
        <w:tc>
          <w:tcPr>
            <w:tcW w:w="1307" w:type="pct"/>
            <w:shd w:val="clear" w:color="auto" w:fill="auto"/>
            <w:vAlign w:val="center"/>
          </w:tcPr>
          <w:p w:rsidR="009B3FED" w:rsidRPr="00645C8C" w:rsidRDefault="009B3FED" w:rsidP="00057725">
            <w:pPr>
              <w:jc w:val="center"/>
              <w:rPr>
                <w:szCs w:val="21"/>
              </w:rPr>
            </w:pPr>
            <w:r w:rsidRPr="00645C8C">
              <w:rPr>
                <w:szCs w:val="21"/>
              </w:rPr>
              <w:t>水土流失总治理度</w:t>
            </w:r>
            <w:r w:rsidRPr="00645C8C">
              <w:rPr>
                <w:szCs w:val="21"/>
              </w:rPr>
              <w:t>(%)</w:t>
            </w:r>
          </w:p>
        </w:tc>
        <w:tc>
          <w:tcPr>
            <w:tcW w:w="1247" w:type="pct"/>
            <w:shd w:val="clear" w:color="auto" w:fill="auto"/>
            <w:vAlign w:val="center"/>
          </w:tcPr>
          <w:p w:rsidR="009B3FED" w:rsidRPr="00645C8C" w:rsidRDefault="00FA1614" w:rsidP="00D213FB">
            <w:pPr>
              <w:jc w:val="center"/>
              <w:rPr>
                <w:szCs w:val="21"/>
              </w:rPr>
            </w:pPr>
            <w:r w:rsidRPr="00645C8C">
              <w:rPr>
                <w:szCs w:val="21"/>
              </w:rPr>
              <w:t>87</w:t>
            </w:r>
          </w:p>
        </w:tc>
        <w:tc>
          <w:tcPr>
            <w:tcW w:w="1180" w:type="pct"/>
            <w:shd w:val="clear" w:color="auto" w:fill="auto"/>
            <w:vAlign w:val="center"/>
          </w:tcPr>
          <w:p w:rsidR="009B3FED" w:rsidRPr="00645C8C" w:rsidRDefault="000C6FDB" w:rsidP="006B258F">
            <w:pPr>
              <w:jc w:val="center"/>
              <w:rPr>
                <w:szCs w:val="21"/>
              </w:rPr>
            </w:pPr>
            <w:r>
              <w:rPr>
                <w:rFonts w:hint="eastAsia"/>
                <w:szCs w:val="21"/>
              </w:rPr>
              <w:t>98.48</w:t>
            </w:r>
          </w:p>
        </w:tc>
        <w:tc>
          <w:tcPr>
            <w:tcW w:w="1266" w:type="pct"/>
            <w:shd w:val="clear" w:color="auto" w:fill="auto"/>
            <w:vAlign w:val="center"/>
          </w:tcPr>
          <w:p w:rsidR="009B3FED" w:rsidRPr="00645C8C" w:rsidRDefault="009B3FED" w:rsidP="00057725">
            <w:pPr>
              <w:jc w:val="center"/>
              <w:rPr>
                <w:szCs w:val="21"/>
              </w:rPr>
            </w:pPr>
            <w:r w:rsidRPr="00645C8C">
              <w:rPr>
                <w:szCs w:val="21"/>
              </w:rPr>
              <w:t>达标</w:t>
            </w:r>
          </w:p>
        </w:tc>
      </w:tr>
      <w:tr w:rsidR="00AB6CAD" w:rsidRPr="00645C8C" w:rsidTr="00071FA1">
        <w:trPr>
          <w:trHeight w:val="340"/>
        </w:trPr>
        <w:tc>
          <w:tcPr>
            <w:tcW w:w="1307" w:type="pct"/>
            <w:shd w:val="clear" w:color="auto" w:fill="auto"/>
            <w:vAlign w:val="center"/>
          </w:tcPr>
          <w:p w:rsidR="009B3FED" w:rsidRPr="00645C8C" w:rsidRDefault="009B3FED" w:rsidP="00057725">
            <w:pPr>
              <w:jc w:val="center"/>
              <w:rPr>
                <w:szCs w:val="21"/>
              </w:rPr>
            </w:pPr>
            <w:r w:rsidRPr="00645C8C">
              <w:rPr>
                <w:szCs w:val="21"/>
              </w:rPr>
              <w:t>土壤流失控制比</w:t>
            </w:r>
          </w:p>
        </w:tc>
        <w:tc>
          <w:tcPr>
            <w:tcW w:w="1247" w:type="pct"/>
            <w:shd w:val="clear" w:color="auto" w:fill="auto"/>
            <w:vAlign w:val="center"/>
          </w:tcPr>
          <w:p w:rsidR="009B3FED" w:rsidRPr="00645C8C" w:rsidRDefault="00F540D5" w:rsidP="00D213FB">
            <w:pPr>
              <w:jc w:val="center"/>
              <w:rPr>
                <w:szCs w:val="21"/>
              </w:rPr>
            </w:pPr>
            <w:r w:rsidRPr="00645C8C">
              <w:rPr>
                <w:szCs w:val="21"/>
              </w:rPr>
              <w:t>1.</w:t>
            </w:r>
            <w:r w:rsidR="004E16CA" w:rsidRPr="00645C8C">
              <w:rPr>
                <w:szCs w:val="21"/>
              </w:rPr>
              <w:t>0</w:t>
            </w:r>
          </w:p>
        </w:tc>
        <w:tc>
          <w:tcPr>
            <w:tcW w:w="1180" w:type="pct"/>
            <w:shd w:val="clear" w:color="auto" w:fill="auto"/>
            <w:vAlign w:val="center"/>
          </w:tcPr>
          <w:p w:rsidR="009B3FED" w:rsidRPr="00645C8C" w:rsidRDefault="00F540D5" w:rsidP="00057725">
            <w:pPr>
              <w:jc w:val="center"/>
              <w:rPr>
                <w:szCs w:val="21"/>
              </w:rPr>
            </w:pPr>
            <w:r w:rsidRPr="00645C8C">
              <w:rPr>
                <w:szCs w:val="21"/>
              </w:rPr>
              <w:t>1.67</w:t>
            </w:r>
          </w:p>
        </w:tc>
        <w:tc>
          <w:tcPr>
            <w:tcW w:w="1266" w:type="pct"/>
            <w:shd w:val="clear" w:color="auto" w:fill="auto"/>
            <w:vAlign w:val="center"/>
          </w:tcPr>
          <w:p w:rsidR="009B3FED" w:rsidRPr="00645C8C" w:rsidRDefault="009B3FED" w:rsidP="00057725">
            <w:pPr>
              <w:jc w:val="center"/>
              <w:rPr>
                <w:szCs w:val="21"/>
              </w:rPr>
            </w:pPr>
            <w:r w:rsidRPr="00645C8C">
              <w:rPr>
                <w:szCs w:val="21"/>
              </w:rPr>
              <w:t>达标</w:t>
            </w:r>
          </w:p>
        </w:tc>
      </w:tr>
      <w:tr w:rsidR="00AB6CAD" w:rsidRPr="00645C8C" w:rsidTr="00071FA1">
        <w:trPr>
          <w:trHeight w:val="340"/>
        </w:trPr>
        <w:tc>
          <w:tcPr>
            <w:tcW w:w="1307" w:type="pct"/>
            <w:shd w:val="clear" w:color="auto" w:fill="auto"/>
            <w:vAlign w:val="center"/>
          </w:tcPr>
          <w:p w:rsidR="009B3FED" w:rsidRPr="00645C8C" w:rsidRDefault="009B3FED" w:rsidP="00057725">
            <w:pPr>
              <w:jc w:val="center"/>
              <w:rPr>
                <w:szCs w:val="21"/>
              </w:rPr>
            </w:pPr>
            <w:r w:rsidRPr="00645C8C">
              <w:rPr>
                <w:szCs w:val="21"/>
              </w:rPr>
              <w:t>拦渣率</w:t>
            </w:r>
            <w:r w:rsidRPr="00645C8C">
              <w:rPr>
                <w:szCs w:val="21"/>
              </w:rPr>
              <w:t>(%)</w:t>
            </w:r>
          </w:p>
        </w:tc>
        <w:tc>
          <w:tcPr>
            <w:tcW w:w="1247" w:type="pct"/>
            <w:shd w:val="clear" w:color="auto" w:fill="auto"/>
            <w:vAlign w:val="center"/>
          </w:tcPr>
          <w:p w:rsidR="009B3FED" w:rsidRPr="00645C8C" w:rsidRDefault="009B3FED" w:rsidP="00D213FB">
            <w:pPr>
              <w:jc w:val="center"/>
              <w:rPr>
                <w:szCs w:val="21"/>
              </w:rPr>
            </w:pPr>
            <w:r w:rsidRPr="00645C8C">
              <w:rPr>
                <w:szCs w:val="21"/>
              </w:rPr>
              <w:t>9</w:t>
            </w:r>
            <w:r w:rsidR="00626263" w:rsidRPr="00645C8C">
              <w:rPr>
                <w:szCs w:val="21"/>
              </w:rPr>
              <w:t>5</w:t>
            </w:r>
          </w:p>
        </w:tc>
        <w:tc>
          <w:tcPr>
            <w:tcW w:w="1180" w:type="pct"/>
            <w:shd w:val="clear" w:color="auto" w:fill="auto"/>
            <w:vAlign w:val="center"/>
          </w:tcPr>
          <w:p w:rsidR="009B3FED" w:rsidRPr="00645C8C" w:rsidRDefault="009B3FED" w:rsidP="00F6038E">
            <w:pPr>
              <w:jc w:val="center"/>
              <w:rPr>
                <w:szCs w:val="21"/>
              </w:rPr>
            </w:pPr>
            <w:r w:rsidRPr="00645C8C">
              <w:rPr>
                <w:szCs w:val="21"/>
              </w:rPr>
              <w:t>＞</w:t>
            </w:r>
            <w:r w:rsidR="00F6038E" w:rsidRPr="00645C8C">
              <w:rPr>
                <w:szCs w:val="21"/>
              </w:rPr>
              <w:t>9</w:t>
            </w:r>
            <w:r w:rsidR="000C6FDB">
              <w:rPr>
                <w:rFonts w:hint="eastAsia"/>
                <w:szCs w:val="21"/>
              </w:rPr>
              <w:t>5</w:t>
            </w:r>
          </w:p>
        </w:tc>
        <w:tc>
          <w:tcPr>
            <w:tcW w:w="1266" w:type="pct"/>
            <w:shd w:val="clear" w:color="auto" w:fill="auto"/>
            <w:vAlign w:val="center"/>
          </w:tcPr>
          <w:p w:rsidR="009B3FED" w:rsidRPr="00645C8C" w:rsidRDefault="009B3FED" w:rsidP="00057725">
            <w:pPr>
              <w:jc w:val="center"/>
              <w:rPr>
                <w:szCs w:val="21"/>
              </w:rPr>
            </w:pPr>
            <w:r w:rsidRPr="00645C8C">
              <w:rPr>
                <w:szCs w:val="21"/>
              </w:rPr>
              <w:t>达标</w:t>
            </w:r>
          </w:p>
        </w:tc>
      </w:tr>
      <w:tr w:rsidR="00AB6CAD" w:rsidRPr="00645C8C" w:rsidTr="00071FA1">
        <w:trPr>
          <w:trHeight w:val="340"/>
        </w:trPr>
        <w:tc>
          <w:tcPr>
            <w:tcW w:w="1307" w:type="pct"/>
            <w:shd w:val="clear" w:color="auto" w:fill="auto"/>
            <w:vAlign w:val="center"/>
          </w:tcPr>
          <w:p w:rsidR="009B3FED" w:rsidRPr="00645C8C" w:rsidRDefault="009B3FED" w:rsidP="00057725">
            <w:pPr>
              <w:jc w:val="center"/>
              <w:rPr>
                <w:szCs w:val="21"/>
              </w:rPr>
            </w:pPr>
            <w:r w:rsidRPr="00645C8C">
              <w:rPr>
                <w:szCs w:val="21"/>
              </w:rPr>
              <w:t>林草覆盖率</w:t>
            </w:r>
            <w:r w:rsidRPr="00645C8C">
              <w:rPr>
                <w:szCs w:val="21"/>
              </w:rPr>
              <w:t>(%)</w:t>
            </w:r>
          </w:p>
        </w:tc>
        <w:tc>
          <w:tcPr>
            <w:tcW w:w="1247" w:type="pct"/>
            <w:shd w:val="clear" w:color="auto" w:fill="auto"/>
            <w:vAlign w:val="center"/>
          </w:tcPr>
          <w:p w:rsidR="009B3FED" w:rsidRPr="00645C8C" w:rsidRDefault="00626263" w:rsidP="00057725">
            <w:pPr>
              <w:jc w:val="center"/>
              <w:rPr>
                <w:szCs w:val="21"/>
              </w:rPr>
            </w:pPr>
            <w:r w:rsidRPr="00645C8C">
              <w:rPr>
                <w:szCs w:val="21"/>
              </w:rPr>
              <w:t>2</w:t>
            </w:r>
            <w:r w:rsidR="00FA1614" w:rsidRPr="00645C8C">
              <w:rPr>
                <w:szCs w:val="21"/>
              </w:rPr>
              <w:t>2</w:t>
            </w:r>
          </w:p>
        </w:tc>
        <w:tc>
          <w:tcPr>
            <w:tcW w:w="1180" w:type="pct"/>
            <w:shd w:val="clear" w:color="auto" w:fill="auto"/>
            <w:vAlign w:val="center"/>
          </w:tcPr>
          <w:p w:rsidR="009B3FED" w:rsidRPr="00645C8C" w:rsidRDefault="000C6FDB" w:rsidP="00057725">
            <w:pPr>
              <w:jc w:val="center"/>
              <w:rPr>
                <w:szCs w:val="21"/>
              </w:rPr>
            </w:pPr>
            <w:r>
              <w:rPr>
                <w:rFonts w:hint="eastAsia"/>
                <w:szCs w:val="21"/>
              </w:rPr>
              <w:t>49.62</w:t>
            </w:r>
          </w:p>
        </w:tc>
        <w:tc>
          <w:tcPr>
            <w:tcW w:w="1266" w:type="pct"/>
            <w:shd w:val="clear" w:color="auto" w:fill="auto"/>
            <w:vAlign w:val="center"/>
          </w:tcPr>
          <w:p w:rsidR="009B3FED" w:rsidRPr="00645C8C" w:rsidRDefault="009B3FED" w:rsidP="00057725">
            <w:pPr>
              <w:jc w:val="center"/>
              <w:rPr>
                <w:szCs w:val="21"/>
              </w:rPr>
            </w:pPr>
            <w:r w:rsidRPr="00645C8C">
              <w:t>达标</w:t>
            </w:r>
          </w:p>
        </w:tc>
      </w:tr>
      <w:tr w:rsidR="00AB6CAD" w:rsidRPr="00645C8C" w:rsidTr="00071FA1">
        <w:trPr>
          <w:trHeight w:val="340"/>
        </w:trPr>
        <w:tc>
          <w:tcPr>
            <w:tcW w:w="1307" w:type="pct"/>
            <w:shd w:val="clear" w:color="auto" w:fill="auto"/>
            <w:vAlign w:val="center"/>
          </w:tcPr>
          <w:p w:rsidR="009B3FED" w:rsidRPr="00645C8C" w:rsidRDefault="009B3FED" w:rsidP="00057725">
            <w:pPr>
              <w:jc w:val="center"/>
              <w:rPr>
                <w:szCs w:val="21"/>
              </w:rPr>
            </w:pPr>
            <w:r w:rsidRPr="00645C8C">
              <w:rPr>
                <w:szCs w:val="21"/>
              </w:rPr>
              <w:t>林草植被恢复率</w:t>
            </w:r>
            <w:r w:rsidRPr="00645C8C">
              <w:rPr>
                <w:szCs w:val="21"/>
              </w:rPr>
              <w:t>(%)</w:t>
            </w:r>
          </w:p>
        </w:tc>
        <w:tc>
          <w:tcPr>
            <w:tcW w:w="1247" w:type="pct"/>
            <w:shd w:val="clear" w:color="auto" w:fill="auto"/>
            <w:vAlign w:val="center"/>
          </w:tcPr>
          <w:p w:rsidR="009B3FED" w:rsidRPr="00645C8C" w:rsidRDefault="00F6038E" w:rsidP="00057725">
            <w:pPr>
              <w:jc w:val="center"/>
              <w:rPr>
                <w:szCs w:val="21"/>
              </w:rPr>
            </w:pPr>
            <w:r w:rsidRPr="00645C8C">
              <w:rPr>
                <w:szCs w:val="21"/>
              </w:rPr>
              <w:t>9</w:t>
            </w:r>
            <w:r w:rsidR="00FA1614" w:rsidRPr="00645C8C">
              <w:rPr>
                <w:szCs w:val="21"/>
              </w:rPr>
              <w:t>7</w:t>
            </w:r>
          </w:p>
        </w:tc>
        <w:tc>
          <w:tcPr>
            <w:tcW w:w="1180" w:type="pct"/>
            <w:shd w:val="clear" w:color="auto" w:fill="auto"/>
            <w:vAlign w:val="center"/>
          </w:tcPr>
          <w:p w:rsidR="009B3FED" w:rsidRPr="00645C8C" w:rsidRDefault="000C6FDB" w:rsidP="00057725">
            <w:pPr>
              <w:jc w:val="center"/>
              <w:rPr>
                <w:szCs w:val="21"/>
              </w:rPr>
            </w:pPr>
            <w:r>
              <w:rPr>
                <w:rFonts w:hint="eastAsia"/>
                <w:szCs w:val="21"/>
              </w:rPr>
              <w:t>98.48</w:t>
            </w:r>
          </w:p>
        </w:tc>
        <w:tc>
          <w:tcPr>
            <w:tcW w:w="1266" w:type="pct"/>
            <w:shd w:val="clear" w:color="auto" w:fill="auto"/>
            <w:vAlign w:val="center"/>
          </w:tcPr>
          <w:p w:rsidR="009B3FED" w:rsidRPr="00645C8C" w:rsidRDefault="009B3FED" w:rsidP="00057725">
            <w:pPr>
              <w:jc w:val="center"/>
              <w:rPr>
                <w:szCs w:val="21"/>
              </w:rPr>
            </w:pPr>
            <w:r w:rsidRPr="00645C8C">
              <w:rPr>
                <w:szCs w:val="21"/>
              </w:rPr>
              <w:t>达标</w:t>
            </w:r>
          </w:p>
        </w:tc>
      </w:tr>
    </w:tbl>
    <w:p w:rsidR="009B3FED" w:rsidRPr="00645C8C" w:rsidRDefault="009B3FED" w:rsidP="00826F02">
      <w:pPr>
        <w:spacing w:line="360" w:lineRule="auto"/>
        <w:ind w:firstLineChars="200" w:firstLine="560"/>
        <w:rPr>
          <w:sz w:val="28"/>
          <w:szCs w:val="28"/>
        </w:rPr>
      </w:pPr>
      <w:r w:rsidRPr="00645C8C">
        <w:rPr>
          <w:sz w:val="28"/>
          <w:szCs w:val="28"/>
        </w:rPr>
        <w:t>由表</w:t>
      </w:r>
      <w:r w:rsidRPr="00645C8C">
        <w:rPr>
          <w:sz w:val="28"/>
          <w:szCs w:val="28"/>
        </w:rPr>
        <w:t>5-3</w:t>
      </w:r>
      <w:r w:rsidRPr="00645C8C">
        <w:rPr>
          <w:sz w:val="28"/>
          <w:szCs w:val="28"/>
        </w:rPr>
        <w:t>对比结果表明，工程各项指标均达到批复方案目标值。</w:t>
      </w:r>
    </w:p>
    <w:p w:rsidR="00DA45A3" w:rsidRPr="00645C8C" w:rsidRDefault="00FA1614" w:rsidP="00FA1614">
      <w:pPr>
        <w:pStyle w:val="2"/>
        <w:spacing w:before="0" w:after="0" w:line="360" w:lineRule="auto"/>
        <w:rPr>
          <w:rFonts w:ascii="Times New Roman" w:eastAsia="宋体" w:hAnsi="Times New Roman"/>
          <w:sz w:val="28"/>
        </w:rPr>
      </w:pPr>
      <w:bookmarkStart w:id="238" w:name="_Toc503378748"/>
      <w:r w:rsidRPr="00645C8C">
        <w:rPr>
          <w:rFonts w:ascii="Times New Roman" w:eastAsia="宋体" w:hAnsi="Times New Roman"/>
          <w:sz w:val="28"/>
        </w:rPr>
        <w:t>5.</w:t>
      </w:r>
      <w:r w:rsidR="00DA45A3" w:rsidRPr="00645C8C">
        <w:rPr>
          <w:rFonts w:ascii="Times New Roman" w:eastAsia="宋体" w:hAnsi="Times New Roman"/>
          <w:sz w:val="28"/>
        </w:rPr>
        <w:t>3</w:t>
      </w:r>
      <w:r w:rsidRPr="00645C8C">
        <w:rPr>
          <w:rFonts w:ascii="Times New Roman" w:eastAsia="宋体" w:hAnsi="Times New Roman"/>
          <w:sz w:val="28"/>
        </w:rPr>
        <w:t xml:space="preserve"> </w:t>
      </w:r>
      <w:r w:rsidR="00DA45A3" w:rsidRPr="00645C8C">
        <w:rPr>
          <w:rFonts w:ascii="Times New Roman" w:eastAsia="宋体" w:hAnsi="Times New Roman"/>
          <w:sz w:val="28"/>
        </w:rPr>
        <w:t>公众满意度调查</w:t>
      </w:r>
      <w:bookmarkEnd w:id="238"/>
    </w:p>
    <w:p w:rsidR="00FA1614" w:rsidRPr="00645C8C" w:rsidRDefault="00FA1614" w:rsidP="004E16CA">
      <w:pPr>
        <w:spacing w:line="360" w:lineRule="auto"/>
        <w:ind w:firstLineChars="200" w:firstLine="560"/>
        <w:rPr>
          <w:sz w:val="28"/>
          <w:szCs w:val="28"/>
        </w:rPr>
      </w:pPr>
      <w:r w:rsidRPr="00645C8C">
        <w:rPr>
          <w:sz w:val="28"/>
          <w:szCs w:val="28"/>
        </w:rPr>
        <w:t>依据《开发建设项目水土保持设施验收技术规程》（</w:t>
      </w:r>
      <w:r w:rsidRPr="00645C8C">
        <w:rPr>
          <w:sz w:val="28"/>
          <w:szCs w:val="28"/>
        </w:rPr>
        <w:t>GB/T22490-2008</w:t>
      </w:r>
      <w:r w:rsidRPr="00645C8C">
        <w:rPr>
          <w:sz w:val="28"/>
          <w:szCs w:val="28"/>
        </w:rPr>
        <w:t>）要求，我们通过向工程周边公众问卷调查的方式，收集公众对拟验收项目水土保持方面的意见和建议。</w:t>
      </w:r>
    </w:p>
    <w:p w:rsidR="00FA1614" w:rsidRDefault="00FA1614" w:rsidP="004E16CA">
      <w:pPr>
        <w:spacing w:line="360" w:lineRule="auto"/>
        <w:ind w:firstLineChars="200" w:firstLine="560"/>
        <w:rPr>
          <w:rFonts w:hint="eastAsia"/>
          <w:sz w:val="28"/>
          <w:szCs w:val="28"/>
        </w:rPr>
      </w:pPr>
      <w:r w:rsidRPr="00645C8C">
        <w:rPr>
          <w:sz w:val="28"/>
          <w:szCs w:val="28"/>
        </w:rPr>
        <w:t>本次调查，对工程周边的居民及团体共发放调查表</w:t>
      </w:r>
      <w:r w:rsidRPr="00645C8C">
        <w:rPr>
          <w:sz w:val="28"/>
          <w:szCs w:val="28"/>
        </w:rPr>
        <w:t>20</w:t>
      </w:r>
      <w:r w:rsidRPr="00645C8C">
        <w:rPr>
          <w:sz w:val="28"/>
          <w:szCs w:val="28"/>
        </w:rPr>
        <w:t>份，收回</w:t>
      </w:r>
      <w:r w:rsidRPr="00645C8C">
        <w:rPr>
          <w:sz w:val="28"/>
          <w:szCs w:val="28"/>
        </w:rPr>
        <w:t>18</w:t>
      </w:r>
      <w:r w:rsidRPr="00645C8C">
        <w:rPr>
          <w:sz w:val="28"/>
          <w:szCs w:val="28"/>
        </w:rPr>
        <w:t>份，反馈率为</w:t>
      </w:r>
      <w:r w:rsidRPr="00645C8C">
        <w:rPr>
          <w:sz w:val="28"/>
          <w:szCs w:val="28"/>
        </w:rPr>
        <w:t>92.5%</w:t>
      </w:r>
      <w:r w:rsidRPr="00645C8C">
        <w:rPr>
          <w:sz w:val="28"/>
          <w:szCs w:val="28"/>
        </w:rPr>
        <w:t>。为使调查结果具有代表性，调查对象选择不同职业、不同年龄的公众。</w:t>
      </w:r>
    </w:p>
    <w:p w:rsidR="000C6FDB" w:rsidRDefault="000C6FDB" w:rsidP="004E16CA">
      <w:pPr>
        <w:spacing w:line="360" w:lineRule="auto"/>
        <w:ind w:firstLineChars="200" w:firstLine="560"/>
        <w:rPr>
          <w:rFonts w:hint="eastAsia"/>
          <w:sz w:val="28"/>
          <w:szCs w:val="28"/>
        </w:rPr>
      </w:pPr>
    </w:p>
    <w:p w:rsidR="000C6FDB" w:rsidRDefault="000C6FDB" w:rsidP="004E16CA">
      <w:pPr>
        <w:spacing w:line="360" w:lineRule="auto"/>
        <w:ind w:firstLineChars="200" w:firstLine="560"/>
        <w:rPr>
          <w:rFonts w:hint="eastAsia"/>
          <w:sz w:val="28"/>
          <w:szCs w:val="28"/>
        </w:rPr>
      </w:pPr>
    </w:p>
    <w:p w:rsidR="000C6FDB" w:rsidRDefault="000C6FDB" w:rsidP="004E16CA">
      <w:pPr>
        <w:spacing w:line="360" w:lineRule="auto"/>
        <w:ind w:firstLineChars="200" w:firstLine="560"/>
        <w:rPr>
          <w:rFonts w:hint="eastAsia"/>
          <w:sz w:val="28"/>
          <w:szCs w:val="28"/>
        </w:rPr>
      </w:pPr>
    </w:p>
    <w:p w:rsidR="000C6FDB" w:rsidRDefault="000C6FDB" w:rsidP="004E16CA">
      <w:pPr>
        <w:spacing w:line="360" w:lineRule="auto"/>
        <w:ind w:firstLineChars="200" w:firstLine="560"/>
        <w:rPr>
          <w:rFonts w:hint="eastAsia"/>
          <w:sz w:val="28"/>
          <w:szCs w:val="28"/>
        </w:rPr>
      </w:pPr>
    </w:p>
    <w:p w:rsidR="000C6FDB" w:rsidRDefault="000C6FDB" w:rsidP="004E16CA">
      <w:pPr>
        <w:spacing w:line="360" w:lineRule="auto"/>
        <w:ind w:firstLineChars="200" w:firstLine="560"/>
        <w:rPr>
          <w:rFonts w:hint="eastAsia"/>
          <w:sz w:val="28"/>
          <w:szCs w:val="28"/>
        </w:rPr>
      </w:pPr>
    </w:p>
    <w:p w:rsidR="00FA1614" w:rsidRPr="00645C8C" w:rsidRDefault="00FA1614" w:rsidP="00123D2F">
      <w:pPr>
        <w:ind w:firstLineChars="50" w:firstLine="141"/>
        <w:rPr>
          <w:b/>
          <w:sz w:val="28"/>
          <w:szCs w:val="28"/>
        </w:rPr>
      </w:pPr>
      <w:r w:rsidRPr="00645C8C">
        <w:rPr>
          <w:b/>
          <w:sz w:val="28"/>
          <w:szCs w:val="28"/>
        </w:rPr>
        <w:lastRenderedPageBreak/>
        <w:t>表</w:t>
      </w:r>
      <w:r w:rsidRPr="00645C8C">
        <w:rPr>
          <w:b/>
          <w:sz w:val="28"/>
          <w:szCs w:val="28"/>
        </w:rPr>
        <w:t xml:space="preserve">5-4            </w:t>
      </w:r>
      <w:r w:rsidRPr="00645C8C">
        <w:rPr>
          <w:b/>
          <w:sz w:val="28"/>
          <w:szCs w:val="28"/>
        </w:rPr>
        <w:t>被调查对象基本情况表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789"/>
        <w:gridCol w:w="1789"/>
        <w:gridCol w:w="1789"/>
        <w:gridCol w:w="1790"/>
      </w:tblGrid>
      <w:tr w:rsidR="00AB6CAD" w:rsidRPr="00645C8C" w:rsidTr="00071FA1">
        <w:trPr>
          <w:trHeight w:val="340"/>
        </w:trPr>
        <w:tc>
          <w:tcPr>
            <w:tcW w:w="1789" w:type="dxa"/>
            <w:shd w:val="clear" w:color="auto" w:fill="auto"/>
          </w:tcPr>
          <w:p w:rsidR="00FA1614" w:rsidRPr="00645C8C" w:rsidRDefault="00FA1614" w:rsidP="00471732">
            <w:pPr>
              <w:jc w:val="center"/>
              <w:rPr>
                <w:bCs/>
                <w:szCs w:val="21"/>
              </w:rPr>
            </w:pPr>
            <w:r w:rsidRPr="00645C8C">
              <w:rPr>
                <w:bCs/>
                <w:szCs w:val="21"/>
              </w:rPr>
              <w:t>统计类别</w:t>
            </w:r>
          </w:p>
        </w:tc>
        <w:tc>
          <w:tcPr>
            <w:tcW w:w="7157" w:type="dxa"/>
            <w:gridSpan w:val="4"/>
            <w:shd w:val="clear" w:color="auto" w:fill="auto"/>
          </w:tcPr>
          <w:p w:rsidR="00FA1614" w:rsidRPr="00645C8C" w:rsidRDefault="00FA1614" w:rsidP="00471732">
            <w:pPr>
              <w:jc w:val="center"/>
              <w:rPr>
                <w:bCs/>
                <w:szCs w:val="21"/>
              </w:rPr>
            </w:pPr>
            <w:r w:rsidRPr="00645C8C">
              <w:rPr>
                <w:bCs/>
                <w:szCs w:val="21"/>
              </w:rPr>
              <w:t>统计结果</w:t>
            </w:r>
          </w:p>
        </w:tc>
      </w:tr>
      <w:tr w:rsidR="00AB6CAD" w:rsidRPr="00645C8C" w:rsidTr="00071FA1">
        <w:trPr>
          <w:trHeight w:val="340"/>
        </w:trPr>
        <w:tc>
          <w:tcPr>
            <w:tcW w:w="1789" w:type="dxa"/>
            <w:shd w:val="clear" w:color="auto" w:fill="auto"/>
          </w:tcPr>
          <w:p w:rsidR="00FA1614" w:rsidRPr="00645C8C" w:rsidRDefault="00FA1614" w:rsidP="00471732">
            <w:pPr>
              <w:jc w:val="center"/>
              <w:rPr>
                <w:bCs/>
                <w:szCs w:val="21"/>
              </w:rPr>
            </w:pPr>
            <w:r w:rsidRPr="00645C8C">
              <w:rPr>
                <w:bCs/>
                <w:szCs w:val="21"/>
              </w:rPr>
              <w:t>调查对象</w:t>
            </w:r>
          </w:p>
        </w:tc>
        <w:tc>
          <w:tcPr>
            <w:tcW w:w="1789" w:type="dxa"/>
            <w:shd w:val="clear" w:color="auto" w:fill="auto"/>
          </w:tcPr>
          <w:p w:rsidR="00FA1614" w:rsidRPr="00645C8C" w:rsidRDefault="00FA1614" w:rsidP="00471732">
            <w:pPr>
              <w:jc w:val="center"/>
              <w:rPr>
                <w:bCs/>
                <w:szCs w:val="21"/>
              </w:rPr>
            </w:pPr>
            <w:r w:rsidRPr="00645C8C">
              <w:rPr>
                <w:bCs/>
                <w:szCs w:val="21"/>
              </w:rPr>
              <w:t>个人</w:t>
            </w:r>
          </w:p>
        </w:tc>
        <w:tc>
          <w:tcPr>
            <w:tcW w:w="1789" w:type="dxa"/>
            <w:shd w:val="clear" w:color="auto" w:fill="auto"/>
          </w:tcPr>
          <w:p w:rsidR="00FA1614" w:rsidRPr="00645C8C" w:rsidRDefault="00FA1614" w:rsidP="00471732">
            <w:pPr>
              <w:jc w:val="center"/>
              <w:rPr>
                <w:bCs/>
                <w:szCs w:val="21"/>
              </w:rPr>
            </w:pPr>
            <w:r w:rsidRPr="00645C8C">
              <w:rPr>
                <w:bCs/>
                <w:szCs w:val="21"/>
              </w:rPr>
              <w:t>18</w:t>
            </w:r>
          </w:p>
        </w:tc>
        <w:tc>
          <w:tcPr>
            <w:tcW w:w="1789" w:type="dxa"/>
            <w:shd w:val="clear" w:color="auto" w:fill="auto"/>
          </w:tcPr>
          <w:p w:rsidR="00FA1614" w:rsidRPr="00645C8C" w:rsidRDefault="00FA1614" w:rsidP="00471732">
            <w:pPr>
              <w:jc w:val="center"/>
              <w:rPr>
                <w:bCs/>
                <w:szCs w:val="21"/>
              </w:rPr>
            </w:pPr>
            <w:r w:rsidRPr="00645C8C">
              <w:rPr>
                <w:bCs/>
                <w:szCs w:val="21"/>
              </w:rPr>
              <w:t>单位</w:t>
            </w:r>
          </w:p>
        </w:tc>
        <w:tc>
          <w:tcPr>
            <w:tcW w:w="1790" w:type="dxa"/>
            <w:shd w:val="clear" w:color="auto" w:fill="auto"/>
          </w:tcPr>
          <w:p w:rsidR="00FA1614" w:rsidRPr="00645C8C" w:rsidRDefault="00FA1614" w:rsidP="00471732">
            <w:pPr>
              <w:jc w:val="center"/>
              <w:rPr>
                <w:bCs/>
                <w:szCs w:val="21"/>
              </w:rPr>
            </w:pPr>
            <w:r w:rsidRPr="00645C8C">
              <w:rPr>
                <w:bCs/>
                <w:szCs w:val="21"/>
              </w:rPr>
              <w:t>0</w:t>
            </w:r>
          </w:p>
        </w:tc>
      </w:tr>
      <w:tr w:rsidR="00AB6CAD" w:rsidRPr="00645C8C" w:rsidTr="00071FA1">
        <w:trPr>
          <w:trHeight w:val="340"/>
        </w:trPr>
        <w:tc>
          <w:tcPr>
            <w:tcW w:w="1789" w:type="dxa"/>
            <w:shd w:val="clear" w:color="auto" w:fill="auto"/>
          </w:tcPr>
          <w:p w:rsidR="00FA1614" w:rsidRPr="00645C8C" w:rsidRDefault="00FA1614" w:rsidP="00471732">
            <w:pPr>
              <w:jc w:val="center"/>
              <w:rPr>
                <w:bCs/>
                <w:szCs w:val="21"/>
              </w:rPr>
            </w:pPr>
            <w:r w:rsidRPr="00645C8C">
              <w:rPr>
                <w:bCs/>
                <w:szCs w:val="21"/>
              </w:rPr>
              <w:t>性别</w:t>
            </w:r>
          </w:p>
        </w:tc>
        <w:tc>
          <w:tcPr>
            <w:tcW w:w="1789" w:type="dxa"/>
            <w:shd w:val="clear" w:color="auto" w:fill="auto"/>
          </w:tcPr>
          <w:p w:rsidR="00FA1614" w:rsidRPr="00645C8C" w:rsidRDefault="00FA1614" w:rsidP="00471732">
            <w:pPr>
              <w:jc w:val="center"/>
              <w:rPr>
                <w:bCs/>
                <w:szCs w:val="21"/>
              </w:rPr>
            </w:pPr>
            <w:r w:rsidRPr="00645C8C">
              <w:rPr>
                <w:bCs/>
                <w:szCs w:val="21"/>
              </w:rPr>
              <w:t>男性</w:t>
            </w:r>
          </w:p>
        </w:tc>
        <w:tc>
          <w:tcPr>
            <w:tcW w:w="1789" w:type="dxa"/>
            <w:shd w:val="clear" w:color="auto" w:fill="auto"/>
          </w:tcPr>
          <w:p w:rsidR="00FA1614" w:rsidRPr="00645C8C" w:rsidRDefault="00FA1614" w:rsidP="00471732">
            <w:pPr>
              <w:jc w:val="center"/>
              <w:rPr>
                <w:bCs/>
                <w:szCs w:val="21"/>
              </w:rPr>
            </w:pPr>
            <w:r w:rsidRPr="00645C8C">
              <w:rPr>
                <w:bCs/>
                <w:szCs w:val="21"/>
              </w:rPr>
              <w:t>12</w:t>
            </w:r>
          </w:p>
        </w:tc>
        <w:tc>
          <w:tcPr>
            <w:tcW w:w="1789" w:type="dxa"/>
            <w:shd w:val="clear" w:color="auto" w:fill="auto"/>
          </w:tcPr>
          <w:p w:rsidR="00FA1614" w:rsidRPr="00645C8C" w:rsidRDefault="00FA1614" w:rsidP="00471732">
            <w:pPr>
              <w:jc w:val="center"/>
              <w:rPr>
                <w:bCs/>
                <w:szCs w:val="21"/>
              </w:rPr>
            </w:pPr>
            <w:r w:rsidRPr="00645C8C">
              <w:rPr>
                <w:bCs/>
                <w:szCs w:val="21"/>
              </w:rPr>
              <w:t>女性</w:t>
            </w:r>
          </w:p>
        </w:tc>
        <w:tc>
          <w:tcPr>
            <w:tcW w:w="1790" w:type="dxa"/>
            <w:shd w:val="clear" w:color="auto" w:fill="auto"/>
          </w:tcPr>
          <w:p w:rsidR="00FA1614" w:rsidRPr="00645C8C" w:rsidRDefault="00FA1614" w:rsidP="00471732">
            <w:pPr>
              <w:jc w:val="center"/>
              <w:rPr>
                <w:bCs/>
                <w:szCs w:val="21"/>
              </w:rPr>
            </w:pPr>
            <w:r w:rsidRPr="00645C8C">
              <w:rPr>
                <w:bCs/>
                <w:szCs w:val="21"/>
              </w:rPr>
              <w:t>6</w:t>
            </w:r>
          </w:p>
        </w:tc>
      </w:tr>
      <w:tr w:rsidR="00AB6CAD" w:rsidRPr="00645C8C" w:rsidTr="00071FA1">
        <w:trPr>
          <w:trHeight w:val="340"/>
        </w:trPr>
        <w:tc>
          <w:tcPr>
            <w:tcW w:w="1789" w:type="dxa"/>
            <w:shd w:val="clear" w:color="auto" w:fill="auto"/>
          </w:tcPr>
          <w:p w:rsidR="00FA1614" w:rsidRPr="00645C8C" w:rsidRDefault="00FA1614" w:rsidP="00471732">
            <w:pPr>
              <w:jc w:val="center"/>
              <w:rPr>
                <w:bCs/>
                <w:szCs w:val="21"/>
              </w:rPr>
            </w:pPr>
            <w:r w:rsidRPr="00645C8C">
              <w:rPr>
                <w:bCs/>
                <w:szCs w:val="21"/>
              </w:rPr>
              <w:t>年龄</w:t>
            </w:r>
          </w:p>
        </w:tc>
        <w:tc>
          <w:tcPr>
            <w:tcW w:w="1789" w:type="dxa"/>
            <w:shd w:val="clear" w:color="auto" w:fill="auto"/>
          </w:tcPr>
          <w:p w:rsidR="00FA1614" w:rsidRPr="00645C8C" w:rsidRDefault="00FA1614" w:rsidP="00471732">
            <w:pPr>
              <w:jc w:val="center"/>
              <w:rPr>
                <w:bCs/>
                <w:szCs w:val="21"/>
              </w:rPr>
            </w:pPr>
            <w:r w:rsidRPr="00645C8C">
              <w:rPr>
                <w:bCs/>
                <w:szCs w:val="21"/>
              </w:rPr>
              <w:t>＜</w:t>
            </w:r>
            <w:r w:rsidRPr="00645C8C">
              <w:rPr>
                <w:bCs/>
                <w:szCs w:val="21"/>
              </w:rPr>
              <w:t>40</w:t>
            </w:r>
            <w:r w:rsidRPr="00645C8C">
              <w:rPr>
                <w:bCs/>
                <w:szCs w:val="21"/>
              </w:rPr>
              <w:t>岁</w:t>
            </w:r>
          </w:p>
        </w:tc>
        <w:tc>
          <w:tcPr>
            <w:tcW w:w="1789" w:type="dxa"/>
            <w:shd w:val="clear" w:color="auto" w:fill="auto"/>
          </w:tcPr>
          <w:p w:rsidR="00FA1614" w:rsidRPr="00645C8C" w:rsidRDefault="00FA1614" w:rsidP="00471732">
            <w:pPr>
              <w:jc w:val="center"/>
              <w:rPr>
                <w:bCs/>
                <w:szCs w:val="21"/>
              </w:rPr>
            </w:pPr>
            <w:r w:rsidRPr="00645C8C">
              <w:rPr>
                <w:bCs/>
                <w:szCs w:val="21"/>
              </w:rPr>
              <w:t>4</w:t>
            </w:r>
          </w:p>
        </w:tc>
        <w:tc>
          <w:tcPr>
            <w:tcW w:w="1789" w:type="dxa"/>
            <w:shd w:val="clear" w:color="auto" w:fill="auto"/>
          </w:tcPr>
          <w:p w:rsidR="00FA1614" w:rsidRPr="00645C8C" w:rsidRDefault="00FA1614" w:rsidP="00471732">
            <w:pPr>
              <w:jc w:val="center"/>
              <w:rPr>
                <w:bCs/>
                <w:szCs w:val="21"/>
              </w:rPr>
            </w:pPr>
            <w:r w:rsidRPr="00645C8C">
              <w:rPr>
                <w:bCs/>
                <w:szCs w:val="21"/>
              </w:rPr>
              <w:t>≥40</w:t>
            </w:r>
            <w:r w:rsidRPr="00645C8C">
              <w:rPr>
                <w:bCs/>
                <w:szCs w:val="21"/>
              </w:rPr>
              <w:t>岁</w:t>
            </w:r>
          </w:p>
        </w:tc>
        <w:tc>
          <w:tcPr>
            <w:tcW w:w="1790" w:type="dxa"/>
            <w:shd w:val="clear" w:color="auto" w:fill="auto"/>
          </w:tcPr>
          <w:p w:rsidR="00FA1614" w:rsidRPr="00645C8C" w:rsidRDefault="00FA1614" w:rsidP="00471732">
            <w:pPr>
              <w:jc w:val="center"/>
              <w:rPr>
                <w:bCs/>
                <w:szCs w:val="21"/>
              </w:rPr>
            </w:pPr>
            <w:r w:rsidRPr="00645C8C">
              <w:rPr>
                <w:bCs/>
                <w:szCs w:val="21"/>
              </w:rPr>
              <w:t>14</w:t>
            </w:r>
          </w:p>
        </w:tc>
      </w:tr>
      <w:tr w:rsidR="00AB6CAD" w:rsidRPr="00645C8C" w:rsidTr="00071FA1">
        <w:trPr>
          <w:trHeight w:val="340"/>
        </w:trPr>
        <w:tc>
          <w:tcPr>
            <w:tcW w:w="1789" w:type="dxa"/>
            <w:shd w:val="clear" w:color="auto" w:fill="auto"/>
          </w:tcPr>
          <w:p w:rsidR="00FA1614" w:rsidRPr="00645C8C" w:rsidRDefault="00FA1614" w:rsidP="00471732">
            <w:pPr>
              <w:jc w:val="center"/>
              <w:rPr>
                <w:bCs/>
                <w:szCs w:val="21"/>
              </w:rPr>
            </w:pPr>
            <w:r w:rsidRPr="00645C8C">
              <w:rPr>
                <w:bCs/>
                <w:szCs w:val="21"/>
              </w:rPr>
              <w:t>学历</w:t>
            </w:r>
          </w:p>
        </w:tc>
        <w:tc>
          <w:tcPr>
            <w:tcW w:w="1789" w:type="dxa"/>
            <w:shd w:val="clear" w:color="auto" w:fill="auto"/>
          </w:tcPr>
          <w:p w:rsidR="00FA1614" w:rsidRPr="00645C8C" w:rsidRDefault="00FA1614" w:rsidP="00471732">
            <w:pPr>
              <w:jc w:val="center"/>
              <w:rPr>
                <w:bCs/>
                <w:szCs w:val="21"/>
              </w:rPr>
            </w:pPr>
            <w:r w:rsidRPr="00645C8C">
              <w:rPr>
                <w:bCs/>
                <w:szCs w:val="21"/>
              </w:rPr>
              <w:t>初中及以下</w:t>
            </w:r>
          </w:p>
        </w:tc>
        <w:tc>
          <w:tcPr>
            <w:tcW w:w="1789" w:type="dxa"/>
            <w:shd w:val="clear" w:color="auto" w:fill="auto"/>
          </w:tcPr>
          <w:p w:rsidR="00FA1614" w:rsidRPr="00645C8C" w:rsidRDefault="00FA1614" w:rsidP="00471732">
            <w:pPr>
              <w:jc w:val="center"/>
              <w:rPr>
                <w:bCs/>
                <w:szCs w:val="21"/>
              </w:rPr>
            </w:pPr>
            <w:r w:rsidRPr="00645C8C">
              <w:rPr>
                <w:bCs/>
                <w:szCs w:val="21"/>
              </w:rPr>
              <w:t>16</w:t>
            </w:r>
          </w:p>
        </w:tc>
        <w:tc>
          <w:tcPr>
            <w:tcW w:w="1789" w:type="dxa"/>
            <w:shd w:val="clear" w:color="auto" w:fill="auto"/>
          </w:tcPr>
          <w:p w:rsidR="00FA1614" w:rsidRPr="00645C8C" w:rsidRDefault="00FA1614" w:rsidP="00471732">
            <w:pPr>
              <w:jc w:val="center"/>
              <w:rPr>
                <w:bCs/>
                <w:szCs w:val="21"/>
              </w:rPr>
            </w:pPr>
            <w:r w:rsidRPr="00645C8C">
              <w:rPr>
                <w:bCs/>
                <w:szCs w:val="21"/>
              </w:rPr>
              <w:t>高中及以上</w:t>
            </w:r>
          </w:p>
        </w:tc>
        <w:tc>
          <w:tcPr>
            <w:tcW w:w="1790" w:type="dxa"/>
            <w:shd w:val="clear" w:color="auto" w:fill="auto"/>
          </w:tcPr>
          <w:p w:rsidR="00FA1614" w:rsidRPr="00645C8C" w:rsidRDefault="00FA1614" w:rsidP="00471732">
            <w:pPr>
              <w:jc w:val="center"/>
              <w:rPr>
                <w:bCs/>
                <w:szCs w:val="21"/>
              </w:rPr>
            </w:pPr>
            <w:r w:rsidRPr="00645C8C">
              <w:rPr>
                <w:bCs/>
                <w:szCs w:val="21"/>
              </w:rPr>
              <w:t>3</w:t>
            </w:r>
          </w:p>
        </w:tc>
      </w:tr>
      <w:tr w:rsidR="00AB6CAD" w:rsidRPr="00645C8C" w:rsidTr="00071FA1">
        <w:trPr>
          <w:trHeight w:val="340"/>
        </w:trPr>
        <w:tc>
          <w:tcPr>
            <w:tcW w:w="1789" w:type="dxa"/>
            <w:shd w:val="clear" w:color="auto" w:fill="auto"/>
          </w:tcPr>
          <w:p w:rsidR="00FA1614" w:rsidRPr="00645C8C" w:rsidRDefault="00FA1614" w:rsidP="00471732">
            <w:pPr>
              <w:jc w:val="center"/>
              <w:rPr>
                <w:bCs/>
                <w:szCs w:val="21"/>
              </w:rPr>
            </w:pPr>
            <w:r w:rsidRPr="00645C8C">
              <w:rPr>
                <w:bCs/>
                <w:szCs w:val="21"/>
              </w:rPr>
              <w:t>职业</w:t>
            </w:r>
          </w:p>
        </w:tc>
        <w:tc>
          <w:tcPr>
            <w:tcW w:w="1789" w:type="dxa"/>
            <w:shd w:val="clear" w:color="auto" w:fill="auto"/>
          </w:tcPr>
          <w:p w:rsidR="00FA1614" w:rsidRPr="00645C8C" w:rsidRDefault="00FA1614" w:rsidP="00471732">
            <w:pPr>
              <w:jc w:val="center"/>
              <w:rPr>
                <w:bCs/>
                <w:szCs w:val="21"/>
              </w:rPr>
            </w:pPr>
            <w:r w:rsidRPr="00645C8C">
              <w:rPr>
                <w:bCs/>
                <w:szCs w:val="21"/>
              </w:rPr>
              <w:t>农民</w:t>
            </w:r>
          </w:p>
        </w:tc>
        <w:tc>
          <w:tcPr>
            <w:tcW w:w="1789" w:type="dxa"/>
            <w:shd w:val="clear" w:color="auto" w:fill="auto"/>
          </w:tcPr>
          <w:p w:rsidR="00FA1614" w:rsidRPr="00645C8C" w:rsidRDefault="00FA1614" w:rsidP="00471732">
            <w:pPr>
              <w:jc w:val="center"/>
              <w:rPr>
                <w:bCs/>
                <w:szCs w:val="21"/>
              </w:rPr>
            </w:pPr>
            <w:r w:rsidRPr="00645C8C">
              <w:rPr>
                <w:bCs/>
                <w:szCs w:val="21"/>
              </w:rPr>
              <w:t>16</w:t>
            </w:r>
          </w:p>
        </w:tc>
        <w:tc>
          <w:tcPr>
            <w:tcW w:w="1789" w:type="dxa"/>
            <w:shd w:val="clear" w:color="auto" w:fill="auto"/>
          </w:tcPr>
          <w:p w:rsidR="00FA1614" w:rsidRPr="00645C8C" w:rsidRDefault="00FA1614" w:rsidP="00471732">
            <w:pPr>
              <w:jc w:val="center"/>
              <w:rPr>
                <w:bCs/>
                <w:szCs w:val="21"/>
              </w:rPr>
            </w:pPr>
            <w:r w:rsidRPr="00645C8C">
              <w:rPr>
                <w:bCs/>
                <w:szCs w:val="21"/>
              </w:rPr>
              <w:t>工人</w:t>
            </w:r>
          </w:p>
        </w:tc>
        <w:tc>
          <w:tcPr>
            <w:tcW w:w="1790" w:type="dxa"/>
            <w:shd w:val="clear" w:color="auto" w:fill="auto"/>
          </w:tcPr>
          <w:p w:rsidR="00FA1614" w:rsidRPr="00645C8C" w:rsidRDefault="00FA1614" w:rsidP="00471732">
            <w:pPr>
              <w:jc w:val="center"/>
              <w:rPr>
                <w:bCs/>
                <w:szCs w:val="21"/>
              </w:rPr>
            </w:pPr>
            <w:r w:rsidRPr="00645C8C">
              <w:rPr>
                <w:bCs/>
                <w:szCs w:val="21"/>
              </w:rPr>
              <w:t>3</w:t>
            </w:r>
          </w:p>
        </w:tc>
      </w:tr>
      <w:tr w:rsidR="00AB6CAD" w:rsidRPr="00645C8C" w:rsidTr="00071FA1">
        <w:trPr>
          <w:trHeight w:val="340"/>
        </w:trPr>
        <w:tc>
          <w:tcPr>
            <w:tcW w:w="1789" w:type="dxa"/>
            <w:shd w:val="clear" w:color="auto" w:fill="auto"/>
          </w:tcPr>
          <w:p w:rsidR="00FA1614" w:rsidRPr="00645C8C" w:rsidRDefault="00FA1614" w:rsidP="00471732">
            <w:pPr>
              <w:jc w:val="center"/>
              <w:rPr>
                <w:bCs/>
                <w:szCs w:val="21"/>
              </w:rPr>
            </w:pPr>
            <w:r w:rsidRPr="00645C8C">
              <w:rPr>
                <w:bCs/>
                <w:szCs w:val="21"/>
              </w:rPr>
              <w:t>住所距离</w:t>
            </w:r>
          </w:p>
        </w:tc>
        <w:tc>
          <w:tcPr>
            <w:tcW w:w="1789" w:type="dxa"/>
            <w:shd w:val="clear" w:color="auto" w:fill="auto"/>
          </w:tcPr>
          <w:p w:rsidR="00FA1614" w:rsidRPr="00645C8C" w:rsidRDefault="00FA1614" w:rsidP="00471732">
            <w:pPr>
              <w:jc w:val="center"/>
              <w:rPr>
                <w:bCs/>
                <w:szCs w:val="21"/>
              </w:rPr>
            </w:pPr>
            <w:r w:rsidRPr="00645C8C">
              <w:rPr>
                <w:bCs/>
                <w:szCs w:val="21"/>
              </w:rPr>
              <w:t>500m</w:t>
            </w:r>
            <w:r w:rsidRPr="00645C8C">
              <w:rPr>
                <w:bCs/>
                <w:szCs w:val="21"/>
              </w:rPr>
              <w:t>以内</w:t>
            </w:r>
          </w:p>
        </w:tc>
        <w:tc>
          <w:tcPr>
            <w:tcW w:w="1789" w:type="dxa"/>
            <w:shd w:val="clear" w:color="auto" w:fill="auto"/>
          </w:tcPr>
          <w:p w:rsidR="00FA1614" w:rsidRPr="00645C8C" w:rsidRDefault="00FA1614" w:rsidP="00471732">
            <w:pPr>
              <w:jc w:val="center"/>
              <w:rPr>
                <w:bCs/>
                <w:szCs w:val="21"/>
              </w:rPr>
            </w:pPr>
            <w:r w:rsidRPr="00645C8C">
              <w:rPr>
                <w:bCs/>
                <w:szCs w:val="21"/>
              </w:rPr>
              <w:t>-</w:t>
            </w:r>
          </w:p>
        </w:tc>
        <w:tc>
          <w:tcPr>
            <w:tcW w:w="1789" w:type="dxa"/>
            <w:shd w:val="clear" w:color="auto" w:fill="auto"/>
          </w:tcPr>
          <w:p w:rsidR="00FA1614" w:rsidRPr="00645C8C" w:rsidRDefault="00FA1614" w:rsidP="00471732">
            <w:pPr>
              <w:jc w:val="center"/>
              <w:rPr>
                <w:bCs/>
                <w:szCs w:val="21"/>
              </w:rPr>
            </w:pPr>
            <w:r w:rsidRPr="00645C8C">
              <w:rPr>
                <w:bCs/>
                <w:szCs w:val="21"/>
              </w:rPr>
              <w:t>500m</w:t>
            </w:r>
            <w:r w:rsidRPr="00645C8C">
              <w:rPr>
                <w:bCs/>
                <w:szCs w:val="21"/>
              </w:rPr>
              <w:t>以外</w:t>
            </w:r>
          </w:p>
        </w:tc>
        <w:tc>
          <w:tcPr>
            <w:tcW w:w="1790" w:type="dxa"/>
            <w:shd w:val="clear" w:color="auto" w:fill="auto"/>
          </w:tcPr>
          <w:p w:rsidR="00FA1614" w:rsidRPr="00645C8C" w:rsidRDefault="00FA1614" w:rsidP="00471732">
            <w:pPr>
              <w:jc w:val="center"/>
              <w:rPr>
                <w:bCs/>
                <w:szCs w:val="21"/>
              </w:rPr>
            </w:pPr>
            <w:r w:rsidRPr="00645C8C">
              <w:rPr>
                <w:bCs/>
                <w:szCs w:val="21"/>
              </w:rPr>
              <w:t>18</w:t>
            </w:r>
            <w:r w:rsidRPr="00645C8C">
              <w:rPr>
                <w:bCs/>
                <w:szCs w:val="21"/>
              </w:rPr>
              <w:t>人</w:t>
            </w:r>
          </w:p>
        </w:tc>
      </w:tr>
    </w:tbl>
    <w:p w:rsidR="00FA1614" w:rsidRPr="00645C8C" w:rsidRDefault="00FA1614" w:rsidP="004E16CA">
      <w:pPr>
        <w:spacing w:line="360" w:lineRule="auto"/>
        <w:ind w:firstLineChars="200" w:firstLine="560"/>
        <w:rPr>
          <w:sz w:val="28"/>
          <w:szCs w:val="28"/>
        </w:rPr>
      </w:pPr>
      <w:r w:rsidRPr="00645C8C">
        <w:rPr>
          <w:sz w:val="28"/>
          <w:szCs w:val="28"/>
        </w:rPr>
        <w:t>从调查结果可以看出，反馈意见的</w:t>
      </w:r>
      <w:r w:rsidRPr="00645C8C">
        <w:rPr>
          <w:sz w:val="28"/>
          <w:szCs w:val="28"/>
        </w:rPr>
        <w:t>18</w:t>
      </w:r>
      <w:r w:rsidRPr="00645C8C">
        <w:rPr>
          <w:sz w:val="28"/>
          <w:szCs w:val="28"/>
        </w:rPr>
        <w:t>名被调查者均认为工程建设过程中采取了植物措施，工程施工期间对农事活动影响较小，工程运行后的林草生长情况基本满意。</w:t>
      </w:r>
    </w:p>
    <w:p w:rsidR="00FA1614" w:rsidRPr="00645C8C" w:rsidRDefault="00FA1614" w:rsidP="00123D2F">
      <w:pPr>
        <w:ind w:firstLineChars="50" w:firstLine="141"/>
        <w:rPr>
          <w:b/>
          <w:sz w:val="28"/>
          <w:szCs w:val="28"/>
        </w:rPr>
      </w:pPr>
      <w:r w:rsidRPr="00645C8C">
        <w:rPr>
          <w:b/>
          <w:sz w:val="28"/>
          <w:szCs w:val="28"/>
        </w:rPr>
        <w:t>表</w:t>
      </w:r>
      <w:r w:rsidRPr="00645C8C">
        <w:rPr>
          <w:b/>
          <w:sz w:val="28"/>
          <w:szCs w:val="28"/>
        </w:rPr>
        <w:t xml:space="preserve">5-5           </w:t>
      </w:r>
      <w:r w:rsidRPr="00645C8C">
        <w:rPr>
          <w:b/>
          <w:sz w:val="28"/>
          <w:szCs w:val="28"/>
        </w:rPr>
        <w:t>公众意见调查结果表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2982"/>
        <w:gridCol w:w="2982"/>
      </w:tblGrid>
      <w:tr w:rsidR="00AB6CAD" w:rsidRPr="00645C8C" w:rsidTr="00071FA1">
        <w:trPr>
          <w:trHeight w:val="340"/>
        </w:trPr>
        <w:tc>
          <w:tcPr>
            <w:tcW w:w="2982" w:type="dxa"/>
            <w:shd w:val="clear" w:color="auto" w:fill="auto"/>
            <w:vAlign w:val="center"/>
          </w:tcPr>
          <w:p w:rsidR="00FA1614" w:rsidRPr="00645C8C" w:rsidRDefault="00FA1614" w:rsidP="00071FA1">
            <w:pPr>
              <w:jc w:val="center"/>
              <w:rPr>
                <w:bCs/>
                <w:szCs w:val="21"/>
              </w:rPr>
            </w:pPr>
            <w:r w:rsidRPr="00645C8C">
              <w:rPr>
                <w:bCs/>
                <w:szCs w:val="21"/>
              </w:rPr>
              <w:t>调查内容</w:t>
            </w:r>
          </w:p>
        </w:tc>
        <w:tc>
          <w:tcPr>
            <w:tcW w:w="2982" w:type="dxa"/>
            <w:shd w:val="clear" w:color="auto" w:fill="auto"/>
            <w:vAlign w:val="center"/>
          </w:tcPr>
          <w:p w:rsidR="00FA1614" w:rsidRPr="00645C8C" w:rsidRDefault="00FA1614" w:rsidP="00071FA1">
            <w:pPr>
              <w:jc w:val="center"/>
              <w:rPr>
                <w:bCs/>
                <w:szCs w:val="21"/>
              </w:rPr>
            </w:pPr>
            <w:r w:rsidRPr="00645C8C">
              <w:rPr>
                <w:bCs/>
                <w:szCs w:val="21"/>
              </w:rPr>
              <w:t>观点</w:t>
            </w:r>
          </w:p>
        </w:tc>
        <w:tc>
          <w:tcPr>
            <w:tcW w:w="2982" w:type="dxa"/>
            <w:shd w:val="clear" w:color="auto" w:fill="auto"/>
            <w:vAlign w:val="center"/>
          </w:tcPr>
          <w:p w:rsidR="00FA1614" w:rsidRPr="00645C8C" w:rsidRDefault="00FA1614" w:rsidP="00071FA1">
            <w:pPr>
              <w:jc w:val="center"/>
              <w:rPr>
                <w:bCs/>
                <w:szCs w:val="21"/>
              </w:rPr>
            </w:pPr>
            <w:r w:rsidRPr="00645C8C">
              <w:rPr>
                <w:bCs/>
                <w:szCs w:val="21"/>
              </w:rPr>
              <w:t>人数</w:t>
            </w:r>
          </w:p>
        </w:tc>
      </w:tr>
      <w:tr w:rsidR="00AB6CAD" w:rsidRPr="00645C8C" w:rsidTr="00071FA1">
        <w:trPr>
          <w:trHeight w:val="340"/>
        </w:trPr>
        <w:tc>
          <w:tcPr>
            <w:tcW w:w="2982" w:type="dxa"/>
            <w:vMerge w:val="restart"/>
            <w:shd w:val="clear" w:color="auto" w:fill="auto"/>
            <w:vAlign w:val="center"/>
          </w:tcPr>
          <w:p w:rsidR="00FA1614" w:rsidRPr="00645C8C" w:rsidRDefault="00FA1614" w:rsidP="00071FA1">
            <w:pPr>
              <w:jc w:val="center"/>
              <w:rPr>
                <w:bCs/>
                <w:szCs w:val="21"/>
              </w:rPr>
            </w:pPr>
            <w:r w:rsidRPr="00645C8C">
              <w:rPr>
                <w:bCs/>
                <w:szCs w:val="21"/>
              </w:rPr>
              <w:t>工程施工期间对农事活动影响</w:t>
            </w:r>
          </w:p>
        </w:tc>
        <w:tc>
          <w:tcPr>
            <w:tcW w:w="2982" w:type="dxa"/>
            <w:shd w:val="clear" w:color="auto" w:fill="auto"/>
            <w:vAlign w:val="center"/>
          </w:tcPr>
          <w:p w:rsidR="00FA1614" w:rsidRPr="00645C8C" w:rsidRDefault="00FA1614" w:rsidP="00071FA1">
            <w:pPr>
              <w:jc w:val="center"/>
              <w:rPr>
                <w:bCs/>
                <w:szCs w:val="21"/>
              </w:rPr>
            </w:pPr>
            <w:r w:rsidRPr="00645C8C">
              <w:rPr>
                <w:bCs/>
                <w:szCs w:val="21"/>
              </w:rPr>
              <w:t>无影响</w:t>
            </w:r>
          </w:p>
        </w:tc>
        <w:tc>
          <w:tcPr>
            <w:tcW w:w="2982" w:type="dxa"/>
            <w:shd w:val="clear" w:color="auto" w:fill="auto"/>
            <w:vAlign w:val="center"/>
          </w:tcPr>
          <w:p w:rsidR="00FA1614" w:rsidRPr="00645C8C" w:rsidRDefault="00FA1614" w:rsidP="00071FA1">
            <w:pPr>
              <w:jc w:val="center"/>
              <w:rPr>
                <w:bCs/>
                <w:szCs w:val="21"/>
              </w:rPr>
            </w:pPr>
            <w:r w:rsidRPr="00645C8C">
              <w:rPr>
                <w:bCs/>
                <w:szCs w:val="21"/>
              </w:rPr>
              <w:t>17</w:t>
            </w:r>
          </w:p>
        </w:tc>
      </w:tr>
      <w:tr w:rsidR="00AB6CAD" w:rsidRPr="00645C8C" w:rsidTr="00071FA1">
        <w:trPr>
          <w:trHeight w:val="340"/>
        </w:trPr>
        <w:tc>
          <w:tcPr>
            <w:tcW w:w="2982" w:type="dxa"/>
            <w:vMerge/>
            <w:shd w:val="clear" w:color="auto" w:fill="auto"/>
            <w:vAlign w:val="center"/>
          </w:tcPr>
          <w:p w:rsidR="00FA1614" w:rsidRPr="00645C8C" w:rsidRDefault="00FA1614" w:rsidP="00071FA1">
            <w:pPr>
              <w:jc w:val="center"/>
              <w:rPr>
                <w:bCs/>
                <w:szCs w:val="21"/>
              </w:rPr>
            </w:pPr>
          </w:p>
        </w:tc>
        <w:tc>
          <w:tcPr>
            <w:tcW w:w="2982" w:type="dxa"/>
            <w:shd w:val="clear" w:color="auto" w:fill="auto"/>
            <w:vAlign w:val="center"/>
          </w:tcPr>
          <w:p w:rsidR="00FA1614" w:rsidRPr="00645C8C" w:rsidRDefault="00FA1614" w:rsidP="00071FA1">
            <w:pPr>
              <w:jc w:val="center"/>
              <w:rPr>
                <w:bCs/>
                <w:szCs w:val="21"/>
              </w:rPr>
            </w:pPr>
            <w:r w:rsidRPr="00645C8C">
              <w:rPr>
                <w:bCs/>
                <w:szCs w:val="21"/>
              </w:rPr>
              <w:t>影响较小</w:t>
            </w:r>
          </w:p>
        </w:tc>
        <w:tc>
          <w:tcPr>
            <w:tcW w:w="2982" w:type="dxa"/>
            <w:shd w:val="clear" w:color="auto" w:fill="auto"/>
            <w:vAlign w:val="center"/>
          </w:tcPr>
          <w:p w:rsidR="00FA1614" w:rsidRPr="00645C8C" w:rsidRDefault="00FA1614" w:rsidP="00071FA1">
            <w:pPr>
              <w:jc w:val="center"/>
              <w:rPr>
                <w:bCs/>
                <w:szCs w:val="21"/>
              </w:rPr>
            </w:pPr>
            <w:r w:rsidRPr="00645C8C">
              <w:rPr>
                <w:bCs/>
                <w:szCs w:val="21"/>
              </w:rPr>
              <w:t>1</w:t>
            </w:r>
          </w:p>
        </w:tc>
      </w:tr>
      <w:tr w:rsidR="00AB6CAD" w:rsidRPr="00645C8C" w:rsidTr="00071FA1">
        <w:trPr>
          <w:trHeight w:val="340"/>
        </w:trPr>
        <w:tc>
          <w:tcPr>
            <w:tcW w:w="2982" w:type="dxa"/>
            <w:vMerge/>
            <w:shd w:val="clear" w:color="auto" w:fill="auto"/>
            <w:vAlign w:val="center"/>
          </w:tcPr>
          <w:p w:rsidR="00FA1614" w:rsidRPr="00645C8C" w:rsidRDefault="00FA1614" w:rsidP="00071FA1">
            <w:pPr>
              <w:jc w:val="center"/>
              <w:rPr>
                <w:bCs/>
                <w:szCs w:val="21"/>
              </w:rPr>
            </w:pPr>
          </w:p>
        </w:tc>
        <w:tc>
          <w:tcPr>
            <w:tcW w:w="2982" w:type="dxa"/>
            <w:shd w:val="clear" w:color="auto" w:fill="auto"/>
            <w:vAlign w:val="center"/>
          </w:tcPr>
          <w:p w:rsidR="00FA1614" w:rsidRPr="00645C8C" w:rsidRDefault="00FA1614" w:rsidP="00071FA1">
            <w:pPr>
              <w:jc w:val="center"/>
              <w:rPr>
                <w:bCs/>
                <w:szCs w:val="21"/>
              </w:rPr>
            </w:pPr>
            <w:r w:rsidRPr="00645C8C">
              <w:rPr>
                <w:bCs/>
                <w:szCs w:val="21"/>
              </w:rPr>
              <w:t>影响较大</w:t>
            </w:r>
          </w:p>
        </w:tc>
        <w:tc>
          <w:tcPr>
            <w:tcW w:w="2982" w:type="dxa"/>
            <w:shd w:val="clear" w:color="auto" w:fill="auto"/>
            <w:vAlign w:val="center"/>
          </w:tcPr>
          <w:p w:rsidR="00FA1614" w:rsidRPr="00645C8C" w:rsidRDefault="00FA1614" w:rsidP="00071FA1">
            <w:pPr>
              <w:jc w:val="center"/>
              <w:rPr>
                <w:bCs/>
                <w:szCs w:val="21"/>
              </w:rPr>
            </w:pPr>
            <w:r w:rsidRPr="00645C8C">
              <w:rPr>
                <w:bCs/>
                <w:szCs w:val="21"/>
              </w:rPr>
              <w:t>0</w:t>
            </w:r>
          </w:p>
        </w:tc>
      </w:tr>
      <w:tr w:rsidR="00AB6CAD" w:rsidRPr="00645C8C" w:rsidTr="00071FA1">
        <w:trPr>
          <w:trHeight w:val="340"/>
        </w:trPr>
        <w:tc>
          <w:tcPr>
            <w:tcW w:w="2982" w:type="dxa"/>
            <w:vMerge w:val="restart"/>
            <w:shd w:val="clear" w:color="auto" w:fill="auto"/>
            <w:vAlign w:val="center"/>
          </w:tcPr>
          <w:p w:rsidR="00FA1614" w:rsidRPr="00645C8C" w:rsidRDefault="00FA1614" w:rsidP="00071FA1">
            <w:pPr>
              <w:jc w:val="center"/>
              <w:rPr>
                <w:bCs/>
                <w:szCs w:val="21"/>
              </w:rPr>
            </w:pPr>
            <w:r w:rsidRPr="00645C8C">
              <w:rPr>
                <w:bCs/>
                <w:szCs w:val="21"/>
              </w:rPr>
              <w:t>施工期间是否有弃土弃渣乱弃现象</w:t>
            </w:r>
          </w:p>
        </w:tc>
        <w:tc>
          <w:tcPr>
            <w:tcW w:w="2982" w:type="dxa"/>
            <w:shd w:val="clear" w:color="auto" w:fill="auto"/>
            <w:vAlign w:val="center"/>
          </w:tcPr>
          <w:p w:rsidR="00FA1614" w:rsidRPr="00645C8C" w:rsidRDefault="00FA1614" w:rsidP="00071FA1">
            <w:pPr>
              <w:jc w:val="center"/>
              <w:rPr>
                <w:bCs/>
                <w:szCs w:val="21"/>
              </w:rPr>
            </w:pPr>
            <w:r w:rsidRPr="00645C8C">
              <w:rPr>
                <w:bCs/>
                <w:szCs w:val="21"/>
              </w:rPr>
              <w:t>没有</w:t>
            </w:r>
          </w:p>
        </w:tc>
        <w:tc>
          <w:tcPr>
            <w:tcW w:w="2982" w:type="dxa"/>
            <w:shd w:val="clear" w:color="auto" w:fill="auto"/>
            <w:vAlign w:val="center"/>
          </w:tcPr>
          <w:p w:rsidR="00FA1614" w:rsidRPr="00645C8C" w:rsidRDefault="00FA1614" w:rsidP="00071FA1">
            <w:pPr>
              <w:jc w:val="center"/>
              <w:rPr>
                <w:bCs/>
                <w:szCs w:val="21"/>
              </w:rPr>
            </w:pPr>
            <w:r w:rsidRPr="00645C8C">
              <w:rPr>
                <w:bCs/>
                <w:szCs w:val="21"/>
              </w:rPr>
              <w:t>18</w:t>
            </w:r>
          </w:p>
        </w:tc>
      </w:tr>
      <w:tr w:rsidR="00AB6CAD" w:rsidRPr="00645C8C" w:rsidTr="00071FA1">
        <w:trPr>
          <w:trHeight w:val="340"/>
        </w:trPr>
        <w:tc>
          <w:tcPr>
            <w:tcW w:w="2982" w:type="dxa"/>
            <w:vMerge/>
            <w:shd w:val="clear" w:color="auto" w:fill="auto"/>
            <w:vAlign w:val="center"/>
          </w:tcPr>
          <w:p w:rsidR="00FA1614" w:rsidRPr="00645C8C" w:rsidRDefault="00FA1614" w:rsidP="00071FA1">
            <w:pPr>
              <w:jc w:val="center"/>
              <w:rPr>
                <w:bCs/>
                <w:szCs w:val="21"/>
              </w:rPr>
            </w:pPr>
          </w:p>
        </w:tc>
        <w:tc>
          <w:tcPr>
            <w:tcW w:w="2982" w:type="dxa"/>
            <w:shd w:val="clear" w:color="auto" w:fill="auto"/>
            <w:vAlign w:val="center"/>
          </w:tcPr>
          <w:p w:rsidR="00FA1614" w:rsidRPr="00645C8C" w:rsidRDefault="00FA1614" w:rsidP="00071FA1">
            <w:pPr>
              <w:jc w:val="center"/>
              <w:rPr>
                <w:bCs/>
                <w:szCs w:val="21"/>
              </w:rPr>
            </w:pPr>
            <w:r w:rsidRPr="00645C8C">
              <w:rPr>
                <w:bCs/>
                <w:szCs w:val="21"/>
              </w:rPr>
              <w:t>有</w:t>
            </w:r>
          </w:p>
        </w:tc>
        <w:tc>
          <w:tcPr>
            <w:tcW w:w="2982" w:type="dxa"/>
            <w:shd w:val="clear" w:color="auto" w:fill="auto"/>
            <w:vAlign w:val="center"/>
          </w:tcPr>
          <w:p w:rsidR="00FA1614" w:rsidRPr="00645C8C" w:rsidRDefault="00FA1614" w:rsidP="00071FA1">
            <w:pPr>
              <w:jc w:val="center"/>
              <w:rPr>
                <w:bCs/>
                <w:szCs w:val="21"/>
              </w:rPr>
            </w:pPr>
            <w:r w:rsidRPr="00645C8C">
              <w:rPr>
                <w:bCs/>
                <w:szCs w:val="21"/>
              </w:rPr>
              <w:t>0</w:t>
            </w:r>
          </w:p>
        </w:tc>
      </w:tr>
      <w:tr w:rsidR="00AB6CAD" w:rsidRPr="00645C8C" w:rsidTr="00071FA1">
        <w:trPr>
          <w:trHeight w:val="340"/>
        </w:trPr>
        <w:tc>
          <w:tcPr>
            <w:tcW w:w="2982" w:type="dxa"/>
            <w:vMerge w:val="restart"/>
            <w:shd w:val="clear" w:color="auto" w:fill="auto"/>
            <w:vAlign w:val="center"/>
          </w:tcPr>
          <w:p w:rsidR="00FA1614" w:rsidRPr="00645C8C" w:rsidRDefault="00FA1614" w:rsidP="00071FA1">
            <w:pPr>
              <w:jc w:val="center"/>
              <w:rPr>
                <w:bCs/>
                <w:szCs w:val="21"/>
              </w:rPr>
            </w:pPr>
            <w:r w:rsidRPr="00645C8C">
              <w:rPr>
                <w:bCs/>
                <w:szCs w:val="21"/>
              </w:rPr>
              <w:t>工程运行后的林草生长情况是否满意</w:t>
            </w:r>
          </w:p>
        </w:tc>
        <w:tc>
          <w:tcPr>
            <w:tcW w:w="2982" w:type="dxa"/>
            <w:shd w:val="clear" w:color="auto" w:fill="auto"/>
            <w:vAlign w:val="center"/>
          </w:tcPr>
          <w:p w:rsidR="00FA1614" w:rsidRPr="00645C8C" w:rsidRDefault="00FA1614" w:rsidP="00071FA1">
            <w:pPr>
              <w:jc w:val="center"/>
              <w:rPr>
                <w:bCs/>
                <w:szCs w:val="21"/>
              </w:rPr>
            </w:pPr>
            <w:r w:rsidRPr="00645C8C">
              <w:rPr>
                <w:bCs/>
                <w:szCs w:val="21"/>
              </w:rPr>
              <w:t>满意</w:t>
            </w:r>
          </w:p>
        </w:tc>
        <w:tc>
          <w:tcPr>
            <w:tcW w:w="2982" w:type="dxa"/>
            <w:shd w:val="clear" w:color="auto" w:fill="auto"/>
            <w:vAlign w:val="center"/>
          </w:tcPr>
          <w:p w:rsidR="00FA1614" w:rsidRPr="00645C8C" w:rsidRDefault="00FA1614" w:rsidP="00071FA1">
            <w:pPr>
              <w:jc w:val="center"/>
              <w:rPr>
                <w:bCs/>
                <w:szCs w:val="21"/>
              </w:rPr>
            </w:pPr>
            <w:r w:rsidRPr="00645C8C">
              <w:rPr>
                <w:bCs/>
                <w:szCs w:val="21"/>
              </w:rPr>
              <w:t>18</w:t>
            </w:r>
          </w:p>
        </w:tc>
      </w:tr>
      <w:tr w:rsidR="00AB6CAD" w:rsidRPr="00645C8C" w:rsidTr="00071FA1">
        <w:trPr>
          <w:trHeight w:val="340"/>
        </w:trPr>
        <w:tc>
          <w:tcPr>
            <w:tcW w:w="2982" w:type="dxa"/>
            <w:vMerge/>
            <w:shd w:val="clear" w:color="auto" w:fill="auto"/>
            <w:vAlign w:val="center"/>
          </w:tcPr>
          <w:p w:rsidR="00FA1614" w:rsidRPr="00645C8C" w:rsidRDefault="00FA1614" w:rsidP="00071FA1">
            <w:pPr>
              <w:jc w:val="center"/>
              <w:rPr>
                <w:bCs/>
                <w:szCs w:val="21"/>
              </w:rPr>
            </w:pPr>
          </w:p>
        </w:tc>
        <w:tc>
          <w:tcPr>
            <w:tcW w:w="2982" w:type="dxa"/>
            <w:shd w:val="clear" w:color="auto" w:fill="auto"/>
            <w:vAlign w:val="center"/>
          </w:tcPr>
          <w:p w:rsidR="00FA1614" w:rsidRPr="00645C8C" w:rsidRDefault="00FA1614" w:rsidP="00071FA1">
            <w:pPr>
              <w:jc w:val="center"/>
              <w:rPr>
                <w:bCs/>
                <w:szCs w:val="21"/>
              </w:rPr>
            </w:pPr>
            <w:r w:rsidRPr="00645C8C">
              <w:rPr>
                <w:bCs/>
                <w:szCs w:val="21"/>
              </w:rPr>
              <w:t>不满意</w:t>
            </w:r>
          </w:p>
        </w:tc>
        <w:tc>
          <w:tcPr>
            <w:tcW w:w="2982" w:type="dxa"/>
            <w:shd w:val="clear" w:color="auto" w:fill="auto"/>
            <w:vAlign w:val="center"/>
          </w:tcPr>
          <w:p w:rsidR="00FA1614" w:rsidRPr="00645C8C" w:rsidRDefault="00FA1614" w:rsidP="00071FA1">
            <w:pPr>
              <w:jc w:val="center"/>
              <w:rPr>
                <w:bCs/>
                <w:szCs w:val="21"/>
              </w:rPr>
            </w:pPr>
            <w:r w:rsidRPr="00645C8C">
              <w:rPr>
                <w:bCs/>
                <w:szCs w:val="21"/>
              </w:rPr>
              <w:t>0</w:t>
            </w:r>
          </w:p>
        </w:tc>
      </w:tr>
      <w:tr w:rsidR="00AB6CAD" w:rsidRPr="00645C8C" w:rsidTr="00071FA1">
        <w:trPr>
          <w:trHeight w:val="340"/>
        </w:trPr>
        <w:tc>
          <w:tcPr>
            <w:tcW w:w="2982" w:type="dxa"/>
            <w:vMerge/>
            <w:shd w:val="clear" w:color="auto" w:fill="auto"/>
            <w:vAlign w:val="center"/>
          </w:tcPr>
          <w:p w:rsidR="00FA1614" w:rsidRPr="00645C8C" w:rsidRDefault="00FA1614" w:rsidP="00071FA1">
            <w:pPr>
              <w:jc w:val="center"/>
              <w:rPr>
                <w:bCs/>
                <w:szCs w:val="21"/>
              </w:rPr>
            </w:pPr>
          </w:p>
        </w:tc>
        <w:tc>
          <w:tcPr>
            <w:tcW w:w="2982" w:type="dxa"/>
            <w:shd w:val="clear" w:color="auto" w:fill="auto"/>
            <w:vAlign w:val="center"/>
          </w:tcPr>
          <w:p w:rsidR="00FA1614" w:rsidRPr="00645C8C" w:rsidRDefault="00FA1614" w:rsidP="00071FA1">
            <w:pPr>
              <w:jc w:val="center"/>
              <w:rPr>
                <w:bCs/>
                <w:szCs w:val="21"/>
              </w:rPr>
            </w:pPr>
            <w:r w:rsidRPr="00645C8C">
              <w:rPr>
                <w:bCs/>
                <w:szCs w:val="21"/>
              </w:rPr>
              <w:t>无所谓</w:t>
            </w:r>
          </w:p>
        </w:tc>
        <w:tc>
          <w:tcPr>
            <w:tcW w:w="2982" w:type="dxa"/>
            <w:shd w:val="clear" w:color="auto" w:fill="auto"/>
            <w:vAlign w:val="center"/>
          </w:tcPr>
          <w:p w:rsidR="00FA1614" w:rsidRPr="00645C8C" w:rsidRDefault="00FA1614" w:rsidP="00071FA1">
            <w:pPr>
              <w:jc w:val="center"/>
              <w:rPr>
                <w:bCs/>
                <w:szCs w:val="21"/>
              </w:rPr>
            </w:pPr>
            <w:r w:rsidRPr="00645C8C">
              <w:rPr>
                <w:bCs/>
                <w:szCs w:val="21"/>
              </w:rPr>
              <w:t>0</w:t>
            </w:r>
          </w:p>
        </w:tc>
      </w:tr>
      <w:tr w:rsidR="00AB6CAD" w:rsidRPr="00645C8C" w:rsidTr="00071FA1">
        <w:trPr>
          <w:trHeight w:val="340"/>
        </w:trPr>
        <w:tc>
          <w:tcPr>
            <w:tcW w:w="2982" w:type="dxa"/>
            <w:vMerge/>
            <w:shd w:val="clear" w:color="auto" w:fill="auto"/>
            <w:vAlign w:val="center"/>
          </w:tcPr>
          <w:p w:rsidR="00FA1614" w:rsidRPr="00645C8C" w:rsidRDefault="00FA1614" w:rsidP="00071FA1">
            <w:pPr>
              <w:jc w:val="center"/>
              <w:rPr>
                <w:bCs/>
                <w:szCs w:val="21"/>
              </w:rPr>
            </w:pPr>
          </w:p>
        </w:tc>
        <w:tc>
          <w:tcPr>
            <w:tcW w:w="2982" w:type="dxa"/>
            <w:shd w:val="clear" w:color="auto" w:fill="auto"/>
            <w:vAlign w:val="center"/>
          </w:tcPr>
          <w:p w:rsidR="00FA1614" w:rsidRPr="00645C8C" w:rsidRDefault="00FA1614" w:rsidP="00071FA1">
            <w:pPr>
              <w:jc w:val="center"/>
              <w:rPr>
                <w:bCs/>
                <w:szCs w:val="21"/>
              </w:rPr>
            </w:pPr>
            <w:r w:rsidRPr="00645C8C">
              <w:rPr>
                <w:bCs/>
                <w:szCs w:val="21"/>
              </w:rPr>
              <w:t>不知道</w:t>
            </w:r>
          </w:p>
        </w:tc>
        <w:tc>
          <w:tcPr>
            <w:tcW w:w="2982" w:type="dxa"/>
            <w:shd w:val="clear" w:color="auto" w:fill="auto"/>
            <w:vAlign w:val="center"/>
          </w:tcPr>
          <w:p w:rsidR="00FA1614" w:rsidRPr="00645C8C" w:rsidRDefault="00FA1614" w:rsidP="00071FA1">
            <w:pPr>
              <w:jc w:val="center"/>
              <w:rPr>
                <w:bCs/>
                <w:szCs w:val="21"/>
              </w:rPr>
            </w:pPr>
            <w:r w:rsidRPr="00645C8C">
              <w:rPr>
                <w:bCs/>
                <w:szCs w:val="21"/>
              </w:rPr>
              <w:t>0</w:t>
            </w:r>
          </w:p>
        </w:tc>
      </w:tr>
      <w:tr w:rsidR="00AB6CAD" w:rsidRPr="00645C8C" w:rsidTr="00071FA1">
        <w:trPr>
          <w:trHeight w:val="340"/>
        </w:trPr>
        <w:tc>
          <w:tcPr>
            <w:tcW w:w="2982" w:type="dxa"/>
            <w:vMerge w:val="restart"/>
            <w:shd w:val="clear" w:color="auto" w:fill="auto"/>
            <w:vAlign w:val="center"/>
          </w:tcPr>
          <w:p w:rsidR="00A57954" w:rsidRPr="00645C8C" w:rsidRDefault="00A57954" w:rsidP="00071FA1">
            <w:pPr>
              <w:jc w:val="center"/>
              <w:rPr>
                <w:bCs/>
                <w:szCs w:val="21"/>
              </w:rPr>
            </w:pPr>
            <w:r w:rsidRPr="00645C8C">
              <w:rPr>
                <w:bCs/>
                <w:szCs w:val="21"/>
              </w:rPr>
              <w:t>对周边河流淤积影响</w:t>
            </w:r>
          </w:p>
        </w:tc>
        <w:tc>
          <w:tcPr>
            <w:tcW w:w="2982" w:type="dxa"/>
            <w:shd w:val="clear" w:color="auto" w:fill="auto"/>
            <w:vAlign w:val="center"/>
          </w:tcPr>
          <w:p w:rsidR="00A57954" w:rsidRPr="00645C8C" w:rsidRDefault="00A57954" w:rsidP="00071FA1">
            <w:pPr>
              <w:jc w:val="center"/>
              <w:rPr>
                <w:bCs/>
                <w:szCs w:val="21"/>
              </w:rPr>
            </w:pPr>
            <w:r w:rsidRPr="00645C8C">
              <w:rPr>
                <w:bCs/>
                <w:szCs w:val="21"/>
              </w:rPr>
              <w:t>无影响</w:t>
            </w:r>
          </w:p>
        </w:tc>
        <w:tc>
          <w:tcPr>
            <w:tcW w:w="2982" w:type="dxa"/>
            <w:shd w:val="clear" w:color="auto" w:fill="auto"/>
            <w:vAlign w:val="center"/>
          </w:tcPr>
          <w:p w:rsidR="00A57954" w:rsidRPr="00645C8C" w:rsidRDefault="00A57954" w:rsidP="00071FA1">
            <w:pPr>
              <w:jc w:val="center"/>
              <w:rPr>
                <w:bCs/>
                <w:szCs w:val="21"/>
              </w:rPr>
            </w:pPr>
            <w:r w:rsidRPr="00645C8C">
              <w:rPr>
                <w:bCs/>
                <w:szCs w:val="21"/>
              </w:rPr>
              <w:t>16</w:t>
            </w:r>
          </w:p>
        </w:tc>
      </w:tr>
      <w:tr w:rsidR="00AB6CAD" w:rsidRPr="00645C8C" w:rsidTr="00071FA1">
        <w:trPr>
          <w:trHeight w:val="340"/>
        </w:trPr>
        <w:tc>
          <w:tcPr>
            <w:tcW w:w="2982" w:type="dxa"/>
            <w:vMerge/>
            <w:shd w:val="clear" w:color="auto" w:fill="auto"/>
            <w:vAlign w:val="center"/>
          </w:tcPr>
          <w:p w:rsidR="00A57954" w:rsidRPr="00645C8C" w:rsidRDefault="00A57954" w:rsidP="00071FA1">
            <w:pPr>
              <w:jc w:val="center"/>
              <w:rPr>
                <w:bCs/>
                <w:szCs w:val="21"/>
              </w:rPr>
            </w:pPr>
          </w:p>
        </w:tc>
        <w:tc>
          <w:tcPr>
            <w:tcW w:w="2982" w:type="dxa"/>
            <w:shd w:val="clear" w:color="auto" w:fill="auto"/>
            <w:vAlign w:val="center"/>
          </w:tcPr>
          <w:p w:rsidR="00A57954" w:rsidRPr="00645C8C" w:rsidRDefault="00A57954" w:rsidP="00071FA1">
            <w:pPr>
              <w:jc w:val="center"/>
              <w:rPr>
                <w:bCs/>
                <w:szCs w:val="21"/>
              </w:rPr>
            </w:pPr>
            <w:r w:rsidRPr="00645C8C">
              <w:rPr>
                <w:bCs/>
                <w:szCs w:val="21"/>
              </w:rPr>
              <w:t>影响较小</w:t>
            </w:r>
          </w:p>
        </w:tc>
        <w:tc>
          <w:tcPr>
            <w:tcW w:w="2982" w:type="dxa"/>
            <w:shd w:val="clear" w:color="auto" w:fill="auto"/>
            <w:vAlign w:val="center"/>
          </w:tcPr>
          <w:p w:rsidR="00A57954" w:rsidRPr="00645C8C" w:rsidRDefault="00A57954" w:rsidP="00071FA1">
            <w:pPr>
              <w:jc w:val="center"/>
              <w:rPr>
                <w:bCs/>
                <w:szCs w:val="21"/>
              </w:rPr>
            </w:pPr>
            <w:r w:rsidRPr="00645C8C">
              <w:rPr>
                <w:bCs/>
                <w:szCs w:val="21"/>
              </w:rPr>
              <w:t>2</w:t>
            </w:r>
          </w:p>
        </w:tc>
      </w:tr>
      <w:tr w:rsidR="00AB6CAD" w:rsidRPr="00645C8C" w:rsidTr="00071FA1">
        <w:trPr>
          <w:trHeight w:val="340"/>
        </w:trPr>
        <w:tc>
          <w:tcPr>
            <w:tcW w:w="2982" w:type="dxa"/>
            <w:vMerge/>
            <w:shd w:val="clear" w:color="auto" w:fill="auto"/>
            <w:vAlign w:val="center"/>
          </w:tcPr>
          <w:p w:rsidR="00A57954" w:rsidRPr="00645C8C" w:rsidRDefault="00A57954" w:rsidP="00071FA1">
            <w:pPr>
              <w:jc w:val="center"/>
              <w:rPr>
                <w:bCs/>
                <w:szCs w:val="21"/>
              </w:rPr>
            </w:pPr>
          </w:p>
        </w:tc>
        <w:tc>
          <w:tcPr>
            <w:tcW w:w="2982" w:type="dxa"/>
            <w:shd w:val="clear" w:color="auto" w:fill="auto"/>
            <w:vAlign w:val="center"/>
          </w:tcPr>
          <w:p w:rsidR="00A57954" w:rsidRPr="00645C8C" w:rsidRDefault="00A57954" w:rsidP="00071FA1">
            <w:pPr>
              <w:jc w:val="center"/>
              <w:rPr>
                <w:bCs/>
                <w:szCs w:val="21"/>
              </w:rPr>
            </w:pPr>
            <w:r w:rsidRPr="00645C8C">
              <w:rPr>
                <w:bCs/>
                <w:szCs w:val="21"/>
              </w:rPr>
              <w:t>影响较大</w:t>
            </w:r>
          </w:p>
        </w:tc>
        <w:tc>
          <w:tcPr>
            <w:tcW w:w="2982" w:type="dxa"/>
            <w:shd w:val="clear" w:color="auto" w:fill="auto"/>
            <w:vAlign w:val="center"/>
          </w:tcPr>
          <w:p w:rsidR="00A57954" w:rsidRPr="00645C8C" w:rsidRDefault="00A57954" w:rsidP="00071FA1">
            <w:pPr>
              <w:jc w:val="center"/>
              <w:rPr>
                <w:bCs/>
                <w:szCs w:val="21"/>
              </w:rPr>
            </w:pPr>
            <w:r w:rsidRPr="00645C8C">
              <w:rPr>
                <w:bCs/>
                <w:szCs w:val="21"/>
              </w:rPr>
              <w:t>0</w:t>
            </w:r>
          </w:p>
        </w:tc>
      </w:tr>
      <w:tr w:rsidR="00AB6CAD" w:rsidRPr="00645C8C" w:rsidTr="00071FA1">
        <w:trPr>
          <w:trHeight w:val="340"/>
        </w:trPr>
        <w:tc>
          <w:tcPr>
            <w:tcW w:w="8946" w:type="dxa"/>
            <w:gridSpan w:val="3"/>
            <w:shd w:val="clear" w:color="auto" w:fill="auto"/>
            <w:vAlign w:val="center"/>
          </w:tcPr>
          <w:p w:rsidR="00A57954" w:rsidRPr="00645C8C" w:rsidRDefault="00A57954" w:rsidP="00071FA1">
            <w:pPr>
              <w:jc w:val="center"/>
              <w:rPr>
                <w:bCs/>
                <w:szCs w:val="21"/>
              </w:rPr>
            </w:pPr>
            <w:r w:rsidRPr="00645C8C">
              <w:rPr>
                <w:bCs/>
                <w:szCs w:val="21"/>
              </w:rPr>
              <w:t>对工程水土保持相关工作的其他意见与建议：加强植被恢复工作</w:t>
            </w:r>
          </w:p>
        </w:tc>
      </w:tr>
    </w:tbl>
    <w:p w:rsidR="00FA1614" w:rsidRPr="00645C8C" w:rsidRDefault="00FA1614" w:rsidP="004E16CA">
      <w:pPr>
        <w:spacing w:line="360" w:lineRule="auto"/>
        <w:ind w:firstLineChars="200" w:firstLine="560"/>
        <w:rPr>
          <w:sz w:val="28"/>
          <w:szCs w:val="28"/>
        </w:rPr>
      </w:pPr>
    </w:p>
    <w:p w:rsidR="00630148" w:rsidRPr="00645C8C" w:rsidRDefault="00630148" w:rsidP="00DA45A3">
      <w:pPr>
        <w:spacing w:line="360" w:lineRule="auto"/>
        <w:ind w:firstLineChars="200" w:firstLine="560"/>
        <w:rPr>
          <w:sz w:val="28"/>
          <w:szCs w:val="28"/>
        </w:rPr>
      </w:pPr>
    </w:p>
    <w:bookmarkEnd w:id="237"/>
    <w:p w:rsidR="00490F28" w:rsidRPr="00645C8C" w:rsidRDefault="00490F28" w:rsidP="00490F28">
      <w:pPr>
        <w:spacing w:line="360" w:lineRule="auto"/>
        <w:ind w:firstLineChars="200" w:firstLine="420"/>
        <w:sectPr w:rsidR="00490F28" w:rsidRPr="00645C8C" w:rsidSect="000B2B3D">
          <w:headerReference w:type="default" r:id="rId20"/>
          <w:pgSz w:w="11906" w:h="16838"/>
          <w:pgMar w:top="1440" w:right="1588" w:bottom="1440" w:left="1588" w:header="851" w:footer="992" w:gutter="0"/>
          <w:cols w:space="425"/>
          <w:docGrid w:linePitch="312"/>
        </w:sectPr>
      </w:pPr>
    </w:p>
    <w:p w:rsidR="00141AC6" w:rsidRPr="00645C8C" w:rsidRDefault="00141AC6" w:rsidP="00B74075">
      <w:pPr>
        <w:pStyle w:val="1"/>
        <w:spacing w:before="0" w:after="0" w:line="360" w:lineRule="auto"/>
        <w:jc w:val="center"/>
        <w:rPr>
          <w:bCs w:val="0"/>
          <w:sz w:val="36"/>
          <w:szCs w:val="36"/>
        </w:rPr>
      </w:pPr>
      <w:bookmarkStart w:id="239" w:name="_Toc184970811"/>
      <w:bookmarkStart w:id="240" w:name="_Toc184970992"/>
      <w:bookmarkStart w:id="241" w:name="_Toc186640274"/>
      <w:bookmarkStart w:id="242" w:name="_Toc186640501"/>
      <w:bookmarkStart w:id="243" w:name="_Toc230684324"/>
      <w:bookmarkStart w:id="244" w:name="_Toc232082863"/>
      <w:bookmarkStart w:id="245" w:name="_Toc232405490"/>
      <w:bookmarkStart w:id="246" w:name="_Toc236120718"/>
      <w:bookmarkStart w:id="247" w:name="_Toc298092567"/>
      <w:bookmarkStart w:id="248" w:name="_Toc299018133"/>
      <w:bookmarkStart w:id="249" w:name="_Toc299018210"/>
      <w:bookmarkStart w:id="250" w:name="_Toc299018283"/>
      <w:bookmarkStart w:id="251" w:name="_Toc299025064"/>
      <w:bookmarkStart w:id="252" w:name="_Toc299044919"/>
      <w:bookmarkStart w:id="253" w:name="_Toc299045789"/>
      <w:bookmarkStart w:id="254" w:name="_Toc503378749"/>
      <w:r w:rsidRPr="00645C8C">
        <w:rPr>
          <w:bCs w:val="0"/>
          <w:sz w:val="36"/>
          <w:szCs w:val="36"/>
        </w:rPr>
        <w:lastRenderedPageBreak/>
        <w:t xml:space="preserve">6 </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B74075" w:rsidRPr="00645C8C">
        <w:rPr>
          <w:bCs w:val="0"/>
          <w:sz w:val="36"/>
          <w:szCs w:val="36"/>
        </w:rPr>
        <w:t>水土保持管理</w:t>
      </w:r>
      <w:bookmarkEnd w:id="254"/>
    </w:p>
    <w:p w:rsidR="00141AC6" w:rsidRPr="00645C8C" w:rsidRDefault="00141AC6" w:rsidP="00C74553">
      <w:pPr>
        <w:pStyle w:val="2"/>
        <w:spacing w:before="0" w:after="0" w:line="360" w:lineRule="auto"/>
        <w:rPr>
          <w:rFonts w:ascii="Times New Roman" w:eastAsia="宋体" w:hAnsi="Times New Roman"/>
          <w:bCs w:val="0"/>
          <w:sz w:val="28"/>
          <w:szCs w:val="28"/>
        </w:rPr>
      </w:pPr>
      <w:bookmarkStart w:id="255" w:name="_Toc184970812"/>
      <w:bookmarkStart w:id="256" w:name="_Toc184970993"/>
      <w:bookmarkStart w:id="257" w:name="_Toc186640275"/>
      <w:bookmarkStart w:id="258" w:name="_Toc186640502"/>
      <w:bookmarkStart w:id="259" w:name="_Toc230684325"/>
      <w:bookmarkStart w:id="260" w:name="_Toc232082864"/>
      <w:bookmarkStart w:id="261" w:name="_Toc232405491"/>
      <w:bookmarkStart w:id="262" w:name="_Toc236120719"/>
      <w:bookmarkStart w:id="263" w:name="_Toc298092568"/>
      <w:bookmarkStart w:id="264" w:name="_Toc299018134"/>
      <w:bookmarkStart w:id="265" w:name="_Toc299018211"/>
      <w:bookmarkStart w:id="266" w:name="_Toc299018284"/>
      <w:bookmarkStart w:id="267" w:name="_Toc299025065"/>
      <w:bookmarkStart w:id="268" w:name="_Toc299044920"/>
      <w:bookmarkStart w:id="269" w:name="_Toc299045790"/>
      <w:bookmarkStart w:id="270" w:name="_Toc503378750"/>
      <w:r w:rsidRPr="00645C8C">
        <w:rPr>
          <w:rFonts w:ascii="Times New Roman" w:eastAsia="宋体" w:hAnsi="Times New Roman"/>
          <w:bCs w:val="0"/>
          <w:sz w:val="28"/>
          <w:szCs w:val="28"/>
        </w:rPr>
        <w:t xml:space="preserve">6.1 </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00B74075" w:rsidRPr="00645C8C">
        <w:rPr>
          <w:rFonts w:ascii="Times New Roman" w:eastAsia="宋体" w:hAnsi="Times New Roman"/>
          <w:bCs w:val="0"/>
          <w:sz w:val="28"/>
          <w:szCs w:val="28"/>
        </w:rPr>
        <w:t>组织领导</w:t>
      </w:r>
      <w:bookmarkEnd w:id="270"/>
    </w:p>
    <w:p w:rsidR="009B3FED" w:rsidRPr="00645C8C" w:rsidRDefault="00A57954" w:rsidP="00826F02">
      <w:pPr>
        <w:pStyle w:val="21"/>
        <w:ind w:firstLineChars="200" w:firstLine="560"/>
        <w:rPr>
          <w:snapToGrid w:val="0"/>
          <w:color w:val="auto"/>
          <w:szCs w:val="28"/>
        </w:rPr>
      </w:pPr>
      <w:r w:rsidRPr="00645C8C">
        <w:rPr>
          <w:color w:val="auto"/>
          <w:szCs w:val="28"/>
        </w:rPr>
        <w:t>台州市中鸿房地产开发有限公司</w:t>
      </w:r>
      <w:r w:rsidR="009B3FED" w:rsidRPr="00645C8C">
        <w:rPr>
          <w:color w:val="auto"/>
          <w:szCs w:val="28"/>
        </w:rPr>
        <w:t>作为工程的建设单位，根据《中华人民共和国水土保持法》中的</w:t>
      </w:r>
      <w:r w:rsidR="009B3FED" w:rsidRPr="00645C8C">
        <w:rPr>
          <w:color w:val="auto"/>
          <w:szCs w:val="28"/>
        </w:rPr>
        <w:t>“</w:t>
      </w:r>
      <w:r w:rsidR="009B3FED" w:rsidRPr="00645C8C">
        <w:rPr>
          <w:color w:val="auto"/>
          <w:szCs w:val="28"/>
        </w:rPr>
        <w:t>谁造成水土流失，谁负责治理</w:t>
      </w:r>
      <w:r w:rsidR="009B3FED" w:rsidRPr="00645C8C">
        <w:rPr>
          <w:color w:val="auto"/>
          <w:szCs w:val="28"/>
        </w:rPr>
        <w:t>”</w:t>
      </w:r>
      <w:r w:rsidR="009B3FED" w:rsidRPr="00645C8C">
        <w:rPr>
          <w:color w:val="auto"/>
          <w:szCs w:val="28"/>
        </w:rPr>
        <w:t>的原则，积极开展了</w:t>
      </w:r>
      <w:r w:rsidRPr="00645C8C">
        <w:rPr>
          <w:snapToGrid w:val="0"/>
          <w:color w:val="auto"/>
          <w:szCs w:val="28"/>
        </w:rPr>
        <w:t>路桥区路桥街道</w:t>
      </w:r>
      <w:r w:rsidRPr="00645C8C">
        <w:rPr>
          <w:snapToGrid w:val="0"/>
          <w:color w:val="auto"/>
          <w:szCs w:val="28"/>
        </w:rPr>
        <w:t>76</w:t>
      </w:r>
      <w:r w:rsidRPr="00645C8C">
        <w:rPr>
          <w:snapToGrid w:val="0"/>
          <w:color w:val="auto"/>
          <w:szCs w:val="28"/>
        </w:rPr>
        <w:t>省道复线以东地块</w:t>
      </w:r>
      <w:r w:rsidR="009B3FED" w:rsidRPr="00645C8C">
        <w:rPr>
          <w:color w:val="auto"/>
          <w:szCs w:val="28"/>
        </w:rPr>
        <w:t>水土保持工程的实施工作。</w:t>
      </w:r>
    </w:p>
    <w:p w:rsidR="009B3FED" w:rsidRPr="00645C8C" w:rsidRDefault="009B3FED" w:rsidP="00826F02">
      <w:pPr>
        <w:pStyle w:val="21"/>
        <w:ind w:firstLineChars="200" w:firstLine="544"/>
        <w:rPr>
          <w:color w:val="auto"/>
          <w:spacing w:val="-4"/>
        </w:rPr>
      </w:pPr>
      <w:r w:rsidRPr="00645C8C">
        <w:rPr>
          <w:color w:val="auto"/>
          <w:spacing w:val="-4"/>
        </w:rPr>
        <w:t>在工程建设过程中，</w:t>
      </w:r>
      <w:r w:rsidR="00A57954" w:rsidRPr="00645C8C">
        <w:rPr>
          <w:color w:val="auto"/>
          <w:spacing w:val="-4"/>
          <w:lang w:eastAsia="zh-CN"/>
        </w:rPr>
        <w:t>建设单位</w:t>
      </w:r>
      <w:r w:rsidRPr="00645C8C">
        <w:rPr>
          <w:color w:val="auto"/>
          <w:spacing w:val="-4"/>
        </w:rPr>
        <w:t>将有关水土保持工程及要求纳入主体工程建设计划中，</w:t>
      </w:r>
      <w:r w:rsidR="00F15A24" w:rsidRPr="00645C8C">
        <w:rPr>
          <w:color w:val="auto"/>
          <w:spacing w:val="-4"/>
        </w:rPr>
        <w:t>主体设计单位为</w:t>
      </w:r>
      <w:r w:rsidR="00A57954" w:rsidRPr="00645C8C">
        <w:rPr>
          <w:color w:val="auto"/>
          <w:spacing w:val="-4"/>
          <w:lang w:eastAsia="zh-CN"/>
        </w:rPr>
        <w:t>浙江中普建筑设计有限公司</w:t>
      </w:r>
      <w:r w:rsidR="00F15A24" w:rsidRPr="00645C8C">
        <w:rPr>
          <w:color w:val="auto"/>
          <w:spacing w:val="-4"/>
        </w:rPr>
        <w:t>，设计中</w:t>
      </w:r>
      <w:r w:rsidRPr="00645C8C">
        <w:rPr>
          <w:color w:val="auto"/>
          <w:spacing w:val="-4"/>
        </w:rPr>
        <w:t>规范水土保持工程施工，并随时与当地水行政主管部门联系，接受其监督、指导。</w:t>
      </w:r>
    </w:p>
    <w:p w:rsidR="009B3FED" w:rsidRPr="00645C8C" w:rsidRDefault="009B3FED" w:rsidP="00826F02">
      <w:pPr>
        <w:pStyle w:val="21"/>
        <w:ind w:firstLineChars="200" w:firstLine="544"/>
        <w:rPr>
          <w:color w:val="auto"/>
          <w:spacing w:val="-4"/>
          <w:szCs w:val="28"/>
        </w:rPr>
      </w:pPr>
      <w:r w:rsidRPr="00645C8C">
        <w:rPr>
          <w:color w:val="auto"/>
          <w:spacing w:val="-4"/>
          <w:szCs w:val="28"/>
        </w:rPr>
        <w:t>本项目水土保持</w:t>
      </w:r>
      <w:r w:rsidR="009A021D" w:rsidRPr="00645C8C">
        <w:rPr>
          <w:color w:val="auto"/>
          <w:spacing w:val="-4"/>
          <w:szCs w:val="28"/>
        </w:rPr>
        <w:t>工程包括主体工程设计中具有水土保持功能的工程和水土保持方案报告</w:t>
      </w:r>
      <w:r w:rsidR="009A021D" w:rsidRPr="00645C8C">
        <w:rPr>
          <w:color w:val="auto"/>
          <w:spacing w:val="-4"/>
          <w:szCs w:val="28"/>
          <w:lang w:eastAsia="zh-CN"/>
        </w:rPr>
        <w:t>书</w:t>
      </w:r>
      <w:r w:rsidRPr="00645C8C">
        <w:rPr>
          <w:color w:val="auto"/>
          <w:spacing w:val="-4"/>
          <w:szCs w:val="28"/>
        </w:rPr>
        <w:t>补充的相关工程，其各项内容均在水土</w:t>
      </w:r>
      <w:r w:rsidR="009A021D" w:rsidRPr="00645C8C">
        <w:rPr>
          <w:color w:val="auto"/>
          <w:spacing w:val="-4"/>
          <w:szCs w:val="28"/>
        </w:rPr>
        <w:t>保持方案报告</w:t>
      </w:r>
      <w:r w:rsidR="009A021D" w:rsidRPr="00645C8C">
        <w:rPr>
          <w:color w:val="auto"/>
          <w:spacing w:val="-4"/>
          <w:szCs w:val="28"/>
          <w:lang w:eastAsia="zh-CN"/>
        </w:rPr>
        <w:t>书</w:t>
      </w:r>
      <w:r w:rsidRPr="00645C8C">
        <w:rPr>
          <w:color w:val="auto"/>
          <w:spacing w:val="-4"/>
          <w:szCs w:val="28"/>
        </w:rPr>
        <w:t>反映，方案报告表编制单位为</w:t>
      </w:r>
      <w:r w:rsidR="00A57954" w:rsidRPr="00645C8C">
        <w:rPr>
          <w:snapToGrid w:val="0"/>
          <w:color w:val="auto"/>
          <w:szCs w:val="28"/>
          <w:lang w:eastAsia="zh-CN"/>
        </w:rPr>
        <w:t>浙江中水工程技术有限公司</w:t>
      </w:r>
      <w:r w:rsidRPr="00645C8C">
        <w:rPr>
          <w:color w:val="auto"/>
          <w:spacing w:val="-4"/>
          <w:szCs w:val="28"/>
        </w:rPr>
        <w:t>。</w:t>
      </w:r>
    </w:p>
    <w:p w:rsidR="009B3FED" w:rsidRPr="00645C8C" w:rsidRDefault="009B3FED" w:rsidP="00826F02">
      <w:pPr>
        <w:pStyle w:val="21"/>
        <w:ind w:firstLineChars="200" w:firstLine="560"/>
        <w:rPr>
          <w:color w:val="auto"/>
          <w:szCs w:val="28"/>
        </w:rPr>
      </w:pPr>
      <w:r w:rsidRPr="00645C8C">
        <w:rPr>
          <w:color w:val="auto"/>
          <w:szCs w:val="28"/>
        </w:rPr>
        <w:t>负责实施水土保持工程的施工单位共有</w:t>
      </w:r>
      <w:r w:rsidRPr="00645C8C">
        <w:rPr>
          <w:color w:val="auto"/>
          <w:szCs w:val="28"/>
        </w:rPr>
        <w:t>1</w:t>
      </w:r>
      <w:r w:rsidRPr="00645C8C">
        <w:rPr>
          <w:color w:val="auto"/>
          <w:szCs w:val="28"/>
        </w:rPr>
        <w:t>家，施工单位为</w:t>
      </w:r>
      <w:r w:rsidR="00A57954" w:rsidRPr="00645C8C">
        <w:rPr>
          <w:color w:val="auto"/>
          <w:szCs w:val="28"/>
          <w:lang w:eastAsia="zh-CN"/>
        </w:rPr>
        <w:t>台州银鸿建设有限公司</w:t>
      </w:r>
      <w:r w:rsidRPr="00645C8C">
        <w:rPr>
          <w:rStyle w:val="aa"/>
          <w:color w:val="auto"/>
          <w:szCs w:val="28"/>
        </w:rPr>
        <w:t>；</w:t>
      </w:r>
      <w:r w:rsidRPr="00645C8C">
        <w:rPr>
          <w:color w:val="auto"/>
          <w:szCs w:val="28"/>
        </w:rPr>
        <w:t>监理单位</w:t>
      </w:r>
      <w:r w:rsidRPr="00645C8C">
        <w:rPr>
          <w:color w:val="auto"/>
          <w:szCs w:val="28"/>
        </w:rPr>
        <w:t>1</w:t>
      </w:r>
      <w:r w:rsidRPr="00645C8C">
        <w:rPr>
          <w:color w:val="auto"/>
          <w:szCs w:val="28"/>
        </w:rPr>
        <w:t>家，监理单位为</w:t>
      </w:r>
      <w:r w:rsidR="00A57954" w:rsidRPr="00645C8C">
        <w:rPr>
          <w:snapToGrid w:val="0"/>
          <w:color w:val="auto"/>
          <w:szCs w:val="28"/>
          <w:lang w:eastAsia="zh-CN"/>
        </w:rPr>
        <w:t>浙江蟠龙刚才管理有限公司</w:t>
      </w:r>
      <w:r w:rsidRPr="00645C8C">
        <w:rPr>
          <w:color w:val="auto"/>
          <w:szCs w:val="28"/>
        </w:rPr>
        <w:t>，监理单位在业主授权范围内，对水土保持工程进行全面的监督管理，以实现工程质量、进度、投资控制的监理目标，确保三大目标的实现</w:t>
      </w:r>
      <w:r w:rsidR="00F15A24" w:rsidRPr="00645C8C">
        <w:rPr>
          <w:color w:val="auto"/>
          <w:szCs w:val="28"/>
        </w:rPr>
        <w:t>；质量监督单位为</w:t>
      </w:r>
      <w:r w:rsidR="00BD6F6C" w:rsidRPr="00645C8C">
        <w:rPr>
          <w:color w:val="auto"/>
          <w:szCs w:val="28"/>
        </w:rPr>
        <w:t>台州市路桥区建筑工程质量监督站</w:t>
      </w:r>
      <w:r w:rsidR="00F15A24" w:rsidRPr="00645C8C">
        <w:rPr>
          <w:color w:val="auto"/>
          <w:szCs w:val="28"/>
        </w:rPr>
        <w:t>，负责对水土保持工程质量监督</w:t>
      </w:r>
      <w:r w:rsidRPr="00645C8C">
        <w:rPr>
          <w:color w:val="auto"/>
          <w:szCs w:val="28"/>
        </w:rPr>
        <w:t>。</w:t>
      </w:r>
    </w:p>
    <w:p w:rsidR="009B3FED" w:rsidRPr="00645C8C" w:rsidRDefault="009B3FED" w:rsidP="00826F02">
      <w:pPr>
        <w:pStyle w:val="21"/>
        <w:ind w:firstLineChars="200" w:firstLine="560"/>
        <w:rPr>
          <w:color w:val="auto"/>
          <w:szCs w:val="28"/>
        </w:rPr>
      </w:pPr>
      <w:r w:rsidRPr="00645C8C">
        <w:rPr>
          <w:color w:val="auto"/>
          <w:szCs w:val="28"/>
        </w:rPr>
        <w:t>本工程水土保持监理工作委托主体工程监理单位承担。监理单位在业主授权范围内，对承包商实施全过程监理，按照</w:t>
      </w:r>
      <w:r w:rsidRPr="00645C8C">
        <w:rPr>
          <w:color w:val="auto"/>
          <w:szCs w:val="28"/>
        </w:rPr>
        <w:t>“</w:t>
      </w:r>
      <w:r w:rsidRPr="00645C8C">
        <w:rPr>
          <w:color w:val="auto"/>
          <w:szCs w:val="28"/>
        </w:rPr>
        <w:t>三控制、两管理、一协调</w:t>
      </w:r>
      <w:r w:rsidRPr="00645C8C">
        <w:rPr>
          <w:color w:val="auto"/>
          <w:szCs w:val="28"/>
        </w:rPr>
        <w:t>”</w:t>
      </w:r>
      <w:r w:rsidRPr="00645C8C">
        <w:rPr>
          <w:color w:val="auto"/>
          <w:szCs w:val="28"/>
        </w:rPr>
        <w:t>的总体要求，对工程水土保持工作进行全面的监督管理，建立以总监理工程师为中心，各监理工程师分工负责，全过程、全方位的质量、进度、投资监控体系。监理单位专门制定了监理规划和实施细则，制定了相应的监理程序，运用检测技术和方法，严格执行各项监理制</w:t>
      </w:r>
      <w:r w:rsidRPr="00645C8C">
        <w:rPr>
          <w:color w:val="auto"/>
          <w:szCs w:val="28"/>
        </w:rPr>
        <w:lastRenderedPageBreak/>
        <w:t>度，对重点水土保持工程实施了质量、进度、投资控制，确保了水土保持工程的质量、进度和投资控制。</w:t>
      </w:r>
    </w:p>
    <w:p w:rsidR="009B3FED" w:rsidRPr="00645C8C" w:rsidRDefault="009B3FED" w:rsidP="00826F02">
      <w:pPr>
        <w:spacing w:line="360" w:lineRule="auto"/>
        <w:ind w:firstLineChars="200" w:firstLine="560"/>
        <w:rPr>
          <w:sz w:val="28"/>
          <w:szCs w:val="28"/>
        </w:rPr>
      </w:pPr>
      <w:r w:rsidRPr="00645C8C">
        <w:rPr>
          <w:sz w:val="28"/>
          <w:szCs w:val="28"/>
        </w:rPr>
        <w:t>工程参建单位详见表</w:t>
      </w:r>
      <w:r w:rsidRPr="00645C8C">
        <w:rPr>
          <w:sz w:val="28"/>
          <w:szCs w:val="28"/>
        </w:rPr>
        <w:t>6-1</w:t>
      </w:r>
      <w:r w:rsidRPr="00645C8C">
        <w:rPr>
          <w:sz w:val="28"/>
          <w:szCs w:val="28"/>
        </w:rPr>
        <w:t>。</w:t>
      </w:r>
    </w:p>
    <w:p w:rsidR="009B3FED" w:rsidRPr="00645C8C" w:rsidRDefault="009B3FED" w:rsidP="00826F02">
      <w:pPr>
        <w:pStyle w:val="a7"/>
        <w:ind w:firstLineChars="0" w:firstLine="0"/>
        <w:rPr>
          <w:b/>
          <w:color w:val="auto"/>
          <w:szCs w:val="28"/>
        </w:rPr>
      </w:pPr>
      <w:r w:rsidRPr="00645C8C">
        <w:rPr>
          <w:b/>
          <w:color w:val="auto"/>
          <w:szCs w:val="28"/>
        </w:rPr>
        <w:t>表</w:t>
      </w:r>
      <w:r w:rsidRPr="00645C8C">
        <w:rPr>
          <w:b/>
          <w:color w:val="auto"/>
          <w:szCs w:val="28"/>
        </w:rPr>
        <w:t xml:space="preserve">6-1      </w:t>
      </w:r>
      <w:r w:rsidR="00826F02" w:rsidRPr="00645C8C">
        <w:rPr>
          <w:b/>
          <w:color w:val="auto"/>
          <w:szCs w:val="28"/>
        </w:rPr>
        <w:t xml:space="preserve">    </w:t>
      </w:r>
      <w:r w:rsidRPr="00645C8C">
        <w:rPr>
          <w:b/>
          <w:color w:val="auto"/>
          <w:szCs w:val="28"/>
        </w:rPr>
        <w:t xml:space="preserve">      </w:t>
      </w:r>
      <w:r w:rsidRPr="00645C8C">
        <w:rPr>
          <w:b/>
          <w:color w:val="auto"/>
          <w:szCs w:val="28"/>
        </w:rPr>
        <w:t>工程参建单位－览表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6525"/>
      </w:tblGrid>
      <w:tr w:rsidR="004745E8" w:rsidRPr="00645C8C" w:rsidTr="00826F02">
        <w:trPr>
          <w:cantSplit/>
          <w:trHeight w:hRule="exact" w:val="567"/>
        </w:trPr>
        <w:tc>
          <w:tcPr>
            <w:tcW w:w="1353" w:type="pct"/>
            <w:tcBorders>
              <w:tl2br w:val="single" w:sz="4" w:space="0" w:color="auto"/>
            </w:tcBorders>
            <w:vAlign w:val="center"/>
          </w:tcPr>
          <w:p w:rsidR="009B3FED" w:rsidRPr="00645C8C" w:rsidRDefault="009B3FED" w:rsidP="00057725">
            <w:pPr>
              <w:adjustRightInd w:val="0"/>
              <w:ind w:leftChars="-200" w:left="-420" w:firstLine="1"/>
              <w:jc w:val="center"/>
              <w:rPr>
                <w:szCs w:val="21"/>
              </w:rPr>
            </w:pPr>
            <w:r w:rsidRPr="00645C8C">
              <w:rPr>
                <w:szCs w:val="21"/>
              </w:rPr>
              <w:t xml:space="preserve">             </w:t>
            </w:r>
            <w:r w:rsidRPr="00645C8C">
              <w:rPr>
                <w:szCs w:val="21"/>
              </w:rPr>
              <w:t>名称</w:t>
            </w:r>
          </w:p>
          <w:p w:rsidR="009B3FED" w:rsidRPr="00645C8C" w:rsidRDefault="009B3FED" w:rsidP="00057725">
            <w:pPr>
              <w:adjustRightInd w:val="0"/>
              <w:ind w:leftChars="-200" w:left="-420" w:firstLineChars="250" w:firstLine="525"/>
              <w:rPr>
                <w:szCs w:val="21"/>
              </w:rPr>
            </w:pPr>
            <w:r w:rsidRPr="00645C8C">
              <w:rPr>
                <w:szCs w:val="21"/>
              </w:rPr>
              <w:t>单位</w:t>
            </w:r>
          </w:p>
        </w:tc>
        <w:tc>
          <w:tcPr>
            <w:tcW w:w="3647" w:type="pct"/>
            <w:vAlign w:val="center"/>
          </w:tcPr>
          <w:p w:rsidR="009B3FED" w:rsidRPr="00645C8C" w:rsidRDefault="00A57954" w:rsidP="00057725">
            <w:pPr>
              <w:adjustRightInd w:val="0"/>
              <w:jc w:val="center"/>
              <w:rPr>
                <w:szCs w:val="21"/>
              </w:rPr>
            </w:pPr>
            <w:r w:rsidRPr="00645C8C">
              <w:rPr>
                <w:szCs w:val="21"/>
              </w:rPr>
              <w:t>路桥区路桥街道</w:t>
            </w:r>
            <w:r w:rsidRPr="00645C8C">
              <w:rPr>
                <w:szCs w:val="21"/>
              </w:rPr>
              <w:t>76</w:t>
            </w:r>
            <w:r w:rsidRPr="00645C8C">
              <w:rPr>
                <w:szCs w:val="21"/>
              </w:rPr>
              <w:t>省道复线以东地块</w:t>
            </w:r>
          </w:p>
        </w:tc>
      </w:tr>
      <w:tr w:rsidR="004745E8" w:rsidRPr="00645C8C" w:rsidTr="00826F02">
        <w:trPr>
          <w:cantSplit/>
          <w:trHeight w:hRule="exact" w:val="567"/>
        </w:trPr>
        <w:tc>
          <w:tcPr>
            <w:tcW w:w="1353" w:type="pct"/>
            <w:vAlign w:val="center"/>
          </w:tcPr>
          <w:p w:rsidR="009B3FED" w:rsidRPr="00645C8C" w:rsidRDefault="009B3FED" w:rsidP="00057725">
            <w:pPr>
              <w:adjustRightInd w:val="0"/>
              <w:jc w:val="center"/>
              <w:rPr>
                <w:szCs w:val="21"/>
              </w:rPr>
            </w:pPr>
            <w:r w:rsidRPr="00645C8C">
              <w:rPr>
                <w:szCs w:val="21"/>
              </w:rPr>
              <w:t>建设单位</w:t>
            </w:r>
          </w:p>
        </w:tc>
        <w:tc>
          <w:tcPr>
            <w:tcW w:w="3647" w:type="pct"/>
            <w:vAlign w:val="center"/>
          </w:tcPr>
          <w:p w:rsidR="009B3FED" w:rsidRPr="00645C8C" w:rsidRDefault="00A57954" w:rsidP="00057725">
            <w:pPr>
              <w:adjustRightInd w:val="0"/>
              <w:jc w:val="center"/>
              <w:rPr>
                <w:szCs w:val="21"/>
              </w:rPr>
            </w:pPr>
            <w:r w:rsidRPr="00645C8C">
              <w:rPr>
                <w:szCs w:val="21"/>
              </w:rPr>
              <w:t>台州市中鸿房地产开发有限公司</w:t>
            </w:r>
          </w:p>
        </w:tc>
      </w:tr>
      <w:tr w:rsidR="004745E8" w:rsidRPr="00645C8C" w:rsidTr="00826F02">
        <w:trPr>
          <w:cantSplit/>
          <w:trHeight w:hRule="exact" w:val="567"/>
        </w:trPr>
        <w:tc>
          <w:tcPr>
            <w:tcW w:w="1353" w:type="pct"/>
            <w:vAlign w:val="center"/>
          </w:tcPr>
          <w:p w:rsidR="009B3FED" w:rsidRPr="00645C8C" w:rsidRDefault="009B3FED" w:rsidP="00057725">
            <w:pPr>
              <w:adjustRightInd w:val="0"/>
              <w:jc w:val="center"/>
              <w:rPr>
                <w:szCs w:val="21"/>
              </w:rPr>
            </w:pPr>
            <w:r w:rsidRPr="00645C8C">
              <w:rPr>
                <w:szCs w:val="21"/>
              </w:rPr>
              <w:t>主体工程设计单位</w:t>
            </w:r>
          </w:p>
        </w:tc>
        <w:tc>
          <w:tcPr>
            <w:tcW w:w="3647" w:type="pct"/>
            <w:vAlign w:val="center"/>
          </w:tcPr>
          <w:p w:rsidR="009B3FED" w:rsidRPr="00645C8C" w:rsidRDefault="00A57954" w:rsidP="009A021D">
            <w:pPr>
              <w:adjustRightInd w:val="0"/>
              <w:jc w:val="center"/>
              <w:rPr>
                <w:szCs w:val="21"/>
              </w:rPr>
            </w:pPr>
            <w:r w:rsidRPr="00645C8C">
              <w:rPr>
                <w:szCs w:val="21"/>
              </w:rPr>
              <w:t>浙江中普建筑设计有限公司</w:t>
            </w:r>
          </w:p>
        </w:tc>
      </w:tr>
      <w:tr w:rsidR="004745E8" w:rsidRPr="00645C8C" w:rsidTr="00826F02">
        <w:trPr>
          <w:cantSplit/>
          <w:trHeight w:hRule="exact" w:val="567"/>
        </w:trPr>
        <w:tc>
          <w:tcPr>
            <w:tcW w:w="1353" w:type="pct"/>
            <w:vAlign w:val="center"/>
          </w:tcPr>
          <w:p w:rsidR="009B3FED" w:rsidRPr="00645C8C" w:rsidRDefault="009B3FED" w:rsidP="00057725">
            <w:pPr>
              <w:adjustRightInd w:val="0"/>
              <w:jc w:val="center"/>
              <w:rPr>
                <w:szCs w:val="21"/>
              </w:rPr>
            </w:pPr>
            <w:r w:rsidRPr="00645C8C">
              <w:rPr>
                <w:szCs w:val="21"/>
              </w:rPr>
              <w:t>水土保持方案编制单位</w:t>
            </w:r>
          </w:p>
        </w:tc>
        <w:tc>
          <w:tcPr>
            <w:tcW w:w="3647" w:type="pct"/>
            <w:vAlign w:val="center"/>
          </w:tcPr>
          <w:p w:rsidR="009B3FED" w:rsidRPr="00645C8C" w:rsidRDefault="00A57954" w:rsidP="00057725">
            <w:pPr>
              <w:adjustRightInd w:val="0"/>
              <w:jc w:val="center"/>
              <w:rPr>
                <w:szCs w:val="21"/>
              </w:rPr>
            </w:pPr>
            <w:r w:rsidRPr="00645C8C">
              <w:rPr>
                <w:snapToGrid w:val="0"/>
                <w:szCs w:val="21"/>
              </w:rPr>
              <w:t>浙江中水工程技术有限公司</w:t>
            </w:r>
          </w:p>
        </w:tc>
      </w:tr>
      <w:tr w:rsidR="004745E8" w:rsidRPr="00645C8C" w:rsidTr="00826F02">
        <w:trPr>
          <w:cantSplit/>
          <w:trHeight w:hRule="exact" w:val="567"/>
        </w:trPr>
        <w:tc>
          <w:tcPr>
            <w:tcW w:w="1353" w:type="pct"/>
            <w:vAlign w:val="center"/>
          </w:tcPr>
          <w:p w:rsidR="009B3FED" w:rsidRPr="00645C8C" w:rsidRDefault="009B3FED" w:rsidP="00057725">
            <w:pPr>
              <w:adjustRightInd w:val="0"/>
              <w:jc w:val="center"/>
              <w:rPr>
                <w:szCs w:val="21"/>
              </w:rPr>
            </w:pPr>
            <w:r w:rsidRPr="00645C8C">
              <w:rPr>
                <w:szCs w:val="21"/>
              </w:rPr>
              <w:t>施工单位</w:t>
            </w:r>
          </w:p>
        </w:tc>
        <w:tc>
          <w:tcPr>
            <w:tcW w:w="3647" w:type="pct"/>
            <w:vAlign w:val="center"/>
          </w:tcPr>
          <w:p w:rsidR="009B3FED" w:rsidRPr="00645C8C" w:rsidRDefault="00A57954" w:rsidP="00057725">
            <w:pPr>
              <w:adjustRightInd w:val="0"/>
              <w:jc w:val="center"/>
              <w:rPr>
                <w:szCs w:val="21"/>
              </w:rPr>
            </w:pPr>
            <w:r w:rsidRPr="00645C8C">
              <w:rPr>
                <w:szCs w:val="21"/>
              </w:rPr>
              <w:t>台州银鸿建设有限公司</w:t>
            </w:r>
          </w:p>
        </w:tc>
      </w:tr>
      <w:tr w:rsidR="004745E8" w:rsidRPr="00645C8C" w:rsidTr="00826F02">
        <w:trPr>
          <w:cantSplit/>
          <w:trHeight w:hRule="exact" w:val="567"/>
        </w:trPr>
        <w:tc>
          <w:tcPr>
            <w:tcW w:w="1353" w:type="pct"/>
            <w:vAlign w:val="center"/>
          </w:tcPr>
          <w:p w:rsidR="009B3FED" w:rsidRPr="00645C8C" w:rsidRDefault="009B3FED" w:rsidP="00057725">
            <w:pPr>
              <w:adjustRightInd w:val="0"/>
              <w:jc w:val="center"/>
              <w:rPr>
                <w:szCs w:val="21"/>
              </w:rPr>
            </w:pPr>
            <w:r w:rsidRPr="00645C8C">
              <w:rPr>
                <w:szCs w:val="21"/>
              </w:rPr>
              <w:t>工程监理单位</w:t>
            </w:r>
          </w:p>
        </w:tc>
        <w:tc>
          <w:tcPr>
            <w:tcW w:w="3647" w:type="pct"/>
            <w:vAlign w:val="center"/>
          </w:tcPr>
          <w:p w:rsidR="009B3FED" w:rsidRPr="00645C8C" w:rsidRDefault="00A57954" w:rsidP="009A021D">
            <w:pPr>
              <w:adjustRightInd w:val="0"/>
              <w:jc w:val="center"/>
              <w:rPr>
                <w:snapToGrid w:val="0"/>
                <w:szCs w:val="21"/>
              </w:rPr>
            </w:pPr>
            <w:r w:rsidRPr="00645C8C">
              <w:rPr>
                <w:snapToGrid w:val="0"/>
                <w:szCs w:val="21"/>
              </w:rPr>
              <w:t>浙江蟠龙刚才管理有限公司</w:t>
            </w:r>
          </w:p>
        </w:tc>
      </w:tr>
      <w:tr w:rsidR="009B3FED" w:rsidRPr="00645C8C" w:rsidTr="00826F02">
        <w:trPr>
          <w:cantSplit/>
          <w:trHeight w:hRule="exact" w:val="567"/>
        </w:trPr>
        <w:tc>
          <w:tcPr>
            <w:tcW w:w="1353" w:type="pct"/>
            <w:vAlign w:val="center"/>
          </w:tcPr>
          <w:p w:rsidR="009B3FED" w:rsidRPr="00645C8C" w:rsidRDefault="009B3FED" w:rsidP="00057725">
            <w:pPr>
              <w:adjustRightInd w:val="0"/>
              <w:jc w:val="center"/>
              <w:rPr>
                <w:szCs w:val="21"/>
              </w:rPr>
            </w:pPr>
            <w:r w:rsidRPr="00645C8C">
              <w:rPr>
                <w:szCs w:val="21"/>
              </w:rPr>
              <w:t>质量监督单位</w:t>
            </w:r>
          </w:p>
        </w:tc>
        <w:tc>
          <w:tcPr>
            <w:tcW w:w="3647" w:type="pct"/>
            <w:vAlign w:val="center"/>
          </w:tcPr>
          <w:p w:rsidR="009B3FED" w:rsidRPr="00645C8C" w:rsidRDefault="00A57954" w:rsidP="00057725">
            <w:pPr>
              <w:adjustRightInd w:val="0"/>
              <w:jc w:val="center"/>
              <w:rPr>
                <w:szCs w:val="21"/>
              </w:rPr>
            </w:pPr>
            <w:r w:rsidRPr="00645C8C">
              <w:rPr>
                <w:szCs w:val="21"/>
              </w:rPr>
              <w:t>台州市路桥区建筑工程质量监督站</w:t>
            </w:r>
          </w:p>
        </w:tc>
      </w:tr>
    </w:tbl>
    <w:p w:rsidR="00BD6A85" w:rsidRPr="00645C8C" w:rsidRDefault="00B74075" w:rsidP="003E0784">
      <w:pPr>
        <w:pStyle w:val="2"/>
        <w:spacing w:beforeLines="50" w:before="120" w:after="0" w:line="360" w:lineRule="auto"/>
        <w:rPr>
          <w:rFonts w:ascii="Times New Roman" w:eastAsia="宋体" w:hAnsi="Times New Roman"/>
          <w:snapToGrid w:val="0"/>
        </w:rPr>
      </w:pPr>
      <w:bookmarkStart w:id="271" w:name="_Toc503378751"/>
      <w:r w:rsidRPr="00645C8C">
        <w:rPr>
          <w:rFonts w:ascii="Times New Roman" w:eastAsia="宋体" w:hAnsi="Times New Roman"/>
          <w:sz w:val="28"/>
        </w:rPr>
        <w:t xml:space="preserve">6.2 </w:t>
      </w:r>
      <w:r w:rsidRPr="00645C8C">
        <w:rPr>
          <w:rFonts w:ascii="Times New Roman" w:eastAsia="宋体" w:hAnsi="Times New Roman"/>
          <w:sz w:val="28"/>
        </w:rPr>
        <w:t>规章制度</w:t>
      </w:r>
      <w:bookmarkEnd w:id="271"/>
    </w:p>
    <w:p w:rsidR="00C97AF9" w:rsidRPr="00645C8C" w:rsidRDefault="00A57954" w:rsidP="00A57954">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台州市中鸿房地产开发有限公司</w:t>
      </w:r>
      <w:r w:rsidR="00C97AF9" w:rsidRPr="00645C8C">
        <w:rPr>
          <w:rFonts w:ascii="Times New Roman" w:hAnsi="Times New Roman" w:cs="Times New Roman"/>
          <w:sz w:val="28"/>
          <w:szCs w:val="28"/>
        </w:rPr>
        <w:t>在工程建设过程中建立健全了各项规章制度，并将水土保持工作纳入主体工程的管理中。</w:t>
      </w:r>
    </w:p>
    <w:p w:rsidR="00C97AF9" w:rsidRPr="00645C8C" w:rsidRDefault="00C97AF9" w:rsidP="00826F02">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在项目管理上，制定了《工程计划统计管理程序》，包括《计划管理制度》、《合同管理制度》、《统计管理制度》、《技经工作管理制度》、《工程结算管理办法》、《降低工程造价管理办法》、《招标投标管理制度》、《概算外项目管理办法》、《安全文明施工考核办法》等制度和办法，逐步建立了一整套适合本工程的制度体系，以便通过制度管好工程。</w:t>
      </w:r>
    </w:p>
    <w:p w:rsidR="00C97AF9" w:rsidRPr="00645C8C" w:rsidRDefault="00C97AF9" w:rsidP="00826F02">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公司</w:t>
      </w:r>
      <w:r w:rsidR="002A6428" w:rsidRPr="00645C8C">
        <w:rPr>
          <w:rFonts w:ascii="Times New Roman" w:hAnsi="Times New Roman" w:cs="Times New Roman"/>
          <w:sz w:val="28"/>
          <w:szCs w:val="28"/>
        </w:rPr>
        <w:t>工程部</w:t>
      </w:r>
      <w:r w:rsidRPr="00645C8C">
        <w:rPr>
          <w:rFonts w:ascii="Times New Roman" w:hAnsi="Times New Roman" w:cs="Times New Roman"/>
          <w:sz w:val="28"/>
          <w:szCs w:val="28"/>
        </w:rPr>
        <w:t>作为业主职能部门牵头组织设计、监理、施工等并与参建各方质量负责人制定了《工程质量管理制度》，建立了质量管理网络。在制定的《</w:t>
      </w:r>
      <w:r w:rsidR="002A6428" w:rsidRPr="00645C8C">
        <w:rPr>
          <w:rFonts w:ascii="Times New Roman" w:hAnsi="Times New Roman" w:cs="Times New Roman"/>
          <w:sz w:val="28"/>
          <w:szCs w:val="28"/>
        </w:rPr>
        <w:t>工程</w:t>
      </w:r>
      <w:r w:rsidRPr="00645C8C">
        <w:rPr>
          <w:rFonts w:ascii="Times New Roman" w:hAnsi="Times New Roman" w:cs="Times New Roman"/>
          <w:sz w:val="28"/>
          <w:szCs w:val="28"/>
        </w:rPr>
        <w:t>建设管理制度》中设专门章节对项目的水土保持工作做了规定，制定了《工程监理工作考核办法》、《单位（分部、分项）工程质量检查与验收制度》、《工程整体验收制度》、《隐蔽工程质量验收制度》、《不合格项处理管理规定》、《质量事故处理制度》，对参建各方质量体系</w:t>
      </w:r>
      <w:r w:rsidRPr="00645C8C">
        <w:rPr>
          <w:rFonts w:ascii="Times New Roman" w:hAnsi="Times New Roman" w:cs="Times New Roman"/>
          <w:sz w:val="28"/>
          <w:szCs w:val="28"/>
        </w:rPr>
        <w:lastRenderedPageBreak/>
        <w:t>进行检查和评价，推进质量宣传活动和质量评比活动，实行质量奖罚。</w:t>
      </w:r>
    </w:p>
    <w:p w:rsidR="00C97AF9" w:rsidRPr="00645C8C" w:rsidRDefault="00C97AF9" w:rsidP="00826F02">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监理单位也专门制定了《合同管理控制程序》、《进度控制程序》、《质量控制程序》、《投资控制程序》和《信息管理控制程序》等制度。我公司管道项目经理部亦制定有《施工方及其他服务采购控制程序》、《工程安全文明施工管理制度》等程序和制度。</w:t>
      </w:r>
    </w:p>
    <w:p w:rsidR="00B74075" w:rsidRPr="00645C8C" w:rsidRDefault="00C97AF9" w:rsidP="00826F02">
      <w:pPr>
        <w:pStyle w:val="Char4"/>
        <w:ind w:firstLine="560"/>
        <w:rPr>
          <w:rFonts w:ascii="Times New Roman" w:hAnsi="Times New Roman" w:cs="Times New Roman"/>
          <w:snapToGrid w:val="0"/>
          <w:sz w:val="28"/>
          <w:szCs w:val="28"/>
        </w:rPr>
      </w:pPr>
      <w:r w:rsidRPr="00645C8C">
        <w:rPr>
          <w:rFonts w:ascii="Times New Roman" w:hAnsi="Times New Roman" w:cs="Times New Roman"/>
          <w:sz w:val="28"/>
          <w:szCs w:val="28"/>
        </w:rPr>
        <w:t>以上规章制度的建立，为保证水土保持工程的质量奠定了基础</w:t>
      </w:r>
      <w:r w:rsidR="00DC147C" w:rsidRPr="00645C8C">
        <w:rPr>
          <w:rFonts w:ascii="Times New Roman" w:hAnsi="Times New Roman" w:cs="Times New Roman"/>
          <w:sz w:val="28"/>
          <w:szCs w:val="28"/>
        </w:rPr>
        <w:t>。</w:t>
      </w:r>
    </w:p>
    <w:p w:rsidR="00B74075" w:rsidRPr="00645C8C" w:rsidRDefault="00B74075" w:rsidP="00B74075">
      <w:pPr>
        <w:pStyle w:val="2"/>
        <w:spacing w:before="0" w:after="0" w:line="360" w:lineRule="auto"/>
        <w:rPr>
          <w:rFonts w:ascii="Times New Roman" w:eastAsia="宋体" w:hAnsi="Times New Roman"/>
          <w:snapToGrid w:val="0"/>
        </w:rPr>
      </w:pPr>
      <w:bookmarkStart w:id="272" w:name="_Toc503378752"/>
      <w:r w:rsidRPr="00645C8C">
        <w:rPr>
          <w:rFonts w:ascii="Times New Roman" w:eastAsia="宋体" w:hAnsi="Times New Roman"/>
          <w:sz w:val="28"/>
        </w:rPr>
        <w:t xml:space="preserve">6.3 </w:t>
      </w:r>
      <w:r w:rsidRPr="00645C8C">
        <w:rPr>
          <w:rFonts w:ascii="Times New Roman" w:eastAsia="宋体" w:hAnsi="Times New Roman"/>
          <w:sz w:val="28"/>
        </w:rPr>
        <w:t>建设</w:t>
      </w:r>
      <w:r w:rsidR="00A57954" w:rsidRPr="00645C8C">
        <w:rPr>
          <w:rFonts w:ascii="Times New Roman" w:eastAsia="宋体" w:hAnsi="Times New Roman"/>
          <w:sz w:val="28"/>
        </w:rPr>
        <w:t>管理</w:t>
      </w:r>
      <w:bookmarkEnd w:id="272"/>
    </w:p>
    <w:p w:rsidR="002A6428" w:rsidRPr="00645C8C" w:rsidRDefault="002A6428" w:rsidP="00826F02">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为了做好本项目水土保持工程的质量、进度、投资控制，</w:t>
      </w:r>
      <w:r w:rsidR="00A57954" w:rsidRPr="00645C8C">
        <w:rPr>
          <w:rFonts w:ascii="Times New Roman" w:hAnsi="Times New Roman" w:cs="Times New Roman"/>
          <w:sz w:val="28"/>
          <w:szCs w:val="28"/>
        </w:rPr>
        <w:t>建设单位</w:t>
      </w:r>
      <w:r w:rsidRPr="00645C8C">
        <w:rPr>
          <w:rFonts w:ascii="Times New Roman" w:hAnsi="Times New Roman" w:cs="Times New Roman"/>
          <w:sz w:val="28"/>
          <w:szCs w:val="28"/>
        </w:rPr>
        <w:t>将水土保持工程措施的施工材料采购及供应、施工单位招标程序纳入了主体工程管理程序中，实行</w:t>
      </w:r>
      <w:r w:rsidRPr="00645C8C">
        <w:rPr>
          <w:rFonts w:ascii="Times New Roman" w:hAnsi="Times New Roman" w:cs="Times New Roman"/>
          <w:sz w:val="28"/>
          <w:szCs w:val="28"/>
        </w:rPr>
        <w:t xml:space="preserve"> “</w:t>
      </w:r>
      <w:r w:rsidRPr="00645C8C">
        <w:rPr>
          <w:rFonts w:ascii="Times New Roman" w:hAnsi="Times New Roman" w:cs="Times New Roman"/>
          <w:sz w:val="28"/>
          <w:szCs w:val="28"/>
        </w:rPr>
        <w:t>项目法人负责，监理单位控制，承包商保证，政府监督</w:t>
      </w:r>
      <w:r w:rsidRPr="00645C8C">
        <w:rPr>
          <w:rFonts w:ascii="Times New Roman" w:hAnsi="Times New Roman" w:cs="Times New Roman"/>
          <w:sz w:val="28"/>
          <w:szCs w:val="28"/>
        </w:rPr>
        <w:t>”</w:t>
      </w:r>
      <w:r w:rsidRPr="00645C8C">
        <w:rPr>
          <w:rFonts w:ascii="Times New Roman" w:hAnsi="Times New Roman" w:cs="Times New Roman"/>
          <w:sz w:val="28"/>
          <w:szCs w:val="28"/>
        </w:rPr>
        <w:t>的质量保证体系。</w:t>
      </w:r>
    </w:p>
    <w:p w:rsidR="002A6428" w:rsidRPr="00645C8C" w:rsidRDefault="002A6428" w:rsidP="00826F02">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工程部作为建设职能部门负责工程水土保持工程的落实和完善，水土保持工程措施的施工由相应的主体工程施工单位承担。各施工单位均建立了第一质量责任人的质量保证体系，对工程施工进行全面的质量管理；实行工程质量终身负责制，层层落实、签订质量责任书，各自负责其相应的责任，接受监理以及监督部门的监督；根据</w:t>
      </w:r>
      <w:r w:rsidR="00164EA8" w:rsidRPr="00645C8C">
        <w:rPr>
          <w:rFonts w:ascii="Times New Roman" w:hAnsi="Times New Roman" w:cs="Times New Roman"/>
          <w:sz w:val="28"/>
          <w:szCs w:val="28"/>
        </w:rPr>
        <w:t>相关项目</w:t>
      </w:r>
      <w:r w:rsidRPr="00645C8C">
        <w:rPr>
          <w:rFonts w:ascii="Times New Roman" w:hAnsi="Times New Roman" w:cs="Times New Roman"/>
          <w:sz w:val="28"/>
          <w:szCs w:val="28"/>
        </w:rPr>
        <w:t>建设的方针、政策、法规、规程、规范和标准，把好质量关。</w:t>
      </w:r>
    </w:p>
    <w:p w:rsidR="002A6428" w:rsidRPr="00645C8C" w:rsidRDefault="002A6428" w:rsidP="00826F02">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有关施工单位通过招标、投标承担水土保持工程的施工，施工单位都是具有施工资质，具备一定技术、人才、经济实力的企业，自身的质量保证体系较完善。工程监理单位也是具有相当工程建设监理经验和业绩，能够独立承担监理业务的专业机构。</w:t>
      </w:r>
    </w:p>
    <w:p w:rsidR="002A6428" w:rsidRPr="00645C8C" w:rsidRDefault="002A6428" w:rsidP="00826F02">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工程开工前，由施工单位填写开工申请报告和质量考核表，送监理部审核；项目总工主持对所提交的图纸进行有计划的技术交底，编制工程建设一级网络进度图，在保证质量的同时，控制工程进度；保证施工质量，按合同规定对工程材料、苗木及工程设备进行试验检测、验收；</w:t>
      </w:r>
      <w:r w:rsidRPr="00645C8C">
        <w:rPr>
          <w:rFonts w:ascii="Times New Roman" w:hAnsi="Times New Roman" w:cs="Times New Roman"/>
          <w:sz w:val="28"/>
          <w:szCs w:val="28"/>
        </w:rPr>
        <w:lastRenderedPageBreak/>
        <w:t>工程施工期，严格按方案设计进行施工；制定了《工程管理制度》、《技术部及相关岗位技术职责》、《施工方及其他服务采购控制程序》等管理办法和制度，明确施工方法、程序、进度、质量及安全保证措施；各项工程完工后，须具有完整的质量自检记录、各类工程质量签证、验收记录等。首先进行自检，合格后由监理、公司组织初验。对不符合质量要求的工程，发放工程质量整改通知单，限期整改。</w:t>
      </w:r>
    </w:p>
    <w:p w:rsidR="002A6428" w:rsidRPr="00645C8C" w:rsidRDefault="002A6428" w:rsidP="00826F02">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按照《安全生产监督规定》建立健全安全施工保证体系和安全监督体系，制定了《工程安全文明施工管理制度》、《外包工程（项目）安全技术交底管理规定》，《工程安全文明施工考核办法》，协调、解决本单位以及与相邻单位在施工中出现的各类安全文明施工问题。</w:t>
      </w:r>
    </w:p>
    <w:p w:rsidR="002A6428" w:rsidRPr="00645C8C" w:rsidRDefault="002A6428" w:rsidP="00826F02">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在此基础上，注重各项措施的检查验收工作，将价款支付同竣工验收结合起来，保障了工程质量和植树种草的成活率和保存率。</w:t>
      </w:r>
    </w:p>
    <w:p w:rsidR="00B74075" w:rsidRPr="00645C8C" w:rsidRDefault="00B74075" w:rsidP="00B74075">
      <w:pPr>
        <w:pStyle w:val="2"/>
        <w:spacing w:before="0" w:after="0" w:line="360" w:lineRule="auto"/>
        <w:rPr>
          <w:rFonts w:ascii="Times New Roman" w:eastAsia="宋体" w:hAnsi="Times New Roman"/>
          <w:snapToGrid w:val="0"/>
        </w:rPr>
      </w:pPr>
      <w:bookmarkStart w:id="273" w:name="_Toc503378753"/>
      <w:r w:rsidRPr="00645C8C">
        <w:rPr>
          <w:rFonts w:ascii="Times New Roman" w:eastAsia="宋体" w:hAnsi="Times New Roman"/>
          <w:sz w:val="28"/>
        </w:rPr>
        <w:t xml:space="preserve">6.4 </w:t>
      </w:r>
      <w:r w:rsidR="00FF4E3A" w:rsidRPr="00645C8C">
        <w:rPr>
          <w:rFonts w:ascii="Times New Roman" w:eastAsia="宋体" w:hAnsi="Times New Roman"/>
          <w:sz w:val="28"/>
        </w:rPr>
        <w:t>水土保持</w:t>
      </w:r>
      <w:r w:rsidRPr="00645C8C">
        <w:rPr>
          <w:rFonts w:ascii="Times New Roman" w:eastAsia="宋体" w:hAnsi="Times New Roman"/>
          <w:sz w:val="28"/>
        </w:rPr>
        <w:t>监测</w:t>
      </w:r>
      <w:bookmarkEnd w:id="273"/>
    </w:p>
    <w:p w:rsidR="00FF4E3A" w:rsidRPr="00645C8C" w:rsidRDefault="00FF4E3A" w:rsidP="00FF4E3A">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本工程水土保持监测有建设单位自行监测，建设于</w:t>
      </w:r>
      <w:r w:rsidRPr="00645C8C">
        <w:rPr>
          <w:rFonts w:ascii="Times New Roman" w:hAnsi="Times New Roman" w:cs="Times New Roman"/>
          <w:sz w:val="28"/>
          <w:szCs w:val="28"/>
        </w:rPr>
        <w:t>2014</w:t>
      </w:r>
      <w:r w:rsidRPr="00645C8C">
        <w:rPr>
          <w:rFonts w:ascii="Times New Roman" w:hAnsi="Times New Roman" w:cs="Times New Roman"/>
          <w:sz w:val="28"/>
          <w:szCs w:val="28"/>
        </w:rPr>
        <w:t>年</w:t>
      </w:r>
      <w:r w:rsidRPr="00645C8C">
        <w:rPr>
          <w:rFonts w:ascii="Times New Roman" w:hAnsi="Times New Roman" w:cs="Times New Roman"/>
          <w:sz w:val="28"/>
          <w:szCs w:val="28"/>
        </w:rPr>
        <w:t>4</w:t>
      </w:r>
      <w:r w:rsidRPr="00645C8C">
        <w:rPr>
          <w:rFonts w:ascii="Times New Roman" w:hAnsi="Times New Roman" w:cs="Times New Roman"/>
          <w:sz w:val="28"/>
          <w:szCs w:val="28"/>
        </w:rPr>
        <w:t>月开始对本项目开展水土保持自行监测工作。</w:t>
      </w:r>
    </w:p>
    <w:p w:rsidR="00FF4E3A" w:rsidRPr="00645C8C" w:rsidRDefault="00FF4E3A" w:rsidP="00FF4E3A">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从</w:t>
      </w:r>
      <w:r w:rsidRPr="00645C8C">
        <w:rPr>
          <w:rFonts w:ascii="Times New Roman" w:hAnsi="Times New Roman" w:cs="Times New Roman"/>
          <w:sz w:val="28"/>
          <w:szCs w:val="28"/>
        </w:rPr>
        <w:t>2014</w:t>
      </w:r>
      <w:r w:rsidRPr="00645C8C">
        <w:rPr>
          <w:rFonts w:ascii="Times New Roman" w:hAnsi="Times New Roman" w:cs="Times New Roman"/>
          <w:sz w:val="28"/>
          <w:szCs w:val="28"/>
        </w:rPr>
        <w:t>年</w:t>
      </w:r>
      <w:r w:rsidRPr="00645C8C">
        <w:rPr>
          <w:rFonts w:ascii="Times New Roman" w:hAnsi="Times New Roman" w:cs="Times New Roman"/>
          <w:sz w:val="28"/>
          <w:szCs w:val="28"/>
        </w:rPr>
        <w:t>4</w:t>
      </w:r>
      <w:r w:rsidRPr="00645C8C">
        <w:rPr>
          <w:rFonts w:ascii="Times New Roman" w:hAnsi="Times New Roman" w:cs="Times New Roman"/>
          <w:sz w:val="28"/>
          <w:szCs w:val="28"/>
        </w:rPr>
        <w:t>月至</w:t>
      </w:r>
      <w:r w:rsidRPr="00645C8C">
        <w:rPr>
          <w:rFonts w:ascii="Times New Roman" w:hAnsi="Times New Roman" w:cs="Times New Roman"/>
          <w:sz w:val="28"/>
          <w:szCs w:val="28"/>
        </w:rPr>
        <w:t>2017</w:t>
      </w:r>
      <w:r w:rsidRPr="00645C8C">
        <w:rPr>
          <w:rFonts w:ascii="Times New Roman" w:hAnsi="Times New Roman" w:cs="Times New Roman"/>
          <w:sz w:val="28"/>
          <w:szCs w:val="28"/>
        </w:rPr>
        <w:t>年</w:t>
      </w:r>
      <w:r w:rsidRPr="00645C8C">
        <w:rPr>
          <w:rFonts w:ascii="Times New Roman" w:hAnsi="Times New Roman" w:cs="Times New Roman"/>
          <w:sz w:val="28"/>
          <w:szCs w:val="28"/>
        </w:rPr>
        <w:t>11</w:t>
      </w:r>
      <w:r w:rsidRPr="00645C8C">
        <w:rPr>
          <w:rFonts w:ascii="Times New Roman" w:hAnsi="Times New Roman" w:cs="Times New Roman"/>
          <w:sz w:val="28"/>
          <w:szCs w:val="28"/>
        </w:rPr>
        <w:t>月，建设单位指派专人根据《水土保持监测技术规程》拟定的监测实施计划、内容、方法及时间，采用定期、不定期到现场进行调查监测，随时掌握工程建设过程中的扰动面积、土地整治、植物措施等各项水保工程的开展情况，进行各项防治措施和施工期基本扰动类型的侵蚀强度调查，及时了解项目建设过程中的水土流失情况，并做好监测记录，为确保项目水土流失防治措施的有效性、安全性及加强项目建设过程中的水土保持监督管理工作，提供了有效依据。</w:t>
      </w:r>
    </w:p>
    <w:p w:rsidR="00FF4E3A" w:rsidRPr="00645C8C" w:rsidRDefault="00FF4E3A" w:rsidP="00FF4E3A">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路桥区路桥街道</w:t>
      </w:r>
      <w:r w:rsidRPr="00645C8C">
        <w:rPr>
          <w:rFonts w:ascii="Times New Roman" w:hAnsi="Times New Roman" w:cs="Times New Roman"/>
          <w:sz w:val="28"/>
          <w:szCs w:val="28"/>
        </w:rPr>
        <w:t>76</w:t>
      </w:r>
      <w:r w:rsidRPr="00645C8C">
        <w:rPr>
          <w:rFonts w:ascii="Times New Roman" w:hAnsi="Times New Roman" w:cs="Times New Roman"/>
          <w:sz w:val="28"/>
          <w:szCs w:val="28"/>
        </w:rPr>
        <w:t>省道复线以东地块在施工过程中，按照水土保持</w:t>
      </w:r>
      <w:r w:rsidRPr="00645C8C">
        <w:rPr>
          <w:rFonts w:ascii="Times New Roman" w:hAnsi="Times New Roman" w:cs="Times New Roman"/>
          <w:sz w:val="28"/>
          <w:szCs w:val="28"/>
        </w:rPr>
        <w:t>“</w:t>
      </w:r>
      <w:r w:rsidRPr="00645C8C">
        <w:rPr>
          <w:rFonts w:ascii="Times New Roman" w:hAnsi="Times New Roman" w:cs="Times New Roman"/>
          <w:sz w:val="28"/>
          <w:szCs w:val="28"/>
        </w:rPr>
        <w:t>三同时</w:t>
      </w:r>
      <w:r w:rsidRPr="00645C8C">
        <w:rPr>
          <w:rFonts w:ascii="Times New Roman" w:hAnsi="Times New Roman" w:cs="Times New Roman"/>
          <w:sz w:val="28"/>
          <w:szCs w:val="28"/>
        </w:rPr>
        <w:t>”</w:t>
      </w:r>
      <w:r w:rsidRPr="00645C8C">
        <w:rPr>
          <w:rFonts w:ascii="Times New Roman" w:hAnsi="Times New Roman" w:cs="Times New Roman"/>
          <w:sz w:val="28"/>
          <w:szCs w:val="28"/>
        </w:rPr>
        <w:t>要求，基本依据水土保持方案设计的防治措施进行施工，通过对已完成的工程监测，水土流失防治效果比较显著。截止</w:t>
      </w:r>
      <w:r w:rsidRPr="00645C8C">
        <w:rPr>
          <w:rFonts w:ascii="Times New Roman" w:hAnsi="Times New Roman" w:cs="Times New Roman"/>
          <w:sz w:val="28"/>
          <w:szCs w:val="28"/>
        </w:rPr>
        <w:t>2017</w:t>
      </w:r>
      <w:r w:rsidRPr="00645C8C">
        <w:rPr>
          <w:rFonts w:ascii="Times New Roman" w:hAnsi="Times New Roman" w:cs="Times New Roman"/>
          <w:sz w:val="28"/>
          <w:szCs w:val="28"/>
        </w:rPr>
        <w:t>年</w:t>
      </w:r>
      <w:r w:rsidRPr="00645C8C">
        <w:rPr>
          <w:rFonts w:ascii="Times New Roman" w:hAnsi="Times New Roman" w:cs="Times New Roman"/>
          <w:sz w:val="28"/>
          <w:szCs w:val="28"/>
        </w:rPr>
        <w:t>12</w:t>
      </w:r>
      <w:r w:rsidRPr="00645C8C">
        <w:rPr>
          <w:rFonts w:ascii="Times New Roman" w:hAnsi="Times New Roman" w:cs="Times New Roman"/>
          <w:sz w:val="28"/>
          <w:szCs w:val="28"/>
        </w:rPr>
        <w:t>月</w:t>
      </w:r>
      <w:r w:rsidRPr="00645C8C">
        <w:rPr>
          <w:rFonts w:ascii="Times New Roman" w:hAnsi="Times New Roman" w:cs="Times New Roman"/>
          <w:sz w:val="28"/>
          <w:szCs w:val="28"/>
        </w:rPr>
        <w:lastRenderedPageBreak/>
        <w:t>前，工程水土保持防治效果均已达到方案设计要求。</w:t>
      </w:r>
    </w:p>
    <w:p w:rsidR="00FF4E3A" w:rsidRPr="00645C8C" w:rsidRDefault="00FF4E3A" w:rsidP="00FF4E3A">
      <w:pPr>
        <w:pStyle w:val="2"/>
        <w:spacing w:before="0" w:after="0" w:line="360" w:lineRule="auto"/>
        <w:rPr>
          <w:rFonts w:ascii="Times New Roman" w:eastAsia="宋体" w:hAnsi="Times New Roman"/>
          <w:sz w:val="28"/>
        </w:rPr>
      </w:pPr>
      <w:bookmarkStart w:id="274" w:name="_Toc503378754"/>
      <w:r w:rsidRPr="00645C8C">
        <w:rPr>
          <w:rFonts w:ascii="Times New Roman" w:eastAsia="宋体" w:hAnsi="Times New Roman"/>
          <w:sz w:val="28"/>
        </w:rPr>
        <w:t xml:space="preserve">6.5 </w:t>
      </w:r>
      <w:r w:rsidRPr="00645C8C">
        <w:rPr>
          <w:rFonts w:ascii="Times New Roman" w:eastAsia="宋体" w:hAnsi="Times New Roman"/>
          <w:sz w:val="28"/>
        </w:rPr>
        <w:t>水土保持监理</w:t>
      </w:r>
      <w:bookmarkEnd w:id="274"/>
    </w:p>
    <w:p w:rsidR="002A6428" w:rsidRPr="00645C8C" w:rsidRDefault="00FF4E3A" w:rsidP="00FF4E3A">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本工程未单独委托水土保持监理单位，由主体工程监理单位一并承担，浙江蟠龙刚才管理有限公司在工程建设过程中，</w:t>
      </w:r>
      <w:r w:rsidR="002A6428" w:rsidRPr="00645C8C">
        <w:rPr>
          <w:rFonts w:ascii="Times New Roman" w:hAnsi="Times New Roman" w:cs="Times New Roman"/>
          <w:sz w:val="28"/>
          <w:szCs w:val="28"/>
        </w:rPr>
        <w:t>工程部认真贯彻中央关于建设项目</w:t>
      </w:r>
      <w:r w:rsidR="002A6428" w:rsidRPr="00645C8C">
        <w:rPr>
          <w:rFonts w:ascii="Times New Roman" w:hAnsi="Times New Roman" w:cs="Times New Roman"/>
          <w:sz w:val="28"/>
          <w:szCs w:val="28"/>
        </w:rPr>
        <w:t>“</w:t>
      </w:r>
      <w:r w:rsidR="002A6428" w:rsidRPr="00645C8C">
        <w:rPr>
          <w:rFonts w:ascii="Times New Roman" w:hAnsi="Times New Roman" w:cs="Times New Roman"/>
          <w:sz w:val="28"/>
          <w:szCs w:val="28"/>
        </w:rPr>
        <w:t>三项</w:t>
      </w:r>
      <w:r w:rsidR="002A6428" w:rsidRPr="00645C8C">
        <w:rPr>
          <w:rFonts w:ascii="Times New Roman" w:hAnsi="Times New Roman" w:cs="Times New Roman"/>
          <w:sz w:val="28"/>
          <w:szCs w:val="28"/>
        </w:rPr>
        <w:t>”</w:t>
      </w:r>
      <w:r w:rsidR="002A6428" w:rsidRPr="00645C8C">
        <w:rPr>
          <w:rFonts w:ascii="Times New Roman" w:hAnsi="Times New Roman" w:cs="Times New Roman"/>
          <w:sz w:val="28"/>
          <w:szCs w:val="28"/>
        </w:rPr>
        <w:t>制度改革精神，确保工程建设质量。在工程施工期，委托有资质的监理单位、对项目施工的全过程进行全方位监理，把水土保持工程建设纳入主体工程之中，同时设计、同时施工、同时监理。当基础等隐蔽工程埋没前，组织阶段验收，使工程始终处于严格的质量保证体系控制之下，按国家及地方有关质量标准进行竣工验收。</w:t>
      </w:r>
    </w:p>
    <w:p w:rsidR="002A6428" w:rsidRPr="00645C8C" w:rsidRDefault="002A6428" w:rsidP="002A6428">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工程部根据《施工监理服务协议书》并结合工程实际情况，编制了《监理过程控制程序》颁发使用，以使监理工作达到标准化、规范化、程序化，加强工程质量管理，控制工期和费用。</w:t>
      </w:r>
    </w:p>
    <w:p w:rsidR="002A6428" w:rsidRPr="00645C8C" w:rsidRDefault="002A6428" w:rsidP="002A6428">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监理单位与工程部签订监理合同后，组建项目监理部，任命总监理工程师，进驻工程现场，按《监理过程控制程序》要求开展监理工作。对施工开始前和施工过程中的材料配备、工作情况和质量问题进行现场管理。根据各项管理工作的需要，制定较为具体的管理规定或实施细则，经总监审定后报公司项目经理部总工程师批准后。发送施工单位依照执行。</w:t>
      </w:r>
    </w:p>
    <w:p w:rsidR="002A6428" w:rsidRPr="00645C8C" w:rsidRDefault="002A6428" w:rsidP="002A6428">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监理单位为工程的顺利实施专门制定了《监理规划》及《监理实施细则》，制定了相应的监理程序，运用常规检测技术和方法，严格执行各项监理制度，对包括工程措施在内的整个水土保持工程实施了整体质量、工程进度和投资总额控制。</w:t>
      </w:r>
    </w:p>
    <w:p w:rsidR="002A6428" w:rsidRPr="00645C8C" w:rsidRDefault="002A6428" w:rsidP="002A6428">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施工开始前，监理单位审核了施工单位的资质、质量计划，并进行详细记录；编制工作计划，经公司总工程师批准后实施；施工过程中，主要采用现场检查验收、旁站与巡视、平行检验等控制手段，所有控制</w:t>
      </w:r>
      <w:r w:rsidRPr="00645C8C">
        <w:rPr>
          <w:rFonts w:ascii="Times New Roman" w:hAnsi="Times New Roman" w:cs="Times New Roman"/>
          <w:sz w:val="28"/>
          <w:szCs w:val="28"/>
        </w:rPr>
        <w:lastRenderedPageBreak/>
        <w:t>过程都保存控制记录。及时组织进行分部工程验收与质量评定，做好工程验收工作。定期向公司报告工程质量情况，并进行统计、分析与评价。</w:t>
      </w:r>
    </w:p>
    <w:p w:rsidR="002A6428" w:rsidRPr="00645C8C" w:rsidRDefault="002A6428" w:rsidP="002A6428">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各监理部下设的结构、建筑、安装、测量、试验、计量、质检专业监理工程师和现场监理工程师，分工负责、全过程、全方位的进行质量体系监控。同时通过工程技术部的协调沟通，设计单位也加强了工程建设过程中的信息交流和现场服务，常驻施工工地，不定期巡视各施工面，发现与设计意图不符之处，及时通知监理工程师责令承包商改正。加快了设计问题处理速度，加强了现场控制力度，工程的施工及质量管理取得良好效果。</w:t>
      </w:r>
    </w:p>
    <w:p w:rsidR="002A6428" w:rsidRPr="00645C8C" w:rsidRDefault="002A6428" w:rsidP="002A6428">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对施工单位报送的各项预（结）算的文件，按《工程结算管理暂行办法》和《技经工作管理制度》的要求，经监理单位的技经监理工程师审核后，填写</w:t>
      </w:r>
      <w:r w:rsidRPr="00645C8C">
        <w:rPr>
          <w:rFonts w:ascii="Times New Roman" w:hAnsi="Times New Roman" w:cs="Times New Roman"/>
          <w:sz w:val="28"/>
          <w:szCs w:val="28"/>
        </w:rPr>
        <w:t>&lt;</w:t>
      </w:r>
      <w:r w:rsidRPr="00645C8C">
        <w:rPr>
          <w:rFonts w:ascii="Times New Roman" w:hAnsi="Times New Roman" w:cs="Times New Roman"/>
          <w:sz w:val="28"/>
          <w:szCs w:val="28"/>
        </w:rPr>
        <w:t>工程预（结）算审核表</w:t>
      </w:r>
      <w:r w:rsidRPr="00645C8C">
        <w:rPr>
          <w:rFonts w:ascii="Times New Roman" w:hAnsi="Times New Roman" w:cs="Times New Roman"/>
          <w:sz w:val="28"/>
          <w:szCs w:val="28"/>
        </w:rPr>
        <w:t>&gt;</w:t>
      </w:r>
      <w:r w:rsidRPr="00645C8C">
        <w:rPr>
          <w:rFonts w:ascii="Times New Roman" w:hAnsi="Times New Roman" w:cs="Times New Roman"/>
          <w:sz w:val="28"/>
          <w:szCs w:val="28"/>
        </w:rPr>
        <w:t>、</w:t>
      </w:r>
      <w:r w:rsidRPr="00645C8C">
        <w:rPr>
          <w:rFonts w:ascii="Times New Roman" w:hAnsi="Times New Roman" w:cs="Times New Roman"/>
          <w:sz w:val="28"/>
          <w:szCs w:val="28"/>
        </w:rPr>
        <w:t>&lt;</w:t>
      </w:r>
      <w:r w:rsidRPr="00645C8C">
        <w:rPr>
          <w:rFonts w:ascii="Times New Roman" w:hAnsi="Times New Roman" w:cs="Times New Roman"/>
          <w:sz w:val="28"/>
          <w:szCs w:val="28"/>
        </w:rPr>
        <w:t>工程结算会签单</w:t>
      </w:r>
      <w:r w:rsidRPr="00645C8C">
        <w:rPr>
          <w:rFonts w:ascii="Times New Roman" w:hAnsi="Times New Roman" w:cs="Times New Roman"/>
          <w:sz w:val="28"/>
          <w:szCs w:val="28"/>
        </w:rPr>
        <w:t xml:space="preserve">&gt; </w:t>
      </w:r>
      <w:r w:rsidRPr="00645C8C">
        <w:rPr>
          <w:rFonts w:ascii="Times New Roman" w:hAnsi="Times New Roman" w:cs="Times New Roman"/>
          <w:sz w:val="28"/>
          <w:szCs w:val="28"/>
        </w:rPr>
        <w:t>报送计划部审核批准；</w:t>
      </w:r>
      <w:r w:rsidRPr="00645C8C">
        <w:rPr>
          <w:rFonts w:ascii="Times New Roman" w:hAnsi="Times New Roman" w:cs="Times New Roman"/>
          <w:sz w:val="28"/>
          <w:szCs w:val="28"/>
        </w:rPr>
        <w:t>&lt;</w:t>
      </w:r>
      <w:r w:rsidRPr="00645C8C">
        <w:rPr>
          <w:rFonts w:ascii="Times New Roman" w:hAnsi="Times New Roman" w:cs="Times New Roman"/>
          <w:sz w:val="28"/>
          <w:szCs w:val="28"/>
        </w:rPr>
        <w:t>工程结算会签单</w:t>
      </w:r>
      <w:r w:rsidRPr="00645C8C">
        <w:rPr>
          <w:rFonts w:ascii="Times New Roman" w:hAnsi="Times New Roman" w:cs="Times New Roman"/>
          <w:sz w:val="28"/>
          <w:szCs w:val="28"/>
        </w:rPr>
        <w:t>&gt;</w:t>
      </w:r>
      <w:r w:rsidRPr="00645C8C">
        <w:rPr>
          <w:rFonts w:ascii="Times New Roman" w:hAnsi="Times New Roman" w:cs="Times New Roman"/>
          <w:sz w:val="28"/>
          <w:szCs w:val="28"/>
        </w:rPr>
        <w:t>应经总经理批准，工程部、物资部配合协助管理支付。</w:t>
      </w:r>
    </w:p>
    <w:p w:rsidR="002A6428" w:rsidRPr="00645C8C" w:rsidRDefault="00FF4E3A" w:rsidP="002A6428">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2014</w:t>
      </w:r>
      <w:r w:rsidR="00246B58" w:rsidRPr="00645C8C">
        <w:rPr>
          <w:rFonts w:ascii="Times New Roman" w:hAnsi="Times New Roman" w:cs="Times New Roman"/>
          <w:sz w:val="28"/>
          <w:szCs w:val="28"/>
        </w:rPr>
        <w:t>年</w:t>
      </w:r>
      <w:r w:rsidRPr="00645C8C">
        <w:rPr>
          <w:rFonts w:ascii="Times New Roman" w:hAnsi="Times New Roman" w:cs="Times New Roman"/>
          <w:sz w:val="28"/>
          <w:szCs w:val="28"/>
        </w:rPr>
        <w:t>4</w:t>
      </w:r>
      <w:r w:rsidR="00246B58" w:rsidRPr="00645C8C">
        <w:rPr>
          <w:rFonts w:ascii="Times New Roman" w:hAnsi="Times New Roman" w:cs="Times New Roman"/>
          <w:sz w:val="28"/>
          <w:szCs w:val="28"/>
        </w:rPr>
        <w:t>月</w:t>
      </w:r>
      <w:r w:rsidRPr="00645C8C">
        <w:rPr>
          <w:rFonts w:ascii="Times New Roman" w:hAnsi="Times New Roman" w:cs="Times New Roman"/>
          <w:sz w:val="28"/>
          <w:szCs w:val="28"/>
        </w:rPr>
        <w:t>~2017</w:t>
      </w:r>
      <w:r w:rsidR="00F547B9" w:rsidRPr="00645C8C">
        <w:rPr>
          <w:rFonts w:ascii="Times New Roman" w:hAnsi="Times New Roman" w:cs="Times New Roman"/>
          <w:sz w:val="28"/>
          <w:szCs w:val="28"/>
        </w:rPr>
        <w:t>年</w:t>
      </w:r>
      <w:r w:rsidR="00163E6C" w:rsidRPr="00645C8C">
        <w:rPr>
          <w:rFonts w:ascii="Times New Roman" w:hAnsi="Times New Roman" w:cs="Times New Roman"/>
          <w:sz w:val="28"/>
          <w:szCs w:val="28"/>
        </w:rPr>
        <w:t>1</w:t>
      </w:r>
      <w:r w:rsidR="009A021D" w:rsidRPr="00645C8C">
        <w:rPr>
          <w:rFonts w:ascii="Times New Roman" w:hAnsi="Times New Roman" w:cs="Times New Roman"/>
          <w:sz w:val="28"/>
          <w:szCs w:val="28"/>
        </w:rPr>
        <w:t>1</w:t>
      </w:r>
      <w:r w:rsidR="00F547B9" w:rsidRPr="00645C8C">
        <w:rPr>
          <w:rFonts w:ascii="Times New Roman" w:hAnsi="Times New Roman" w:cs="Times New Roman"/>
          <w:sz w:val="28"/>
          <w:szCs w:val="28"/>
        </w:rPr>
        <w:t>月，</w:t>
      </w:r>
      <w:r w:rsidRPr="00645C8C">
        <w:rPr>
          <w:rFonts w:ascii="Times New Roman" w:hAnsi="Times New Roman" w:cs="Times New Roman"/>
          <w:sz w:val="28"/>
          <w:szCs w:val="28"/>
        </w:rPr>
        <w:t>浙江蟠龙刚才管理有限公司</w:t>
      </w:r>
      <w:r w:rsidR="00F547B9" w:rsidRPr="00645C8C">
        <w:rPr>
          <w:rFonts w:ascii="Times New Roman" w:hAnsi="Times New Roman" w:cs="Times New Roman"/>
          <w:sz w:val="28"/>
          <w:szCs w:val="28"/>
        </w:rPr>
        <w:t>负责本项目水土保持设施施工监理工作。根据竣工质量检验资料和监理资料及水土保持监理报告，经施工单位、监理单位四级验收，本项目实施的水土保持措施</w:t>
      </w:r>
      <w:r w:rsidR="0039753C" w:rsidRPr="00645C8C">
        <w:rPr>
          <w:rFonts w:ascii="Times New Roman" w:hAnsi="Times New Roman" w:cs="Times New Roman"/>
          <w:sz w:val="28"/>
          <w:szCs w:val="28"/>
        </w:rPr>
        <w:t>合格率为</w:t>
      </w:r>
      <w:r w:rsidR="0039753C" w:rsidRPr="00645C8C">
        <w:rPr>
          <w:rFonts w:ascii="Times New Roman" w:hAnsi="Times New Roman" w:cs="Times New Roman"/>
          <w:sz w:val="28"/>
          <w:szCs w:val="28"/>
        </w:rPr>
        <w:t>100%</w:t>
      </w:r>
      <w:r w:rsidR="0039753C" w:rsidRPr="00645C8C">
        <w:rPr>
          <w:rFonts w:ascii="Times New Roman" w:hAnsi="Times New Roman" w:cs="Times New Roman"/>
          <w:sz w:val="28"/>
          <w:szCs w:val="28"/>
        </w:rPr>
        <w:t>，本项目已完成的各项水土保持工程措施质量均达到了设计和规范的要求，施工质量等级为优良。</w:t>
      </w:r>
    </w:p>
    <w:p w:rsidR="00FF4E3A" w:rsidRPr="00645C8C" w:rsidRDefault="00FF4E3A" w:rsidP="00FF4E3A">
      <w:pPr>
        <w:pStyle w:val="2"/>
        <w:spacing w:before="0" w:after="0" w:line="360" w:lineRule="auto"/>
        <w:rPr>
          <w:rFonts w:ascii="Times New Roman" w:eastAsia="宋体" w:hAnsi="Times New Roman"/>
          <w:sz w:val="28"/>
        </w:rPr>
      </w:pPr>
      <w:bookmarkStart w:id="275" w:name="_Toc503378755"/>
      <w:r w:rsidRPr="00645C8C">
        <w:rPr>
          <w:rFonts w:ascii="Times New Roman" w:eastAsia="宋体" w:hAnsi="Times New Roman"/>
          <w:sz w:val="28"/>
        </w:rPr>
        <w:t xml:space="preserve">6.6 </w:t>
      </w:r>
      <w:r w:rsidRPr="00645C8C">
        <w:rPr>
          <w:rFonts w:ascii="Times New Roman" w:eastAsia="宋体" w:hAnsi="Times New Roman"/>
          <w:sz w:val="28"/>
        </w:rPr>
        <w:t>水行政主管部门监督检查意见落实情况</w:t>
      </w:r>
      <w:bookmarkEnd w:id="275"/>
    </w:p>
    <w:p w:rsidR="00FF4E3A" w:rsidRPr="00645C8C" w:rsidRDefault="00FF4E3A" w:rsidP="002A6428">
      <w:pPr>
        <w:pStyle w:val="Char4"/>
        <w:ind w:firstLine="560"/>
        <w:rPr>
          <w:rFonts w:ascii="Times New Roman" w:hAnsi="Times New Roman" w:cs="Times New Roman"/>
          <w:sz w:val="28"/>
          <w:szCs w:val="28"/>
        </w:rPr>
      </w:pPr>
      <w:r w:rsidRPr="00645C8C">
        <w:rPr>
          <w:rFonts w:ascii="Times New Roman" w:hAnsi="Times New Roman" w:cs="Times New Roman"/>
          <w:sz w:val="28"/>
          <w:szCs w:val="28"/>
        </w:rPr>
        <w:t>水行政主管部门监督检查意见为，做好项目区植被抚育管理工作，建设单位已派专人负责植被抚育管理工作。</w:t>
      </w:r>
    </w:p>
    <w:p w:rsidR="00B74075" w:rsidRPr="00645C8C" w:rsidRDefault="00B74075" w:rsidP="00B74075">
      <w:pPr>
        <w:pStyle w:val="2"/>
        <w:spacing w:before="0" w:after="0" w:line="360" w:lineRule="auto"/>
        <w:rPr>
          <w:rFonts w:ascii="Times New Roman" w:eastAsia="宋体" w:hAnsi="Times New Roman"/>
          <w:snapToGrid w:val="0"/>
        </w:rPr>
      </w:pPr>
      <w:bookmarkStart w:id="276" w:name="_Toc503378756"/>
      <w:r w:rsidRPr="00645C8C">
        <w:rPr>
          <w:rFonts w:ascii="Times New Roman" w:eastAsia="宋体" w:hAnsi="Times New Roman"/>
          <w:sz w:val="28"/>
        </w:rPr>
        <w:t>6.</w:t>
      </w:r>
      <w:r w:rsidR="00FF4E3A" w:rsidRPr="00645C8C">
        <w:rPr>
          <w:rFonts w:ascii="Times New Roman" w:eastAsia="宋体" w:hAnsi="Times New Roman"/>
          <w:sz w:val="28"/>
        </w:rPr>
        <w:t>7</w:t>
      </w:r>
      <w:r w:rsidRPr="00645C8C">
        <w:rPr>
          <w:rFonts w:ascii="Times New Roman" w:eastAsia="宋体" w:hAnsi="Times New Roman"/>
          <w:sz w:val="28"/>
        </w:rPr>
        <w:t xml:space="preserve"> </w:t>
      </w:r>
      <w:r w:rsidRPr="00645C8C">
        <w:rPr>
          <w:rFonts w:ascii="Times New Roman" w:eastAsia="宋体" w:hAnsi="Times New Roman"/>
          <w:sz w:val="28"/>
        </w:rPr>
        <w:t>水土保持补偿费缴纳情况</w:t>
      </w:r>
      <w:bookmarkEnd w:id="276"/>
    </w:p>
    <w:p w:rsidR="00E87C64" w:rsidRPr="00645C8C" w:rsidRDefault="005F2672" w:rsidP="00E87C64">
      <w:pPr>
        <w:pStyle w:val="21"/>
        <w:ind w:firstLineChars="200" w:firstLine="560"/>
        <w:rPr>
          <w:color w:val="auto"/>
          <w:lang w:eastAsia="zh-CN"/>
        </w:rPr>
      </w:pPr>
      <w:r w:rsidRPr="00645C8C">
        <w:rPr>
          <w:color w:val="auto"/>
          <w:lang w:eastAsia="zh-CN"/>
        </w:rPr>
        <w:t>根据《</w:t>
      </w:r>
      <w:r w:rsidR="00FF4E3A" w:rsidRPr="00645C8C">
        <w:rPr>
          <w:color w:val="auto"/>
          <w:lang w:eastAsia="zh-CN"/>
        </w:rPr>
        <w:t>路桥区路桥街道</w:t>
      </w:r>
      <w:r w:rsidR="00FF4E3A" w:rsidRPr="00645C8C">
        <w:rPr>
          <w:color w:val="auto"/>
          <w:lang w:eastAsia="zh-CN"/>
        </w:rPr>
        <w:t>76</w:t>
      </w:r>
      <w:r w:rsidR="00FF4E3A" w:rsidRPr="00645C8C">
        <w:rPr>
          <w:color w:val="auto"/>
          <w:lang w:eastAsia="zh-CN"/>
        </w:rPr>
        <w:t>省道复线以东地块</w:t>
      </w:r>
      <w:r w:rsidRPr="00645C8C">
        <w:rPr>
          <w:color w:val="auto"/>
          <w:lang w:eastAsia="zh-CN"/>
        </w:rPr>
        <w:t>水土保持方案报告</w:t>
      </w:r>
      <w:r w:rsidR="00FF4E3A" w:rsidRPr="00645C8C">
        <w:rPr>
          <w:color w:val="auto"/>
          <w:lang w:eastAsia="zh-CN"/>
        </w:rPr>
        <w:t>表</w:t>
      </w:r>
      <w:r w:rsidRPr="00645C8C">
        <w:rPr>
          <w:color w:val="auto"/>
          <w:lang w:eastAsia="zh-CN"/>
        </w:rPr>
        <w:t>》和</w:t>
      </w:r>
      <w:r w:rsidR="00FF4E3A" w:rsidRPr="00645C8C">
        <w:rPr>
          <w:color w:val="auto"/>
          <w:lang w:eastAsia="zh-CN"/>
        </w:rPr>
        <w:t>路水海渔水保表字</w:t>
      </w:r>
      <w:r w:rsidR="00FF4E3A" w:rsidRPr="00645C8C">
        <w:rPr>
          <w:color w:val="auto"/>
          <w:lang w:eastAsia="zh-CN"/>
        </w:rPr>
        <w:t>[2014]9</w:t>
      </w:r>
      <w:r w:rsidR="00FF4E3A" w:rsidRPr="00645C8C">
        <w:rPr>
          <w:color w:val="auto"/>
          <w:lang w:eastAsia="zh-CN"/>
        </w:rPr>
        <w:t>号</w:t>
      </w:r>
      <w:r w:rsidRPr="00645C8C">
        <w:rPr>
          <w:color w:val="auto"/>
          <w:lang w:eastAsia="zh-CN"/>
        </w:rPr>
        <w:t>文，</w:t>
      </w:r>
      <w:r w:rsidR="0059354C" w:rsidRPr="00645C8C">
        <w:rPr>
          <w:color w:val="auto"/>
          <w:lang w:eastAsia="zh-CN"/>
        </w:rPr>
        <w:t>本工程无需缴纳水土保持补偿费。</w:t>
      </w:r>
    </w:p>
    <w:p w:rsidR="00B74075" w:rsidRPr="00645C8C" w:rsidRDefault="00B74075" w:rsidP="00B74075">
      <w:pPr>
        <w:pStyle w:val="2"/>
        <w:spacing w:before="0" w:after="0" w:line="360" w:lineRule="auto"/>
        <w:rPr>
          <w:rFonts w:ascii="Times New Roman" w:eastAsia="宋体" w:hAnsi="Times New Roman"/>
          <w:snapToGrid w:val="0"/>
        </w:rPr>
      </w:pPr>
      <w:bookmarkStart w:id="277" w:name="_Toc503378757"/>
      <w:r w:rsidRPr="00645C8C">
        <w:rPr>
          <w:rFonts w:ascii="Times New Roman" w:eastAsia="宋体" w:hAnsi="Times New Roman"/>
          <w:sz w:val="28"/>
        </w:rPr>
        <w:lastRenderedPageBreak/>
        <w:t>6.</w:t>
      </w:r>
      <w:r w:rsidR="00FF4E3A" w:rsidRPr="00645C8C">
        <w:rPr>
          <w:rFonts w:ascii="Times New Roman" w:eastAsia="宋体" w:hAnsi="Times New Roman"/>
          <w:sz w:val="28"/>
        </w:rPr>
        <w:t>8</w:t>
      </w:r>
      <w:r w:rsidRPr="00645C8C">
        <w:rPr>
          <w:rFonts w:ascii="Times New Roman" w:eastAsia="宋体" w:hAnsi="Times New Roman"/>
          <w:sz w:val="28"/>
        </w:rPr>
        <w:t xml:space="preserve"> </w:t>
      </w:r>
      <w:r w:rsidRPr="00645C8C">
        <w:rPr>
          <w:rFonts w:ascii="Times New Roman" w:eastAsia="宋体" w:hAnsi="Times New Roman"/>
          <w:sz w:val="28"/>
        </w:rPr>
        <w:t>水土保持设施管理维护</w:t>
      </w:r>
      <w:bookmarkEnd w:id="277"/>
    </w:p>
    <w:p w:rsidR="00FF4E3A" w:rsidRPr="00645C8C" w:rsidRDefault="00530A9C" w:rsidP="00826F02">
      <w:pPr>
        <w:pStyle w:val="21"/>
        <w:ind w:firstLineChars="200" w:firstLine="544"/>
        <w:rPr>
          <w:color w:val="auto"/>
          <w:spacing w:val="-4"/>
          <w:szCs w:val="28"/>
          <w:lang w:eastAsia="zh-CN"/>
        </w:rPr>
      </w:pPr>
      <w:r w:rsidRPr="00645C8C">
        <w:rPr>
          <w:color w:val="auto"/>
          <w:spacing w:val="-4"/>
          <w:szCs w:val="28"/>
        </w:rPr>
        <w:t>水土保持工程竣工验收后，工程管理及养护</w:t>
      </w:r>
      <w:r w:rsidR="00AE01C7" w:rsidRPr="00645C8C">
        <w:rPr>
          <w:color w:val="auto"/>
          <w:spacing w:val="-4"/>
          <w:szCs w:val="28"/>
          <w:lang w:eastAsia="zh-CN"/>
        </w:rPr>
        <w:t>工作</w:t>
      </w:r>
      <w:r w:rsidR="0071291A" w:rsidRPr="00645C8C">
        <w:rPr>
          <w:color w:val="auto"/>
          <w:spacing w:val="-4"/>
          <w:szCs w:val="28"/>
          <w:lang w:eastAsia="zh-CN"/>
        </w:rPr>
        <w:t>由</w:t>
      </w:r>
      <w:r w:rsidR="00FF4E3A" w:rsidRPr="00645C8C">
        <w:rPr>
          <w:color w:val="auto"/>
          <w:lang w:eastAsia="zh-CN"/>
        </w:rPr>
        <w:t>嘉兴市安远物业管理有限公司台州分公司</w:t>
      </w:r>
      <w:r w:rsidR="003D74A2" w:rsidRPr="00645C8C">
        <w:rPr>
          <w:color w:val="auto"/>
          <w:lang w:eastAsia="zh-CN"/>
        </w:rPr>
        <w:t>负责</w:t>
      </w:r>
      <w:r w:rsidR="00FF4E3A" w:rsidRPr="00645C8C">
        <w:rPr>
          <w:color w:val="auto"/>
          <w:spacing w:val="-4"/>
          <w:szCs w:val="28"/>
          <w:lang w:eastAsia="zh-CN"/>
        </w:rPr>
        <w:t>。管护单位指派专人负责各项实施的日常管护，要求对植物苗木等不定期抚育，出现死亡情况及时进行补植、更新，确保水土保持设施正常运行。</w:t>
      </w:r>
    </w:p>
    <w:p w:rsidR="00FF4E3A" w:rsidRPr="00645C8C" w:rsidRDefault="00FF4E3A" w:rsidP="00826F02">
      <w:pPr>
        <w:pStyle w:val="21"/>
        <w:ind w:firstLineChars="200" w:firstLine="544"/>
        <w:rPr>
          <w:color w:val="auto"/>
          <w:spacing w:val="-4"/>
          <w:szCs w:val="28"/>
          <w:lang w:eastAsia="zh-CN"/>
        </w:rPr>
      </w:pPr>
      <w:r w:rsidRPr="00645C8C">
        <w:rPr>
          <w:color w:val="auto"/>
          <w:spacing w:val="-4"/>
          <w:szCs w:val="28"/>
          <w:lang w:eastAsia="zh-CN"/>
        </w:rPr>
        <w:t>从目前的运行情况看，水土保持管理责任明确，规章制度落实到位，水土保持设施运行正常。</w:t>
      </w:r>
    </w:p>
    <w:p w:rsidR="00B74075" w:rsidRPr="00645C8C" w:rsidRDefault="00B74075" w:rsidP="00FF4E3A">
      <w:pPr>
        <w:pStyle w:val="ab"/>
        <w:adjustRightInd w:val="0"/>
        <w:spacing w:line="360" w:lineRule="auto"/>
        <w:ind w:firstLineChars="200" w:firstLine="560"/>
        <w:rPr>
          <w:snapToGrid w:val="0"/>
          <w:color w:val="auto"/>
        </w:rPr>
      </w:pPr>
    </w:p>
    <w:p w:rsidR="00B74075" w:rsidRPr="00645C8C" w:rsidRDefault="00B74075" w:rsidP="00BA1E5F">
      <w:pPr>
        <w:pStyle w:val="ab"/>
        <w:adjustRightInd w:val="0"/>
        <w:spacing w:line="360" w:lineRule="auto"/>
        <w:ind w:firstLineChars="200" w:firstLine="560"/>
        <w:rPr>
          <w:snapToGrid w:val="0"/>
          <w:color w:val="auto"/>
        </w:rPr>
        <w:sectPr w:rsidR="00B74075" w:rsidRPr="00645C8C" w:rsidSect="000B2B3D">
          <w:headerReference w:type="default" r:id="rId21"/>
          <w:pgSz w:w="11906" w:h="16838"/>
          <w:pgMar w:top="1440" w:right="1588" w:bottom="1440" w:left="1588" w:header="851" w:footer="992" w:gutter="0"/>
          <w:cols w:space="425"/>
          <w:docGrid w:linePitch="312"/>
        </w:sectPr>
      </w:pPr>
    </w:p>
    <w:p w:rsidR="00B74075" w:rsidRPr="00645C8C" w:rsidRDefault="00B74075" w:rsidP="000562E5">
      <w:pPr>
        <w:pStyle w:val="1"/>
        <w:spacing w:before="0" w:after="0" w:line="360" w:lineRule="auto"/>
        <w:ind w:firstLineChars="71" w:firstLine="257"/>
        <w:jc w:val="center"/>
        <w:rPr>
          <w:snapToGrid w:val="0"/>
        </w:rPr>
      </w:pPr>
      <w:bookmarkStart w:id="278" w:name="_Toc503378758"/>
      <w:r w:rsidRPr="00645C8C">
        <w:rPr>
          <w:bCs w:val="0"/>
          <w:sz w:val="36"/>
          <w:szCs w:val="36"/>
        </w:rPr>
        <w:lastRenderedPageBreak/>
        <w:t xml:space="preserve">7 </w:t>
      </w:r>
      <w:r w:rsidRPr="00645C8C">
        <w:rPr>
          <w:bCs w:val="0"/>
          <w:sz w:val="36"/>
          <w:szCs w:val="36"/>
        </w:rPr>
        <w:t>结论</w:t>
      </w:r>
      <w:bookmarkEnd w:id="278"/>
    </w:p>
    <w:p w:rsidR="00B74075" w:rsidRPr="00645C8C" w:rsidRDefault="00B74075" w:rsidP="00B74075">
      <w:pPr>
        <w:pStyle w:val="2"/>
        <w:spacing w:before="0" w:after="0" w:line="360" w:lineRule="auto"/>
        <w:rPr>
          <w:rFonts w:ascii="Times New Roman" w:eastAsia="宋体" w:hAnsi="Times New Roman"/>
          <w:snapToGrid w:val="0"/>
        </w:rPr>
      </w:pPr>
      <w:bookmarkStart w:id="279" w:name="_Toc503378759"/>
      <w:r w:rsidRPr="00645C8C">
        <w:rPr>
          <w:rFonts w:ascii="Times New Roman" w:eastAsia="宋体" w:hAnsi="Times New Roman"/>
          <w:sz w:val="28"/>
        </w:rPr>
        <w:t xml:space="preserve">7.1 </w:t>
      </w:r>
      <w:r w:rsidRPr="00645C8C">
        <w:rPr>
          <w:rFonts w:ascii="Times New Roman" w:eastAsia="宋体" w:hAnsi="Times New Roman"/>
          <w:sz w:val="28"/>
        </w:rPr>
        <w:t>结论</w:t>
      </w:r>
      <w:bookmarkEnd w:id="279"/>
    </w:p>
    <w:p w:rsidR="006024E9" w:rsidRPr="00645C8C" w:rsidRDefault="006024E9" w:rsidP="006024E9">
      <w:pPr>
        <w:pStyle w:val="21"/>
        <w:ind w:firstLineChars="200" w:firstLine="560"/>
        <w:rPr>
          <w:color w:val="auto"/>
          <w:szCs w:val="28"/>
          <w:lang w:eastAsia="zh-CN"/>
        </w:rPr>
      </w:pPr>
      <w:r w:rsidRPr="00645C8C">
        <w:rPr>
          <w:color w:val="auto"/>
          <w:szCs w:val="28"/>
          <w:lang w:eastAsia="zh-CN"/>
        </w:rPr>
        <w:t>（</w:t>
      </w:r>
      <w:r w:rsidRPr="00645C8C">
        <w:rPr>
          <w:color w:val="auto"/>
          <w:szCs w:val="28"/>
          <w:lang w:eastAsia="zh-CN"/>
        </w:rPr>
        <w:t>1</w:t>
      </w:r>
      <w:r w:rsidRPr="00645C8C">
        <w:rPr>
          <w:color w:val="auto"/>
          <w:szCs w:val="28"/>
          <w:lang w:eastAsia="zh-CN"/>
        </w:rPr>
        <w:t>）水土保持</w:t>
      </w:r>
      <w:r w:rsidRPr="00645C8C">
        <w:rPr>
          <w:color w:val="auto"/>
          <w:szCs w:val="28"/>
          <w:lang w:eastAsia="zh-CN"/>
        </w:rPr>
        <w:t>“</w:t>
      </w:r>
      <w:r w:rsidRPr="00645C8C">
        <w:rPr>
          <w:color w:val="auto"/>
          <w:szCs w:val="28"/>
          <w:lang w:eastAsia="zh-CN"/>
        </w:rPr>
        <w:t>三同时</w:t>
      </w:r>
      <w:r w:rsidRPr="00645C8C">
        <w:rPr>
          <w:color w:val="auto"/>
          <w:szCs w:val="28"/>
          <w:lang w:eastAsia="zh-CN"/>
        </w:rPr>
        <w:t>”</w:t>
      </w:r>
      <w:r w:rsidRPr="00645C8C">
        <w:rPr>
          <w:color w:val="auto"/>
          <w:szCs w:val="28"/>
          <w:lang w:eastAsia="zh-CN"/>
        </w:rPr>
        <w:t>制度落实情况</w:t>
      </w:r>
    </w:p>
    <w:p w:rsidR="00FF4E3A" w:rsidRPr="00645C8C" w:rsidRDefault="006024E9" w:rsidP="006024E9">
      <w:pPr>
        <w:pStyle w:val="21"/>
        <w:ind w:firstLineChars="200" w:firstLine="560"/>
        <w:rPr>
          <w:color w:val="auto"/>
          <w:szCs w:val="28"/>
          <w:lang w:eastAsia="zh-CN"/>
        </w:rPr>
      </w:pPr>
      <w:r w:rsidRPr="00645C8C">
        <w:rPr>
          <w:color w:val="auto"/>
          <w:szCs w:val="28"/>
          <w:lang w:eastAsia="zh-CN"/>
        </w:rPr>
        <w:t>建设单位按照水土保持法律、法规、规范性文件和相关技术规范、标准要求，委托浙江中水工程技术有限公司开展工程水土保持方案编制工作，并取得水利部对工程水土保持方案的批复同意；后续按照水土保持方案要求落实了后续设计措施，在施工过程中建设单位自行开展水土保持监测工作，制定了一系列管理规定及要求，保证了水土保持设施的施工质量和施工进度。</w:t>
      </w:r>
    </w:p>
    <w:p w:rsidR="00FF4E3A" w:rsidRPr="00645C8C" w:rsidRDefault="006024E9" w:rsidP="006024E9">
      <w:pPr>
        <w:pStyle w:val="21"/>
        <w:ind w:firstLineChars="200" w:firstLine="560"/>
        <w:rPr>
          <w:color w:val="auto"/>
          <w:szCs w:val="28"/>
          <w:lang w:eastAsia="zh-CN"/>
        </w:rPr>
      </w:pPr>
      <w:r w:rsidRPr="00645C8C">
        <w:rPr>
          <w:color w:val="auto"/>
          <w:szCs w:val="28"/>
          <w:lang w:eastAsia="zh-CN"/>
        </w:rPr>
        <w:t>建设单位在工程建设过程中，依据批复的水土保持方案及其批复文件，结合主体工程建设实际，与主体工程施工同步实施了水土保持工程，水土保持建设任务已完成，己完成的水土保持设施质量总体合格，符合主体工程和水土保持要求。同时，建设单位积极配合各级水行政主管部门开展水土保持监督检查工作，对水行政主管部门的监督检查意见予以认真落实。</w:t>
      </w:r>
    </w:p>
    <w:p w:rsidR="006024E9" w:rsidRPr="00645C8C" w:rsidRDefault="006024E9" w:rsidP="006024E9">
      <w:pPr>
        <w:pStyle w:val="21"/>
        <w:ind w:firstLineChars="200" w:firstLine="560"/>
        <w:rPr>
          <w:color w:val="auto"/>
          <w:szCs w:val="28"/>
          <w:lang w:eastAsia="zh-CN"/>
        </w:rPr>
      </w:pPr>
      <w:r w:rsidRPr="00645C8C">
        <w:rPr>
          <w:color w:val="auto"/>
          <w:szCs w:val="28"/>
          <w:lang w:eastAsia="zh-CN"/>
        </w:rPr>
        <w:t>（</w:t>
      </w:r>
      <w:r w:rsidRPr="00645C8C">
        <w:rPr>
          <w:color w:val="auto"/>
          <w:szCs w:val="28"/>
          <w:lang w:eastAsia="zh-CN"/>
        </w:rPr>
        <w:t>2</w:t>
      </w:r>
      <w:r w:rsidRPr="00645C8C">
        <w:rPr>
          <w:color w:val="auto"/>
          <w:szCs w:val="28"/>
          <w:lang w:eastAsia="zh-CN"/>
        </w:rPr>
        <w:t>）水土保持措施质量情况</w:t>
      </w:r>
    </w:p>
    <w:p w:rsidR="006024E9" w:rsidRPr="00645C8C" w:rsidRDefault="006024E9" w:rsidP="006024E9">
      <w:pPr>
        <w:pStyle w:val="21"/>
        <w:ind w:firstLineChars="200" w:firstLine="560"/>
        <w:rPr>
          <w:color w:val="auto"/>
          <w:szCs w:val="28"/>
          <w:lang w:eastAsia="zh-CN"/>
        </w:rPr>
      </w:pPr>
      <w:r w:rsidRPr="00645C8C">
        <w:rPr>
          <w:color w:val="auto"/>
          <w:szCs w:val="28"/>
          <w:lang w:eastAsia="zh-CN"/>
        </w:rPr>
        <w:t>目前，建设单位已按批复的水土保持设计文件要求，结合工程实际分阶段实施了水土保持各项工程措施和植物措施，验收组核查的单位工程、分部工程质量全部合格，合格率</w:t>
      </w:r>
      <w:r w:rsidRPr="00645C8C">
        <w:rPr>
          <w:color w:val="auto"/>
          <w:szCs w:val="28"/>
          <w:lang w:eastAsia="zh-CN"/>
        </w:rPr>
        <w:t>100%</w:t>
      </w:r>
      <w:r w:rsidRPr="00645C8C">
        <w:rPr>
          <w:color w:val="auto"/>
          <w:szCs w:val="28"/>
          <w:lang w:eastAsia="zh-CN"/>
        </w:rPr>
        <w:t>，达到了水土流失防治要求。</w:t>
      </w:r>
    </w:p>
    <w:p w:rsidR="006024E9" w:rsidRPr="00645C8C" w:rsidRDefault="006024E9" w:rsidP="006024E9">
      <w:pPr>
        <w:pStyle w:val="21"/>
        <w:ind w:firstLineChars="200" w:firstLine="560"/>
        <w:rPr>
          <w:color w:val="auto"/>
          <w:szCs w:val="28"/>
          <w:lang w:eastAsia="zh-CN"/>
        </w:rPr>
      </w:pPr>
      <w:r w:rsidRPr="00645C8C">
        <w:rPr>
          <w:color w:val="auto"/>
          <w:szCs w:val="28"/>
          <w:lang w:eastAsia="zh-CN"/>
        </w:rPr>
        <w:t>（</w:t>
      </w:r>
      <w:r w:rsidRPr="00645C8C">
        <w:rPr>
          <w:color w:val="auto"/>
          <w:szCs w:val="28"/>
          <w:lang w:eastAsia="zh-CN"/>
        </w:rPr>
        <w:t>3</w:t>
      </w:r>
      <w:r w:rsidRPr="00645C8C">
        <w:rPr>
          <w:color w:val="auto"/>
          <w:szCs w:val="28"/>
          <w:lang w:eastAsia="zh-CN"/>
        </w:rPr>
        <w:t>）水土流失治理效果</w:t>
      </w:r>
    </w:p>
    <w:p w:rsidR="006024E9" w:rsidRPr="00645C8C" w:rsidRDefault="006024E9" w:rsidP="006024E9">
      <w:pPr>
        <w:pStyle w:val="21"/>
        <w:ind w:firstLineChars="200" w:firstLine="560"/>
        <w:rPr>
          <w:color w:val="auto"/>
          <w:szCs w:val="28"/>
          <w:lang w:eastAsia="zh-CN"/>
        </w:rPr>
      </w:pPr>
      <w:r w:rsidRPr="00645C8C">
        <w:rPr>
          <w:color w:val="auto"/>
          <w:szCs w:val="28"/>
          <w:lang w:eastAsia="zh-CN"/>
        </w:rPr>
        <w:t>通过对项目建设区水土流失的综合防治，项目建设区扰动土地整治率</w:t>
      </w:r>
      <w:r w:rsidRPr="00645C8C">
        <w:rPr>
          <w:color w:val="auto"/>
          <w:szCs w:val="28"/>
          <w:lang w:eastAsia="zh-CN"/>
        </w:rPr>
        <w:t>99.99%</w:t>
      </w:r>
      <w:r w:rsidRPr="00645C8C">
        <w:rPr>
          <w:color w:val="auto"/>
          <w:szCs w:val="28"/>
          <w:lang w:eastAsia="zh-CN"/>
        </w:rPr>
        <w:t>，水土流失总治理度</w:t>
      </w:r>
      <w:r w:rsidRPr="00645C8C">
        <w:rPr>
          <w:color w:val="auto"/>
          <w:szCs w:val="28"/>
          <w:lang w:eastAsia="zh-CN"/>
        </w:rPr>
        <w:t>99.99%</w:t>
      </w:r>
      <w:r w:rsidRPr="00645C8C">
        <w:rPr>
          <w:color w:val="auto"/>
          <w:szCs w:val="28"/>
          <w:lang w:eastAsia="zh-CN"/>
        </w:rPr>
        <w:t>，土壤流失控制比</w:t>
      </w:r>
      <w:r w:rsidRPr="00645C8C">
        <w:rPr>
          <w:color w:val="auto"/>
          <w:szCs w:val="28"/>
          <w:lang w:eastAsia="zh-CN"/>
        </w:rPr>
        <w:t>1.67</w:t>
      </w:r>
      <w:r w:rsidRPr="00645C8C">
        <w:rPr>
          <w:color w:val="auto"/>
          <w:szCs w:val="28"/>
          <w:lang w:eastAsia="zh-CN"/>
        </w:rPr>
        <w:t>，拦渣率</w:t>
      </w:r>
      <w:r w:rsidRPr="00645C8C">
        <w:rPr>
          <w:color w:val="auto"/>
          <w:szCs w:val="28"/>
          <w:lang w:eastAsia="zh-CN"/>
        </w:rPr>
        <w:t>99%</w:t>
      </w:r>
      <w:r w:rsidRPr="00645C8C">
        <w:rPr>
          <w:color w:val="auto"/>
          <w:szCs w:val="28"/>
          <w:lang w:eastAsia="zh-CN"/>
        </w:rPr>
        <w:t>，林草植被恢复率</w:t>
      </w:r>
      <w:r w:rsidRPr="00645C8C">
        <w:rPr>
          <w:color w:val="auto"/>
          <w:szCs w:val="28"/>
          <w:lang w:eastAsia="zh-CN"/>
        </w:rPr>
        <w:t>99.99%</w:t>
      </w:r>
      <w:r w:rsidRPr="00645C8C">
        <w:rPr>
          <w:color w:val="auto"/>
          <w:szCs w:val="28"/>
          <w:lang w:eastAsia="zh-CN"/>
        </w:rPr>
        <w:t>，林草覆盖率</w:t>
      </w:r>
      <w:r w:rsidRPr="00645C8C">
        <w:rPr>
          <w:color w:val="auto"/>
          <w:szCs w:val="28"/>
          <w:lang w:eastAsia="zh-CN"/>
        </w:rPr>
        <w:t>50.38%</w:t>
      </w:r>
      <w:r w:rsidRPr="00645C8C">
        <w:rPr>
          <w:color w:val="auto"/>
          <w:szCs w:val="28"/>
          <w:lang w:eastAsia="zh-CN"/>
        </w:rPr>
        <w:t>，工程建设引起的水土流失基本得到控制，各项水土流失防治指标满足水土保持方案确定的防治目标要求。</w:t>
      </w:r>
    </w:p>
    <w:p w:rsidR="006024E9" w:rsidRPr="00645C8C" w:rsidRDefault="006024E9" w:rsidP="006024E9">
      <w:pPr>
        <w:pStyle w:val="21"/>
        <w:ind w:firstLineChars="200" w:firstLine="560"/>
        <w:rPr>
          <w:color w:val="auto"/>
          <w:szCs w:val="28"/>
          <w:lang w:eastAsia="zh-CN"/>
        </w:rPr>
      </w:pPr>
      <w:r w:rsidRPr="00645C8C">
        <w:rPr>
          <w:color w:val="auto"/>
          <w:szCs w:val="28"/>
          <w:lang w:eastAsia="zh-CN"/>
        </w:rPr>
        <w:lastRenderedPageBreak/>
        <w:t>（</w:t>
      </w:r>
      <w:r w:rsidRPr="00645C8C">
        <w:rPr>
          <w:color w:val="auto"/>
          <w:szCs w:val="28"/>
          <w:lang w:eastAsia="zh-CN"/>
        </w:rPr>
        <w:t>4</w:t>
      </w:r>
      <w:r w:rsidRPr="00645C8C">
        <w:rPr>
          <w:color w:val="auto"/>
          <w:szCs w:val="28"/>
          <w:lang w:eastAsia="zh-CN"/>
        </w:rPr>
        <w:t>）运行期水土保持设施管护责任落实情况</w:t>
      </w:r>
    </w:p>
    <w:p w:rsidR="006024E9" w:rsidRPr="00645C8C" w:rsidRDefault="006024E9" w:rsidP="006024E9">
      <w:pPr>
        <w:pStyle w:val="21"/>
        <w:ind w:firstLineChars="200" w:firstLine="560"/>
        <w:rPr>
          <w:color w:val="auto"/>
          <w:szCs w:val="28"/>
          <w:lang w:eastAsia="zh-CN"/>
        </w:rPr>
      </w:pPr>
      <w:r w:rsidRPr="00645C8C">
        <w:rPr>
          <w:color w:val="auto"/>
          <w:szCs w:val="28"/>
          <w:lang w:eastAsia="zh-CN"/>
        </w:rPr>
        <w:t>工程己建成的水土保持设施的管理维护工作建设单位己指派有专人负责各项设施的日常管护，保证水土保持设施正常运行。从目前的运行情况看，水土保持管理责任明确，规章制度落实到位，水土保持设施运行正常。</w:t>
      </w:r>
    </w:p>
    <w:p w:rsidR="00FF4E3A" w:rsidRPr="00645C8C" w:rsidRDefault="006024E9" w:rsidP="006024E9">
      <w:pPr>
        <w:pStyle w:val="21"/>
        <w:ind w:firstLineChars="200" w:firstLine="560"/>
        <w:rPr>
          <w:color w:val="auto"/>
          <w:szCs w:val="28"/>
          <w:lang w:eastAsia="zh-CN"/>
        </w:rPr>
      </w:pPr>
      <w:r w:rsidRPr="00645C8C">
        <w:rPr>
          <w:color w:val="auto"/>
          <w:szCs w:val="28"/>
          <w:lang w:eastAsia="zh-CN"/>
        </w:rPr>
        <w:t>综上，建设单位认为本项目依法编报了水土保持方案，实施了水土保持方案确定的各项防治措施，完成了批复的水土流失防治任务，已实施的水土保持设施质量合格，水土流失防治指标达到了批复的水土保持方案确定的目标值，较好地控制和减少了工程建设中的水土流失，施工过程中开展了水土保持监理、监测工作，运行期间管理维护责任落实，符合水土保持设施竣工验收条件。</w:t>
      </w:r>
    </w:p>
    <w:p w:rsidR="00FF4E3A" w:rsidRPr="00645C8C" w:rsidRDefault="006024E9" w:rsidP="006024E9">
      <w:pPr>
        <w:pStyle w:val="2"/>
        <w:spacing w:before="0" w:after="0" w:line="360" w:lineRule="auto"/>
        <w:rPr>
          <w:rFonts w:ascii="Times New Roman" w:eastAsia="宋体" w:hAnsi="Times New Roman"/>
          <w:sz w:val="28"/>
        </w:rPr>
      </w:pPr>
      <w:bookmarkStart w:id="280" w:name="_Toc503378760"/>
      <w:r w:rsidRPr="00645C8C">
        <w:rPr>
          <w:rFonts w:ascii="Times New Roman" w:eastAsia="宋体" w:hAnsi="Times New Roman"/>
          <w:sz w:val="28"/>
        </w:rPr>
        <w:t xml:space="preserve">7.2 </w:t>
      </w:r>
      <w:r w:rsidRPr="00645C8C">
        <w:rPr>
          <w:rFonts w:ascii="Times New Roman" w:eastAsia="宋体" w:hAnsi="Times New Roman"/>
          <w:sz w:val="28"/>
        </w:rPr>
        <w:t>遗留问题安排</w:t>
      </w:r>
      <w:bookmarkEnd w:id="280"/>
    </w:p>
    <w:p w:rsidR="00FF4E3A" w:rsidRPr="00645C8C" w:rsidRDefault="006024E9" w:rsidP="006024E9">
      <w:pPr>
        <w:pStyle w:val="21"/>
        <w:ind w:firstLineChars="200" w:firstLine="560"/>
        <w:rPr>
          <w:color w:val="auto"/>
          <w:szCs w:val="28"/>
          <w:lang w:eastAsia="zh-CN"/>
        </w:rPr>
      </w:pPr>
      <w:r w:rsidRPr="00645C8C">
        <w:rPr>
          <w:color w:val="auto"/>
          <w:szCs w:val="28"/>
          <w:lang w:eastAsia="zh-CN"/>
        </w:rPr>
        <w:t>工程验收后进入运行期，由嘉兴市安远物业管理有限公司台州分公司负责项目区内的水土保持设施的管护工作，将继续加强水土保持管护工作，确保水土保持设施正常运行并发挥效益。</w:t>
      </w:r>
    </w:p>
    <w:p w:rsidR="004F373B" w:rsidRPr="00645C8C" w:rsidRDefault="004F373B" w:rsidP="004F373B">
      <w:pPr>
        <w:pStyle w:val="1"/>
        <w:spacing w:before="0" w:after="0" w:line="360" w:lineRule="auto"/>
        <w:ind w:firstLineChars="71" w:firstLine="314"/>
        <w:jc w:val="center"/>
        <w:rPr>
          <w:bCs w:val="0"/>
          <w:sz w:val="36"/>
          <w:szCs w:val="36"/>
        </w:rPr>
      </w:pPr>
      <w:r w:rsidRPr="00645C8C">
        <w:rPr>
          <w:szCs w:val="28"/>
        </w:rPr>
        <w:br w:type="page"/>
      </w:r>
      <w:bookmarkStart w:id="281" w:name="_Toc503378761"/>
      <w:r w:rsidRPr="00645C8C">
        <w:rPr>
          <w:bCs w:val="0"/>
          <w:sz w:val="36"/>
          <w:szCs w:val="36"/>
        </w:rPr>
        <w:lastRenderedPageBreak/>
        <w:t xml:space="preserve">8 </w:t>
      </w:r>
      <w:r w:rsidRPr="00645C8C">
        <w:rPr>
          <w:bCs w:val="0"/>
          <w:sz w:val="36"/>
          <w:szCs w:val="36"/>
        </w:rPr>
        <w:t>附件及附图</w:t>
      </w:r>
      <w:bookmarkEnd w:id="281"/>
    </w:p>
    <w:p w:rsidR="004F373B" w:rsidRPr="00645C8C" w:rsidRDefault="004F373B" w:rsidP="004F373B">
      <w:pPr>
        <w:pStyle w:val="2"/>
        <w:spacing w:before="0" w:after="0" w:line="360" w:lineRule="auto"/>
        <w:rPr>
          <w:rFonts w:ascii="Times New Roman" w:eastAsia="宋体" w:hAnsi="Times New Roman"/>
          <w:sz w:val="28"/>
        </w:rPr>
      </w:pPr>
      <w:bookmarkStart w:id="282" w:name="_Toc503378762"/>
      <w:r w:rsidRPr="00645C8C">
        <w:rPr>
          <w:rFonts w:ascii="Times New Roman" w:eastAsia="宋体" w:hAnsi="Times New Roman"/>
          <w:sz w:val="28"/>
        </w:rPr>
        <w:t xml:space="preserve">8.1 </w:t>
      </w:r>
      <w:r w:rsidRPr="00645C8C">
        <w:rPr>
          <w:rFonts w:ascii="Times New Roman" w:eastAsia="宋体" w:hAnsi="Times New Roman"/>
          <w:sz w:val="28"/>
        </w:rPr>
        <w:t>附件</w:t>
      </w:r>
      <w:bookmarkEnd w:id="282"/>
    </w:p>
    <w:p w:rsidR="00CE1A78" w:rsidRPr="00645C8C" w:rsidRDefault="00CE1A78" w:rsidP="006024E9">
      <w:pPr>
        <w:pStyle w:val="21"/>
        <w:ind w:firstLineChars="200" w:firstLine="560"/>
        <w:rPr>
          <w:color w:val="auto"/>
          <w:szCs w:val="28"/>
          <w:lang w:eastAsia="zh-CN"/>
        </w:rPr>
      </w:pPr>
      <w:r w:rsidRPr="00645C8C">
        <w:rPr>
          <w:color w:val="auto"/>
          <w:szCs w:val="28"/>
          <w:lang w:eastAsia="zh-CN"/>
        </w:rPr>
        <w:t>附件</w:t>
      </w:r>
      <w:r w:rsidRPr="00645C8C">
        <w:rPr>
          <w:color w:val="auto"/>
          <w:szCs w:val="28"/>
          <w:lang w:eastAsia="zh-CN"/>
        </w:rPr>
        <w:t xml:space="preserve">1 </w:t>
      </w:r>
      <w:r w:rsidRPr="00645C8C">
        <w:rPr>
          <w:color w:val="auto"/>
          <w:szCs w:val="28"/>
          <w:lang w:eastAsia="zh-CN"/>
        </w:rPr>
        <w:t>项目备案通知书</w:t>
      </w:r>
    </w:p>
    <w:p w:rsidR="004F373B" w:rsidRPr="00645C8C" w:rsidRDefault="00CE1A78" w:rsidP="006024E9">
      <w:pPr>
        <w:pStyle w:val="21"/>
        <w:ind w:firstLineChars="200" w:firstLine="560"/>
        <w:rPr>
          <w:color w:val="auto"/>
          <w:szCs w:val="28"/>
          <w:lang w:eastAsia="zh-CN"/>
        </w:rPr>
      </w:pPr>
      <w:r w:rsidRPr="00645C8C">
        <w:rPr>
          <w:color w:val="auto"/>
          <w:szCs w:val="28"/>
          <w:lang w:eastAsia="zh-CN"/>
        </w:rPr>
        <w:t>附件</w:t>
      </w:r>
      <w:r w:rsidRPr="00645C8C">
        <w:rPr>
          <w:color w:val="auto"/>
          <w:szCs w:val="28"/>
          <w:lang w:eastAsia="zh-CN"/>
        </w:rPr>
        <w:t xml:space="preserve">2 </w:t>
      </w:r>
      <w:r w:rsidRPr="00645C8C">
        <w:rPr>
          <w:color w:val="auto"/>
          <w:szCs w:val="28"/>
          <w:lang w:eastAsia="zh-CN"/>
        </w:rPr>
        <w:t>水土保持方案批复</w:t>
      </w:r>
    </w:p>
    <w:p w:rsidR="004F373B" w:rsidRPr="00645C8C" w:rsidRDefault="00CE1A78" w:rsidP="006024E9">
      <w:pPr>
        <w:pStyle w:val="21"/>
        <w:ind w:firstLineChars="200" w:firstLine="560"/>
        <w:rPr>
          <w:color w:val="auto"/>
          <w:szCs w:val="28"/>
          <w:lang w:eastAsia="zh-CN"/>
        </w:rPr>
      </w:pPr>
      <w:r w:rsidRPr="00645C8C">
        <w:rPr>
          <w:color w:val="auto"/>
          <w:szCs w:val="28"/>
          <w:lang w:eastAsia="zh-CN"/>
        </w:rPr>
        <w:t>附件</w:t>
      </w:r>
      <w:r w:rsidRPr="00645C8C">
        <w:rPr>
          <w:color w:val="auto"/>
          <w:szCs w:val="28"/>
          <w:lang w:eastAsia="zh-CN"/>
        </w:rPr>
        <w:t xml:space="preserve">3 </w:t>
      </w:r>
      <w:r w:rsidR="00EA170C" w:rsidRPr="00645C8C">
        <w:rPr>
          <w:color w:val="auto"/>
          <w:szCs w:val="28"/>
          <w:lang w:eastAsia="zh-CN"/>
        </w:rPr>
        <w:t>初步设计审批材料</w:t>
      </w:r>
    </w:p>
    <w:p w:rsidR="00CE1A78" w:rsidRPr="00645C8C" w:rsidRDefault="00CE1A78" w:rsidP="006024E9">
      <w:pPr>
        <w:pStyle w:val="21"/>
        <w:ind w:firstLineChars="200" w:firstLine="560"/>
        <w:rPr>
          <w:color w:val="auto"/>
          <w:szCs w:val="28"/>
          <w:lang w:eastAsia="zh-CN"/>
        </w:rPr>
      </w:pPr>
      <w:r w:rsidRPr="00645C8C">
        <w:rPr>
          <w:color w:val="auto"/>
          <w:szCs w:val="28"/>
          <w:lang w:eastAsia="zh-CN"/>
        </w:rPr>
        <w:t>附件</w:t>
      </w:r>
      <w:r w:rsidRPr="00645C8C">
        <w:rPr>
          <w:color w:val="auto"/>
          <w:szCs w:val="28"/>
          <w:lang w:eastAsia="zh-CN"/>
        </w:rPr>
        <w:t>4</w:t>
      </w:r>
      <w:r w:rsidR="00EA170C" w:rsidRPr="00645C8C">
        <w:rPr>
          <w:color w:val="auto"/>
          <w:szCs w:val="28"/>
          <w:lang w:eastAsia="zh-CN"/>
        </w:rPr>
        <w:t xml:space="preserve"> </w:t>
      </w:r>
      <w:r w:rsidR="00EA170C" w:rsidRPr="00645C8C">
        <w:rPr>
          <w:color w:val="auto"/>
          <w:szCs w:val="28"/>
          <w:lang w:eastAsia="zh-CN"/>
        </w:rPr>
        <w:t>土方和泥浆外运消纳协议</w:t>
      </w:r>
    </w:p>
    <w:p w:rsidR="004F373B" w:rsidRPr="00645C8C" w:rsidRDefault="00EA170C" w:rsidP="006024E9">
      <w:pPr>
        <w:pStyle w:val="21"/>
        <w:ind w:firstLineChars="200" w:firstLine="560"/>
        <w:rPr>
          <w:color w:val="auto"/>
          <w:szCs w:val="28"/>
          <w:lang w:eastAsia="zh-CN"/>
        </w:rPr>
      </w:pPr>
      <w:r w:rsidRPr="00645C8C">
        <w:rPr>
          <w:color w:val="auto"/>
          <w:szCs w:val="28"/>
          <w:lang w:eastAsia="zh-CN"/>
        </w:rPr>
        <w:t>附件</w:t>
      </w:r>
      <w:r w:rsidRPr="00645C8C">
        <w:rPr>
          <w:color w:val="auto"/>
          <w:szCs w:val="28"/>
          <w:lang w:eastAsia="zh-CN"/>
        </w:rPr>
        <w:t xml:space="preserve">5 </w:t>
      </w:r>
      <w:r w:rsidRPr="00645C8C">
        <w:rPr>
          <w:color w:val="auto"/>
          <w:szCs w:val="28"/>
          <w:lang w:eastAsia="zh-CN"/>
        </w:rPr>
        <w:t>绿化施工合同</w:t>
      </w:r>
    </w:p>
    <w:p w:rsidR="00EA170C" w:rsidRPr="00645C8C" w:rsidRDefault="00EA170C" w:rsidP="006024E9">
      <w:pPr>
        <w:pStyle w:val="21"/>
        <w:ind w:firstLineChars="200" w:firstLine="560"/>
        <w:rPr>
          <w:color w:val="auto"/>
          <w:szCs w:val="28"/>
          <w:lang w:eastAsia="zh-CN"/>
        </w:rPr>
      </w:pPr>
      <w:r w:rsidRPr="00645C8C">
        <w:rPr>
          <w:color w:val="auto"/>
          <w:szCs w:val="28"/>
          <w:lang w:eastAsia="zh-CN"/>
        </w:rPr>
        <w:t>附件</w:t>
      </w:r>
      <w:r w:rsidRPr="00645C8C">
        <w:rPr>
          <w:color w:val="auto"/>
          <w:szCs w:val="28"/>
          <w:lang w:eastAsia="zh-CN"/>
        </w:rPr>
        <w:t xml:space="preserve">6 </w:t>
      </w:r>
      <w:r w:rsidRPr="00645C8C">
        <w:rPr>
          <w:color w:val="auto"/>
          <w:szCs w:val="28"/>
          <w:lang w:eastAsia="zh-CN"/>
        </w:rPr>
        <w:t>运行期物业管理合同</w:t>
      </w:r>
    </w:p>
    <w:p w:rsidR="004F373B" w:rsidRPr="00645C8C" w:rsidRDefault="004F373B" w:rsidP="004F373B">
      <w:pPr>
        <w:pStyle w:val="2"/>
        <w:spacing w:before="0" w:after="0" w:line="360" w:lineRule="auto"/>
        <w:rPr>
          <w:rFonts w:ascii="Times New Roman" w:eastAsia="宋体" w:hAnsi="Times New Roman"/>
          <w:sz w:val="28"/>
        </w:rPr>
      </w:pPr>
      <w:bookmarkStart w:id="283" w:name="_Toc503378763"/>
      <w:r w:rsidRPr="00645C8C">
        <w:rPr>
          <w:rFonts w:ascii="Times New Roman" w:eastAsia="宋体" w:hAnsi="Times New Roman"/>
          <w:sz w:val="28"/>
        </w:rPr>
        <w:t>8.2</w:t>
      </w:r>
      <w:r w:rsidRPr="00645C8C">
        <w:rPr>
          <w:rFonts w:ascii="Times New Roman" w:eastAsia="宋体" w:hAnsi="Times New Roman"/>
          <w:sz w:val="28"/>
        </w:rPr>
        <w:t>附图</w:t>
      </w:r>
      <w:bookmarkEnd w:id="283"/>
    </w:p>
    <w:p w:rsidR="004F373B" w:rsidRPr="00645C8C" w:rsidRDefault="00DB63BC" w:rsidP="006024E9">
      <w:pPr>
        <w:pStyle w:val="21"/>
        <w:ind w:firstLineChars="200" w:firstLine="560"/>
        <w:rPr>
          <w:color w:val="auto"/>
          <w:szCs w:val="28"/>
          <w:lang w:eastAsia="zh-CN"/>
        </w:rPr>
      </w:pPr>
      <w:r w:rsidRPr="00645C8C">
        <w:rPr>
          <w:color w:val="auto"/>
          <w:szCs w:val="28"/>
          <w:lang w:eastAsia="zh-CN"/>
        </w:rPr>
        <w:t>附图</w:t>
      </w:r>
      <w:r w:rsidRPr="00645C8C">
        <w:rPr>
          <w:color w:val="auto"/>
          <w:szCs w:val="28"/>
          <w:lang w:eastAsia="zh-CN"/>
        </w:rPr>
        <w:t xml:space="preserve">1 </w:t>
      </w:r>
      <w:r w:rsidRPr="00645C8C">
        <w:rPr>
          <w:color w:val="auto"/>
          <w:szCs w:val="28"/>
          <w:lang w:eastAsia="zh-CN"/>
        </w:rPr>
        <w:t>工程地理位置图</w:t>
      </w:r>
    </w:p>
    <w:p w:rsidR="00DB63BC" w:rsidRPr="00645C8C" w:rsidRDefault="00DB63BC" w:rsidP="006024E9">
      <w:pPr>
        <w:pStyle w:val="21"/>
        <w:ind w:firstLineChars="200" w:firstLine="560"/>
        <w:rPr>
          <w:color w:val="auto"/>
          <w:szCs w:val="28"/>
          <w:lang w:eastAsia="zh-CN"/>
        </w:rPr>
      </w:pPr>
      <w:r w:rsidRPr="00645C8C">
        <w:rPr>
          <w:color w:val="auto"/>
          <w:szCs w:val="28"/>
          <w:lang w:eastAsia="zh-CN"/>
        </w:rPr>
        <w:t>附图</w:t>
      </w:r>
      <w:r w:rsidRPr="00645C8C">
        <w:rPr>
          <w:color w:val="auto"/>
          <w:szCs w:val="28"/>
          <w:lang w:eastAsia="zh-CN"/>
        </w:rPr>
        <w:t xml:space="preserve">2 </w:t>
      </w:r>
      <w:r w:rsidRPr="00645C8C">
        <w:rPr>
          <w:color w:val="auto"/>
          <w:szCs w:val="28"/>
          <w:lang w:eastAsia="zh-CN"/>
        </w:rPr>
        <w:t>工程总平面布置图</w:t>
      </w:r>
    </w:p>
    <w:p w:rsidR="00DB63BC" w:rsidRPr="00645C8C" w:rsidRDefault="00DB63BC" w:rsidP="006024E9">
      <w:pPr>
        <w:pStyle w:val="21"/>
        <w:ind w:firstLineChars="200" w:firstLine="560"/>
        <w:rPr>
          <w:color w:val="auto"/>
          <w:szCs w:val="28"/>
          <w:lang w:eastAsia="zh-CN"/>
        </w:rPr>
      </w:pPr>
      <w:r w:rsidRPr="00645C8C">
        <w:rPr>
          <w:color w:val="auto"/>
          <w:szCs w:val="28"/>
          <w:lang w:eastAsia="zh-CN"/>
        </w:rPr>
        <w:t>附图</w:t>
      </w:r>
      <w:r w:rsidRPr="00645C8C">
        <w:rPr>
          <w:color w:val="auto"/>
          <w:szCs w:val="28"/>
          <w:lang w:eastAsia="zh-CN"/>
        </w:rPr>
        <w:t xml:space="preserve">3 </w:t>
      </w:r>
      <w:r w:rsidRPr="00645C8C">
        <w:rPr>
          <w:color w:val="auto"/>
          <w:szCs w:val="28"/>
          <w:lang w:eastAsia="zh-CN"/>
        </w:rPr>
        <w:t>水土流失防治责任范围及水土保持措施布设竣工验收图</w:t>
      </w:r>
    </w:p>
    <w:p w:rsidR="004F373B" w:rsidRPr="00645C8C" w:rsidRDefault="00661DE8" w:rsidP="006024E9">
      <w:pPr>
        <w:pStyle w:val="21"/>
        <w:ind w:firstLineChars="200" w:firstLine="560"/>
        <w:rPr>
          <w:color w:val="auto"/>
          <w:szCs w:val="28"/>
          <w:lang w:eastAsia="zh-CN"/>
        </w:rPr>
      </w:pPr>
      <w:r w:rsidRPr="00645C8C">
        <w:rPr>
          <w:color w:val="auto"/>
          <w:szCs w:val="28"/>
          <w:lang w:eastAsia="zh-CN"/>
        </w:rPr>
        <w:t>附图</w:t>
      </w:r>
      <w:r w:rsidRPr="00645C8C">
        <w:rPr>
          <w:color w:val="auto"/>
          <w:szCs w:val="28"/>
          <w:lang w:eastAsia="zh-CN"/>
        </w:rPr>
        <w:t xml:space="preserve">4 </w:t>
      </w:r>
      <w:r w:rsidRPr="00645C8C">
        <w:rPr>
          <w:color w:val="auto"/>
          <w:szCs w:val="28"/>
          <w:lang w:eastAsia="zh-CN"/>
        </w:rPr>
        <w:t>工程建设前项目区影像资料</w:t>
      </w:r>
    </w:p>
    <w:p w:rsidR="00BB0419" w:rsidRPr="00645C8C" w:rsidRDefault="00661DE8" w:rsidP="006024E9">
      <w:pPr>
        <w:pStyle w:val="21"/>
        <w:ind w:firstLineChars="200" w:firstLine="560"/>
        <w:rPr>
          <w:color w:val="auto"/>
          <w:szCs w:val="28"/>
          <w:lang w:eastAsia="zh-CN"/>
        </w:rPr>
      </w:pPr>
      <w:r w:rsidRPr="00645C8C">
        <w:rPr>
          <w:color w:val="auto"/>
          <w:szCs w:val="28"/>
          <w:lang w:eastAsia="zh-CN"/>
        </w:rPr>
        <w:t>附图</w:t>
      </w:r>
      <w:r w:rsidRPr="00645C8C">
        <w:rPr>
          <w:color w:val="auto"/>
          <w:szCs w:val="28"/>
          <w:lang w:eastAsia="zh-CN"/>
        </w:rPr>
        <w:t xml:space="preserve">5 </w:t>
      </w:r>
      <w:r w:rsidR="000B4651" w:rsidRPr="00645C8C">
        <w:rPr>
          <w:color w:val="auto"/>
          <w:szCs w:val="28"/>
          <w:lang w:eastAsia="zh-CN"/>
        </w:rPr>
        <w:t>项目区现状照片</w:t>
      </w:r>
    </w:p>
    <w:p w:rsidR="00BB0419" w:rsidRPr="00645C8C" w:rsidRDefault="00BB0419" w:rsidP="006024E9">
      <w:pPr>
        <w:pStyle w:val="21"/>
        <w:ind w:firstLineChars="200" w:firstLine="560"/>
        <w:rPr>
          <w:color w:val="auto"/>
          <w:szCs w:val="28"/>
          <w:lang w:eastAsia="zh-CN"/>
        </w:rPr>
      </w:pPr>
    </w:p>
    <w:sectPr w:rsidR="00BB0419" w:rsidRPr="00645C8C" w:rsidSect="000B2B3D">
      <w:headerReference w:type="default" r:id="rId22"/>
      <w:pgSz w:w="11906" w:h="16838"/>
      <w:pgMar w:top="1440" w:right="1588" w:bottom="1440"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89C" w:rsidRDefault="0067489C">
      <w:r>
        <w:separator/>
      </w:r>
    </w:p>
  </w:endnote>
  <w:endnote w:type="continuationSeparator" w:id="0">
    <w:p w:rsidR="0067489C" w:rsidRDefault="0067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19" w:rsidRDefault="00BB0419" w:rsidP="00141AC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B0419" w:rsidRDefault="00BB041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2C" w:rsidRDefault="00531B2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2C" w:rsidRDefault="00531B2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19" w:rsidRDefault="00BB0419" w:rsidP="004570E0">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C6945">
      <w:rPr>
        <w:rStyle w:val="aa"/>
        <w:noProof/>
      </w:rPr>
      <w:t>43</w:t>
    </w:r>
    <w:r>
      <w:rPr>
        <w:rStyle w:val="aa"/>
      </w:rPr>
      <w:fldChar w:fldCharType="end"/>
    </w:r>
  </w:p>
  <w:p w:rsidR="00BB0419" w:rsidRDefault="00BB0419" w:rsidP="00756480">
    <w:pPr>
      <w:pStyle w:val="a5"/>
      <w:pBdr>
        <w:top w:val="single" w:sz="4" w:space="1" w:color="auto"/>
      </w:pBdr>
      <w:ind w:right="357"/>
      <w:rPr>
        <w:rFonts w:hAnsi="宋体" w:hint="eastAsia"/>
        <w:kern w:val="2"/>
        <w:szCs w:val="21"/>
        <w:lang w:eastAsia="zh-CN"/>
      </w:rPr>
    </w:pPr>
    <w:r w:rsidRPr="00FA6096">
      <w:rPr>
        <w:rFonts w:hAnsi="宋体" w:hint="eastAsia"/>
        <w:kern w:val="2"/>
        <w:szCs w:val="21"/>
      </w:rPr>
      <w:t>台州市中鸿房地产开发有限公司</w:t>
    </w:r>
  </w:p>
  <w:p w:rsidR="00BB0419" w:rsidRPr="006A5E97" w:rsidRDefault="00BB0419" w:rsidP="00756480">
    <w:pPr>
      <w:pStyle w:val="a5"/>
      <w:pBdr>
        <w:top w:val="single" w:sz="4" w:space="1" w:color="auto"/>
      </w:pBdr>
      <w:ind w:right="357"/>
      <w:rPr>
        <w:rFonts w:hint="eastAsia"/>
        <w:noProof/>
      </w:rPr>
    </w:pPr>
    <w:r>
      <w:rPr>
        <w:bCs/>
        <w:spacing w:val="6"/>
      </w:rPr>
      <w:t>杭州世达科技有限公司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9C" w:rsidRDefault="0067489C">
      <w:r>
        <w:separator/>
      </w:r>
    </w:p>
  </w:footnote>
  <w:footnote w:type="continuationSeparator" w:id="0">
    <w:p w:rsidR="0067489C" w:rsidRDefault="0067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2C" w:rsidRDefault="00531B2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19" w:rsidRDefault="00BB0419" w:rsidP="00457558">
    <w:pPr>
      <w:pStyle w:val="a4"/>
      <w:rPr>
        <w:rFonts w:hint="eastAsia"/>
      </w:rPr>
    </w:pPr>
    <w:r w:rsidRPr="00087443">
      <w:rPr>
        <w:rFonts w:hint="eastAsia"/>
        <w:snapToGrid w:val="0"/>
        <w:sz w:val="20"/>
        <w:szCs w:val="21"/>
      </w:rPr>
      <w:t>路桥区路桥街道</w:t>
    </w:r>
    <w:r w:rsidRPr="00087443">
      <w:rPr>
        <w:rFonts w:hint="eastAsia"/>
        <w:snapToGrid w:val="0"/>
        <w:sz w:val="20"/>
        <w:szCs w:val="21"/>
      </w:rPr>
      <w:t>76</w:t>
    </w:r>
    <w:r w:rsidRPr="00087443">
      <w:rPr>
        <w:rFonts w:hint="eastAsia"/>
        <w:snapToGrid w:val="0"/>
        <w:sz w:val="20"/>
        <w:szCs w:val="21"/>
      </w:rPr>
      <w:t>省道复线以东地块</w:t>
    </w:r>
    <w:r w:rsidRPr="00457558">
      <w:rPr>
        <w:rFonts w:hint="eastAsia"/>
        <w:snapToGrid w:val="0"/>
        <w:sz w:val="20"/>
        <w:szCs w:val="21"/>
      </w:rPr>
      <w:t>水土保持设施</w:t>
    </w:r>
    <w:r>
      <w:rPr>
        <w:rFonts w:hint="eastAsia"/>
        <w:snapToGrid w:val="0"/>
        <w:sz w:val="20"/>
        <w:szCs w:val="21"/>
      </w:rPr>
      <w:t>验收</w:t>
    </w:r>
    <w:r w:rsidRPr="00457558">
      <w:rPr>
        <w:rFonts w:hint="eastAsia"/>
        <w:snapToGrid w:val="0"/>
        <w:sz w:val="20"/>
        <w:szCs w:val="21"/>
      </w:rPr>
      <w:t>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19" w:rsidRDefault="00BB0419" w:rsidP="00CC6945">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2C" w:rsidRDefault="00531B2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19" w:rsidRPr="006F308D" w:rsidRDefault="00BB0419" w:rsidP="00457558">
    <w:pPr>
      <w:pStyle w:val="a4"/>
      <w:rPr>
        <w:rFonts w:hint="eastAsia"/>
        <w:snapToGrid w:val="0"/>
        <w:sz w:val="20"/>
        <w:szCs w:val="21"/>
      </w:rPr>
    </w:pPr>
    <w:r w:rsidRPr="00087443">
      <w:rPr>
        <w:rFonts w:hint="eastAsia"/>
        <w:snapToGrid w:val="0"/>
        <w:sz w:val="20"/>
        <w:szCs w:val="21"/>
      </w:rPr>
      <w:t>路桥区路桥街道</w:t>
    </w:r>
    <w:r w:rsidRPr="00087443">
      <w:rPr>
        <w:rFonts w:hint="eastAsia"/>
        <w:snapToGrid w:val="0"/>
        <w:sz w:val="20"/>
        <w:szCs w:val="21"/>
      </w:rPr>
      <w:t>76</w:t>
    </w:r>
    <w:r w:rsidRPr="00087443">
      <w:rPr>
        <w:rFonts w:hint="eastAsia"/>
        <w:snapToGrid w:val="0"/>
        <w:sz w:val="20"/>
        <w:szCs w:val="21"/>
      </w:rPr>
      <w:t>省道复线以东地块</w:t>
    </w:r>
    <w:r>
      <w:rPr>
        <w:rFonts w:hint="eastAsia"/>
        <w:snapToGrid w:val="0"/>
        <w:sz w:val="20"/>
        <w:szCs w:val="21"/>
      </w:rPr>
      <w:t>水土保持设施验收报告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19" w:rsidRPr="00074FDD" w:rsidRDefault="00BB0419" w:rsidP="00457558">
    <w:pPr>
      <w:pStyle w:val="a4"/>
      <w:pBdr>
        <w:bottom w:val="single" w:sz="6" w:space="2" w:color="auto"/>
      </w:pBdr>
    </w:pPr>
    <w:r w:rsidRPr="00087443">
      <w:rPr>
        <w:rFonts w:hint="eastAsia"/>
        <w:snapToGrid w:val="0"/>
        <w:sz w:val="20"/>
        <w:szCs w:val="21"/>
      </w:rPr>
      <w:t>路桥区路桥街道</w:t>
    </w:r>
    <w:r w:rsidRPr="00087443">
      <w:rPr>
        <w:rFonts w:hint="eastAsia"/>
        <w:snapToGrid w:val="0"/>
        <w:sz w:val="20"/>
        <w:szCs w:val="21"/>
      </w:rPr>
      <w:t>76</w:t>
    </w:r>
    <w:r w:rsidRPr="00087443">
      <w:rPr>
        <w:rFonts w:hint="eastAsia"/>
        <w:snapToGrid w:val="0"/>
        <w:sz w:val="20"/>
        <w:szCs w:val="21"/>
      </w:rPr>
      <w:t>省道复线以东地块</w:t>
    </w:r>
    <w:r w:rsidRPr="00457558">
      <w:rPr>
        <w:rFonts w:hAnsi="宋体" w:hint="eastAsia"/>
        <w:snapToGrid w:val="0"/>
        <w:sz w:val="20"/>
        <w:szCs w:val="20"/>
      </w:rPr>
      <w:t>水土保持设施</w:t>
    </w:r>
    <w:r>
      <w:rPr>
        <w:rFonts w:hAnsi="宋体" w:hint="eastAsia"/>
        <w:snapToGrid w:val="0"/>
        <w:sz w:val="20"/>
        <w:szCs w:val="20"/>
      </w:rPr>
      <w:t>验收</w:t>
    </w:r>
    <w:r w:rsidRPr="00457558">
      <w:rPr>
        <w:rFonts w:hAnsi="宋体" w:hint="eastAsia"/>
        <w:snapToGrid w:val="0"/>
        <w:sz w:val="20"/>
        <w:szCs w:val="20"/>
      </w:rPr>
      <w:t>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19" w:rsidRDefault="00BB0419" w:rsidP="00457558">
    <w:pPr>
      <w:pStyle w:val="a4"/>
      <w:rPr>
        <w:rFonts w:hint="eastAsia"/>
      </w:rPr>
    </w:pPr>
    <w:r w:rsidRPr="00087443">
      <w:rPr>
        <w:rFonts w:hint="eastAsia"/>
        <w:snapToGrid w:val="0"/>
        <w:sz w:val="20"/>
        <w:szCs w:val="21"/>
      </w:rPr>
      <w:t>路桥区路桥街道</w:t>
    </w:r>
    <w:r w:rsidRPr="00087443">
      <w:rPr>
        <w:rFonts w:hint="eastAsia"/>
        <w:snapToGrid w:val="0"/>
        <w:sz w:val="20"/>
        <w:szCs w:val="21"/>
      </w:rPr>
      <w:t>76</w:t>
    </w:r>
    <w:r w:rsidRPr="00087443">
      <w:rPr>
        <w:rFonts w:hint="eastAsia"/>
        <w:snapToGrid w:val="0"/>
        <w:sz w:val="20"/>
        <w:szCs w:val="21"/>
      </w:rPr>
      <w:t>省道复线以东地块</w:t>
    </w:r>
    <w:r w:rsidRPr="00457558">
      <w:rPr>
        <w:rFonts w:hint="eastAsia"/>
        <w:snapToGrid w:val="0"/>
        <w:sz w:val="20"/>
        <w:szCs w:val="21"/>
      </w:rPr>
      <w:t>水土保持设施</w:t>
    </w:r>
    <w:r>
      <w:rPr>
        <w:rFonts w:hint="eastAsia"/>
        <w:snapToGrid w:val="0"/>
        <w:sz w:val="20"/>
        <w:szCs w:val="21"/>
      </w:rPr>
      <w:t>验收</w:t>
    </w:r>
    <w:r w:rsidRPr="00457558">
      <w:rPr>
        <w:rFonts w:hint="eastAsia"/>
        <w:snapToGrid w:val="0"/>
        <w:sz w:val="20"/>
        <w:szCs w:val="21"/>
      </w:rPr>
      <w:t>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19" w:rsidRPr="00115839" w:rsidRDefault="00BB0419" w:rsidP="00457558">
    <w:pPr>
      <w:pStyle w:val="a4"/>
      <w:pBdr>
        <w:bottom w:val="single" w:sz="6" w:space="0" w:color="auto"/>
      </w:pBdr>
      <w:rPr>
        <w:rFonts w:hint="eastAsia"/>
      </w:rPr>
    </w:pPr>
    <w:r w:rsidRPr="00087443">
      <w:rPr>
        <w:rFonts w:hint="eastAsia"/>
        <w:snapToGrid w:val="0"/>
        <w:sz w:val="20"/>
        <w:szCs w:val="21"/>
      </w:rPr>
      <w:t>路桥区路桥街道</w:t>
    </w:r>
    <w:r w:rsidRPr="00087443">
      <w:rPr>
        <w:rFonts w:hint="eastAsia"/>
        <w:snapToGrid w:val="0"/>
        <w:sz w:val="20"/>
        <w:szCs w:val="21"/>
      </w:rPr>
      <w:t>76</w:t>
    </w:r>
    <w:r w:rsidRPr="00087443">
      <w:rPr>
        <w:rFonts w:hint="eastAsia"/>
        <w:snapToGrid w:val="0"/>
        <w:sz w:val="20"/>
        <w:szCs w:val="21"/>
      </w:rPr>
      <w:t>省道复线以东地块</w:t>
    </w:r>
    <w:r w:rsidRPr="00457558">
      <w:rPr>
        <w:rFonts w:hint="eastAsia"/>
        <w:snapToGrid w:val="0"/>
        <w:sz w:val="20"/>
        <w:szCs w:val="21"/>
      </w:rPr>
      <w:t>水土保持设施</w:t>
    </w:r>
    <w:r>
      <w:rPr>
        <w:rFonts w:hint="eastAsia"/>
        <w:snapToGrid w:val="0"/>
        <w:sz w:val="20"/>
        <w:szCs w:val="21"/>
      </w:rPr>
      <w:t>验收</w:t>
    </w:r>
    <w:r w:rsidRPr="00457558">
      <w:rPr>
        <w:rFonts w:hint="eastAsia"/>
        <w:snapToGrid w:val="0"/>
        <w:sz w:val="20"/>
        <w:szCs w:val="21"/>
      </w:rPr>
      <w:t>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19" w:rsidRPr="00F96D93" w:rsidRDefault="00BB0419" w:rsidP="00457558">
    <w:pPr>
      <w:pStyle w:val="a4"/>
      <w:rPr>
        <w:rFonts w:hint="eastAsia"/>
        <w:snapToGrid w:val="0"/>
        <w:sz w:val="21"/>
        <w:szCs w:val="21"/>
      </w:rPr>
    </w:pPr>
    <w:r w:rsidRPr="00087443">
      <w:rPr>
        <w:rFonts w:hint="eastAsia"/>
        <w:snapToGrid w:val="0"/>
        <w:sz w:val="20"/>
        <w:szCs w:val="21"/>
      </w:rPr>
      <w:t>路桥区路桥街道</w:t>
    </w:r>
    <w:r w:rsidRPr="00087443">
      <w:rPr>
        <w:rFonts w:hint="eastAsia"/>
        <w:snapToGrid w:val="0"/>
        <w:sz w:val="20"/>
        <w:szCs w:val="21"/>
      </w:rPr>
      <w:t>76</w:t>
    </w:r>
    <w:r w:rsidRPr="00087443">
      <w:rPr>
        <w:rFonts w:hint="eastAsia"/>
        <w:snapToGrid w:val="0"/>
        <w:sz w:val="20"/>
        <w:szCs w:val="21"/>
      </w:rPr>
      <w:t>省道复线以东地块</w:t>
    </w:r>
    <w:r w:rsidRPr="00457558">
      <w:rPr>
        <w:rFonts w:hint="eastAsia"/>
        <w:snapToGrid w:val="0"/>
        <w:sz w:val="20"/>
        <w:szCs w:val="21"/>
      </w:rPr>
      <w:t>水土保持设施</w:t>
    </w:r>
    <w:r>
      <w:rPr>
        <w:rFonts w:hint="eastAsia"/>
        <w:snapToGrid w:val="0"/>
        <w:sz w:val="20"/>
        <w:szCs w:val="21"/>
      </w:rPr>
      <w:t>验收</w:t>
    </w:r>
    <w:r w:rsidRPr="00457558">
      <w:rPr>
        <w:rFonts w:hint="eastAsia"/>
        <w:snapToGrid w:val="0"/>
        <w:sz w:val="20"/>
        <w:szCs w:val="21"/>
      </w:rPr>
      <w:t>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19" w:rsidRDefault="00BB0419" w:rsidP="00457558">
    <w:pPr>
      <w:pStyle w:val="a4"/>
      <w:rPr>
        <w:rFonts w:hint="eastAsia"/>
      </w:rPr>
    </w:pPr>
    <w:r w:rsidRPr="00087443">
      <w:rPr>
        <w:rFonts w:hint="eastAsia"/>
        <w:snapToGrid w:val="0"/>
        <w:sz w:val="20"/>
        <w:szCs w:val="21"/>
      </w:rPr>
      <w:t>路桥区路桥街道</w:t>
    </w:r>
    <w:r w:rsidRPr="00087443">
      <w:rPr>
        <w:rFonts w:hint="eastAsia"/>
        <w:snapToGrid w:val="0"/>
        <w:sz w:val="20"/>
        <w:szCs w:val="21"/>
      </w:rPr>
      <w:t>76</w:t>
    </w:r>
    <w:r w:rsidRPr="00087443">
      <w:rPr>
        <w:rFonts w:hint="eastAsia"/>
        <w:snapToGrid w:val="0"/>
        <w:sz w:val="20"/>
        <w:szCs w:val="21"/>
      </w:rPr>
      <w:t>省道复线以东地块</w:t>
    </w:r>
    <w:r w:rsidRPr="00457558">
      <w:rPr>
        <w:rFonts w:hint="eastAsia"/>
        <w:snapToGrid w:val="0"/>
        <w:sz w:val="20"/>
        <w:szCs w:val="21"/>
      </w:rPr>
      <w:t>水土保持设施</w:t>
    </w:r>
    <w:r>
      <w:rPr>
        <w:rFonts w:hint="eastAsia"/>
        <w:snapToGrid w:val="0"/>
        <w:sz w:val="20"/>
        <w:szCs w:val="21"/>
      </w:rPr>
      <w:t>验收</w:t>
    </w:r>
    <w:r w:rsidRPr="00457558">
      <w:rPr>
        <w:rFonts w:hint="eastAsia"/>
        <w:snapToGrid w:val="0"/>
        <w:sz w:val="20"/>
        <w:szCs w:val="21"/>
      </w:rPr>
      <w:t>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11C1"/>
    <w:multiLevelType w:val="hybridMultilevel"/>
    <w:tmpl w:val="2422B9C8"/>
    <w:lvl w:ilvl="0" w:tplc="4BE4EF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3A247D"/>
    <w:multiLevelType w:val="hybridMultilevel"/>
    <w:tmpl w:val="FAAE8CBE"/>
    <w:lvl w:ilvl="0" w:tplc="705A9B30">
      <w:start w:val="1"/>
      <w:numFmt w:val="decimal"/>
      <w:lvlText w:val="%1、"/>
      <w:lvlJc w:val="left"/>
      <w:pPr>
        <w:tabs>
          <w:tab w:val="num" w:pos="1269"/>
        </w:tabs>
        <w:ind w:left="1269" w:hanging="720"/>
      </w:pPr>
      <w:rPr>
        <w:rFonts w:hint="eastAsia"/>
      </w:rPr>
    </w:lvl>
    <w:lvl w:ilvl="1" w:tplc="04090019" w:tentative="1">
      <w:start w:val="1"/>
      <w:numFmt w:val="lowerLetter"/>
      <w:lvlText w:val="%2)"/>
      <w:lvlJc w:val="left"/>
      <w:pPr>
        <w:tabs>
          <w:tab w:val="num" w:pos="1389"/>
        </w:tabs>
        <w:ind w:left="1389" w:hanging="420"/>
      </w:pPr>
    </w:lvl>
    <w:lvl w:ilvl="2" w:tplc="0409001B" w:tentative="1">
      <w:start w:val="1"/>
      <w:numFmt w:val="lowerRoman"/>
      <w:lvlText w:val="%3."/>
      <w:lvlJc w:val="right"/>
      <w:pPr>
        <w:tabs>
          <w:tab w:val="num" w:pos="1809"/>
        </w:tabs>
        <w:ind w:left="1809" w:hanging="420"/>
      </w:pPr>
    </w:lvl>
    <w:lvl w:ilvl="3" w:tplc="0409000F" w:tentative="1">
      <w:start w:val="1"/>
      <w:numFmt w:val="decimal"/>
      <w:lvlText w:val="%4."/>
      <w:lvlJc w:val="left"/>
      <w:pPr>
        <w:tabs>
          <w:tab w:val="num" w:pos="2229"/>
        </w:tabs>
        <w:ind w:left="2229" w:hanging="420"/>
      </w:pPr>
    </w:lvl>
    <w:lvl w:ilvl="4" w:tplc="04090019" w:tentative="1">
      <w:start w:val="1"/>
      <w:numFmt w:val="lowerLetter"/>
      <w:lvlText w:val="%5)"/>
      <w:lvlJc w:val="left"/>
      <w:pPr>
        <w:tabs>
          <w:tab w:val="num" w:pos="2649"/>
        </w:tabs>
        <w:ind w:left="2649" w:hanging="420"/>
      </w:pPr>
    </w:lvl>
    <w:lvl w:ilvl="5" w:tplc="0409001B" w:tentative="1">
      <w:start w:val="1"/>
      <w:numFmt w:val="lowerRoman"/>
      <w:lvlText w:val="%6."/>
      <w:lvlJc w:val="right"/>
      <w:pPr>
        <w:tabs>
          <w:tab w:val="num" w:pos="3069"/>
        </w:tabs>
        <w:ind w:left="3069" w:hanging="420"/>
      </w:pPr>
    </w:lvl>
    <w:lvl w:ilvl="6" w:tplc="0409000F" w:tentative="1">
      <w:start w:val="1"/>
      <w:numFmt w:val="decimal"/>
      <w:lvlText w:val="%7."/>
      <w:lvlJc w:val="left"/>
      <w:pPr>
        <w:tabs>
          <w:tab w:val="num" w:pos="3489"/>
        </w:tabs>
        <w:ind w:left="3489" w:hanging="420"/>
      </w:pPr>
    </w:lvl>
    <w:lvl w:ilvl="7" w:tplc="04090019" w:tentative="1">
      <w:start w:val="1"/>
      <w:numFmt w:val="lowerLetter"/>
      <w:lvlText w:val="%8)"/>
      <w:lvlJc w:val="left"/>
      <w:pPr>
        <w:tabs>
          <w:tab w:val="num" w:pos="3909"/>
        </w:tabs>
        <w:ind w:left="3909" w:hanging="420"/>
      </w:pPr>
    </w:lvl>
    <w:lvl w:ilvl="8" w:tplc="0409001B" w:tentative="1">
      <w:start w:val="1"/>
      <w:numFmt w:val="lowerRoman"/>
      <w:lvlText w:val="%9."/>
      <w:lvlJc w:val="right"/>
      <w:pPr>
        <w:tabs>
          <w:tab w:val="num" w:pos="4329"/>
        </w:tabs>
        <w:ind w:left="4329" w:hanging="420"/>
      </w:pPr>
    </w:lvl>
  </w:abstractNum>
  <w:abstractNum w:abstractNumId="2">
    <w:nsid w:val="19DC43D5"/>
    <w:multiLevelType w:val="hybridMultilevel"/>
    <w:tmpl w:val="9A44CBA6"/>
    <w:lvl w:ilvl="0" w:tplc="A5A8B306">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A7C386B"/>
    <w:multiLevelType w:val="hybridMultilevel"/>
    <w:tmpl w:val="259C1D7E"/>
    <w:lvl w:ilvl="0" w:tplc="20ACD5A2">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BA25B53"/>
    <w:multiLevelType w:val="hybridMultilevel"/>
    <w:tmpl w:val="5BB8FF76"/>
    <w:lvl w:ilvl="0" w:tplc="34587C8A">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92497E"/>
    <w:multiLevelType w:val="hybridMultilevel"/>
    <w:tmpl w:val="83F6F294"/>
    <w:lvl w:ilvl="0" w:tplc="618A4710">
      <w:start w:val="1"/>
      <w:numFmt w:val="decimalEnclosedCircle"/>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D001DD9"/>
    <w:multiLevelType w:val="multilevel"/>
    <w:tmpl w:val="74D6A92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1118"/>
        </w:tabs>
        <w:ind w:left="1118" w:hanging="720"/>
      </w:pPr>
      <w:rPr>
        <w:rFonts w:hint="default"/>
      </w:rPr>
    </w:lvl>
    <w:lvl w:ilvl="3">
      <w:start w:val="1"/>
      <w:numFmt w:val="decimal"/>
      <w:lvlText w:val="%1.%2.%3.%4"/>
      <w:lvlJc w:val="left"/>
      <w:pPr>
        <w:tabs>
          <w:tab w:val="num" w:pos="1317"/>
        </w:tabs>
        <w:ind w:left="1317" w:hanging="720"/>
      </w:pPr>
      <w:rPr>
        <w:rFonts w:hint="default"/>
      </w:rPr>
    </w:lvl>
    <w:lvl w:ilvl="4">
      <w:start w:val="1"/>
      <w:numFmt w:val="decimal"/>
      <w:lvlText w:val="%1.%2.%3.%4.%5"/>
      <w:lvlJc w:val="left"/>
      <w:pPr>
        <w:tabs>
          <w:tab w:val="num" w:pos="1876"/>
        </w:tabs>
        <w:ind w:left="1876" w:hanging="1080"/>
      </w:pPr>
      <w:rPr>
        <w:rFonts w:hint="default"/>
      </w:rPr>
    </w:lvl>
    <w:lvl w:ilvl="5">
      <w:start w:val="1"/>
      <w:numFmt w:val="decimal"/>
      <w:lvlText w:val="%1.%2.%3.%4.%5.%6"/>
      <w:lvlJc w:val="left"/>
      <w:pPr>
        <w:tabs>
          <w:tab w:val="num" w:pos="2075"/>
        </w:tabs>
        <w:ind w:left="2075" w:hanging="1080"/>
      </w:pPr>
      <w:rPr>
        <w:rFonts w:hint="default"/>
      </w:rPr>
    </w:lvl>
    <w:lvl w:ilvl="6">
      <w:start w:val="1"/>
      <w:numFmt w:val="decimal"/>
      <w:lvlText w:val="%1.%2.%3.%4.%5.%6.%7"/>
      <w:lvlJc w:val="left"/>
      <w:pPr>
        <w:tabs>
          <w:tab w:val="num" w:pos="2274"/>
        </w:tabs>
        <w:ind w:left="2274" w:hanging="1080"/>
      </w:pPr>
      <w:rPr>
        <w:rFonts w:hint="default"/>
      </w:rPr>
    </w:lvl>
    <w:lvl w:ilvl="7">
      <w:start w:val="1"/>
      <w:numFmt w:val="decimal"/>
      <w:lvlText w:val="%1.%2.%3.%4.%5.%6.%7.%8"/>
      <w:lvlJc w:val="left"/>
      <w:pPr>
        <w:tabs>
          <w:tab w:val="num" w:pos="2833"/>
        </w:tabs>
        <w:ind w:left="2833" w:hanging="1440"/>
      </w:pPr>
      <w:rPr>
        <w:rFonts w:hint="default"/>
      </w:rPr>
    </w:lvl>
    <w:lvl w:ilvl="8">
      <w:start w:val="1"/>
      <w:numFmt w:val="decimal"/>
      <w:lvlText w:val="%1.%2.%3.%4.%5.%6.%7.%8.%9"/>
      <w:lvlJc w:val="left"/>
      <w:pPr>
        <w:tabs>
          <w:tab w:val="num" w:pos="3032"/>
        </w:tabs>
        <w:ind w:left="3032" w:hanging="1440"/>
      </w:pPr>
      <w:rPr>
        <w:rFonts w:hint="default"/>
      </w:rPr>
    </w:lvl>
  </w:abstractNum>
  <w:abstractNum w:abstractNumId="7">
    <w:nsid w:val="2FC13963"/>
    <w:multiLevelType w:val="hybridMultilevel"/>
    <w:tmpl w:val="F72E5072"/>
    <w:lvl w:ilvl="0" w:tplc="1DD6FD9C">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0BC587A"/>
    <w:multiLevelType w:val="multilevel"/>
    <w:tmpl w:val="144624FC"/>
    <w:lvl w:ilvl="0">
      <w:start w:val="4"/>
      <w:numFmt w:val="decimal"/>
      <w:lvlText w:val="%1"/>
      <w:lvlJc w:val="left"/>
      <w:pPr>
        <w:tabs>
          <w:tab w:val="num" w:pos="1005"/>
        </w:tabs>
        <w:ind w:left="1005" w:hanging="1005"/>
      </w:pPr>
      <w:rPr>
        <w:rFonts w:hint="default"/>
      </w:rPr>
    </w:lvl>
    <w:lvl w:ilvl="1">
      <w:start w:val="4"/>
      <w:numFmt w:val="decimal"/>
      <w:lvlText w:val="%1.%2"/>
      <w:lvlJc w:val="left"/>
      <w:pPr>
        <w:tabs>
          <w:tab w:val="num" w:pos="1121"/>
        </w:tabs>
        <w:ind w:left="1121" w:hanging="1005"/>
      </w:pPr>
      <w:rPr>
        <w:rFonts w:hint="default"/>
      </w:rPr>
    </w:lvl>
    <w:lvl w:ilvl="2">
      <w:start w:val="2"/>
      <w:numFmt w:val="decimal"/>
      <w:lvlText w:val="%1.%2.%3"/>
      <w:lvlJc w:val="left"/>
      <w:pPr>
        <w:tabs>
          <w:tab w:val="num" w:pos="1237"/>
        </w:tabs>
        <w:ind w:left="1237" w:hanging="1005"/>
      </w:pPr>
      <w:rPr>
        <w:rFonts w:hint="default"/>
      </w:rPr>
    </w:lvl>
    <w:lvl w:ilvl="3">
      <w:start w:val="1"/>
      <w:numFmt w:val="decimal"/>
      <w:lvlText w:val="%1.%2.%3.%4"/>
      <w:lvlJc w:val="left"/>
      <w:pPr>
        <w:tabs>
          <w:tab w:val="num" w:pos="1353"/>
        </w:tabs>
        <w:ind w:left="1353" w:hanging="1005"/>
      </w:pPr>
      <w:rPr>
        <w:rFonts w:hint="default"/>
      </w:rPr>
    </w:lvl>
    <w:lvl w:ilvl="4">
      <w:start w:val="1"/>
      <w:numFmt w:val="decimal"/>
      <w:lvlText w:val="%1.%2.%3.%4.%5"/>
      <w:lvlJc w:val="left"/>
      <w:pPr>
        <w:tabs>
          <w:tab w:val="num" w:pos="1544"/>
        </w:tabs>
        <w:ind w:left="1544" w:hanging="1080"/>
      </w:pPr>
      <w:rPr>
        <w:rFonts w:hint="default"/>
      </w:rPr>
    </w:lvl>
    <w:lvl w:ilvl="5">
      <w:start w:val="1"/>
      <w:numFmt w:val="decimal"/>
      <w:lvlText w:val="%1.%2.%3.%4.%5.%6"/>
      <w:lvlJc w:val="left"/>
      <w:pPr>
        <w:tabs>
          <w:tab w:val="num" w:pos="1660"/>
        </w:tabs>
        <w:ind w:left="1660" w:hanging="1080"/>
      </w:pPr>
      <w:rPr>
        <w:rFonts w:hint="default"/>
      </w:rPr>
    </w:lvl>
    <w:lvl w:ilvl="6">
      <w:start w:val="1"/>
      <w:numFmt w:val="decimal"/>
      <w:lvlText w:val="%1.%2.%3.%4.%5.%6.%7"/>
      <w:lvlJc w:val="left"/>
      <w:pPr>
        <w:tabs>
          <w:tab w:val="num" w:pos="1776"/>
        </w:tabs>
        <w:ind w:left="1776" w:hanging="1080"/>
      </w:pPr>
      <w:rPr>
        <w:rFonts w:hint="default"/>
      </w:rPr>
    </w:lvl>
    <w:lvl w:ilvl="7">
      <w:start w:val="1"/>
      <w:numFmt w:val="decimal"/>
      <w:lvlText w:val="%1.%2.%3.%4.%5.%6.%7.%8"/>
      <w:lvlJc w:val="left"/>
      <w:pPr>
        <w:tabs>
          <w:tab w:val="num" w:pos="2252"/>
        </w:tabs>
        <w:ind w:left="2252" w:hanging="1440"/>
      </w:pPr>
      <w:rPr>
        <w:rFonts w:hint="default"/>
      </w:rPr>
    </w:lvl>
    <w:lvl w:ilvl="8">
      <w:start w:val="1"/>
      <w:numFmt w:val="decimal"/>
      <w:lvlText w:val="%1.%2.%3.%4.%5.%6.%7.%8.%9"/>
      <w:lvlJc w:val="left"/>
      <w:pPr>
        <w:tabs>
          <w:tab w:val="num" w:pos="2368"/>
        </w:tabs>
        <w:ind w:left="2368" w:hanging="1440"/>
      </w:pPr>
      <w:rPr>
        <w:rFonts w:hint="default"/>
      </w:rPr>
    </w:lvl>
  </w:abstractNum>
  <w:abstractNum w:abstractNumId="9">
    <w:nsid w:val="32150378"/>
    <w:multiLevelType w:val="hybridMultilevel"/>
    <w:tmpl w:val="6A920198"/>
    <w:lvl w:ilvl="0" w:tplc="438EFD7E">
      <w:start w:val="1"/>
      <w:numFmt w:val="decimalEnclosedCircle"/>
      <w:lvlText w:val="%1"/>
      <w:lvlJc w:val="left"/>
      <w:pPr>
        <w:ind w:left="360" w:hanging="360"/>
      </w:pPr>
      <w:rPr>
        <w:rFonts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156296"/>
    <w:multiLevelType w:val="singleLevel"/>
    <w:tmpl w:val="B21085CE"/>
    <w:lvl w:ilvl="0">
      <w:start w:val="1"/>
      <w:numFmt w:val="decimal"/>
      <w:lvlText w:val="%1、"/>
      <w:lvlJc w:val="left"/>
      <w:pPr>
        <w:tabs>
          <w:tab w:val="num" w:pos="420"/>
        </w:tabs>
        <w:ind w:left="420" w:hanging="420"/>
      </w:pPr>
      <w:rPr>
        <w:rFonts w:hint="default"/>
      </w:rPr>
    </w:lvl>
  </w:abstractNum>
  <w:abstractNum w:abstractNumId="11">
    <w:nsid w:val="40A12469"/>
    <w:multiLevelType w:val="hybridMultilevel"/>
    <w:tmpl w:val="4552C01E"/>
    <w:lvl w:ilvl="0" w:tplc="C6AEB3AC">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1D55806"/>
    <w:multiLevelType w:val="hybridMultilevel"/>
    <w:tmpl w:val="1BDC226A"/>
    <w:lvl w:ilvl="0" w:tplc="AF3ACFBC">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2A90AFE"/>
    <w:multiLevelType w:val="multilevel"/>
    <w:tmpl w:val="4342CDCE"/>
    <w:lvl w:ilvl="0">
      <w:start w:val="4"/>
      <w:numFmt w:val="decimal"/>
      <w:lvlText w:val="%1"/>
      <w:lvlJc w:val="left"/>
      <w:pPr>
        <w:tabs>
          <w:tab w:val="num" w:pos="1275"/>
        </w:tabs>
        <w:ind w:left="1275" w:hanging="1275"/>
      </w:pPr>
      <w:rPr>
        <w:rFonts w:hint="default"/>
      </w:rPr>
    </w:lvl>
    <w:lvl w:ilvl="1">
      <w:start w:val="1"/>
      <w:numFmt w:val="decimal"/>
      <w:lvlText w:val="%1.%2"/>
      <w:lvlJc w:val="left"/>
      <w:pPr>
        <w:tabs>
          <w:tab w:val="num" w:pos="1352"/>
        </w:tabs>
        <w:ind w:left="1352" w:hanging="1275"/>
      </w:pPr>
      <w:rPr>
        <w:rFonts w:hint="default"/>
      </w:rPr>
    </w:lvl>
    <w:lvl w:ilvl="2">
      <w:start w:val="1"/>
      <w:numFmt w:val="decimal"/>
      <w:lvlText w:val="%1.%2.%3"/>
      <w:lvlJc w:val="left"/>
      <w:pPr>
        <w:tabs>
          <w:tab w:val="num" w:pos="1429"/>
        </w:tabs>
        <w:ind w:left="1429" w:hanging="1275"/>
      </w:pPr>
      <w:rPr>
        <w:rFonts w:hint="default"/>
      </w:rPr>
    </w:lvl>
    <w:lvl w:ilvl="3">
      <w:start w:val="2"/>
      <w:numFmt w:val="decimal"/>
      <w:lvlText w:val="%1.%2.%3.%4"/>
      <w:lvlJc w:val="left"/>
      <w:pPr>
        <w:tabs>
          <w:tab w:val="num" w:pos="1506"/>
        </w:tabs>
        <w:ind w:left="1506" w:hanging="1275"/>
      </w:pPr>
      <w:rPr>
        <w:rFonts w:hint="default"/>
      </w:rPr>
    </w:lvl>
    <w:lvl w:ilvl="4">
      <w:start w:val="1"/>
      <w:numFmt w:val="decimal"/>
      <w:lvlText w:val="%1.%2.%3.%4.%5"/>
      <w:lvlJc w:val="left"/>
      <w:pPr>
        <w:tabs>
          <w:tab w:val="num" w:pos="1583"/>
        </w:tabs>
        <w:ind w:left="1583" w:hanging="1275"/>
      </w:pPr>
      <w:rPr>
        <w:rFonts w:hint="default"/>
      </w:rPr>
    </w:lvl>
    <w:lvl w:ilvl="5">
      <w:start w:val="1"/>
      <w:numFmt w:val="decimal"/>
      <w:lvlText w:val="%1.%2.%3.%4.%5.%6"/>
      <w:lvlJc w:val="left"/>
      <w:pPr>
        <w:tabs>
          <w:tab w:val="num" w:pos="1825"/>
        </w:tabs>
        <w:ind w:left="1825" w:hanging="1440"/>
      </w:pPr>
      <w:rPr>
        <w:rFonts w:hint="default"/>
      </w:rPr>
    </w:lvl>
    <w:lvl w:ilvl="6">
      <w:start w:val="1"/>
      <w:numFmt w:val="decimal"/>
      <w:lvlText w:val="%1.%2.%3.%4.%5.%6.%7"/>
      <w:lvlJc w:val="left"/>
      <w:pPr>
        <w:tabs>
          <w:tab w:val="num" w:pos="1902"/>
        </w:tabs>
        <w:ind w:left="1902" w:hanging="1440"/>
      </w:pPr>
      <w:rPr>
        <w:rFonts w:hint="default"/>
      </w:rPr>
    </w:lvl>
    <w:lvl w:ilvl="7">
      <w:start w:val="1"/>
      <w:numFmt w:val="decimal"/>
      <w:lvlText w:val="%1.%2.%3.%4.%5.%6.%7.%8"/>
      <w:lvlJc w:val="left"/>
      <w:pPr>
        <w:tabs>
          <w:tab w:val="num" w:pos="2339"/>
        </w:tabs>
        <w:ind w:left="2339" w:hanging="1800"/>
      </w:pPr>
      <w:rPr>
        <w:rFonts w:hint="default"/>
      </w:rPr>
    </w:lvl>
    <w:lvl w:ilvl="8">
      <w:start w:val="1"/>
      <w:numFmt w:val="decimal"/>
      <w:lvlText w:val="%1.%2.%3.%4.%5.%6.%7.%8.%9"/>
      <w:lvlJc w:val="left"/>
      <w:pPr>
        <w:tabs>
          <w:tab w:val="num" w:pos="2776"/>
        </w:tabs>
        <w:ind w:left="2776" w:hanging="2160"/>
      </w:pPr>
      <w:rPr>
        <w:rFonts w:hint="default"/>
      </w:rPr>
    </w:lvl>
  </w:abstractNum>
  <w:abstractNum w:abstractNumId="14">
    <w:nsid w:val="437A709F"/>
    <w:multiLevelType w:val="hybridMultilevel"/>
    <w:tmpl w:val="B91C1E12"/>
    <w:lvl w:ilvl="0" w:tplc="127216F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3CF2CA3"/>
    <w:multiLevelType w:val="hybridMultilevel"/>
    <w:tmpl w:val="5950D27A"/>
    <w:lvl w:ilvl="0" w:tplc="78F4B138">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6">
    <w:nsid w:val="46612C65"/>
    <w:multiLevelType w:val="hybridMultilevel"/>
    <w:tmpl w:val="FAAE9E02"/>
    <w:lvl w:ilvl="0" w:tplc="9CAE36E2">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6C81A93"/>
    <w:multiLevelType w:val="multilevel"/>
    <w:tmpl w:val="4342CDCE"/>
    <w:lvl w:ilvl="0">
      <w:start w:val="4"/>
      <w:numFmt w:val="decimal"/>
      <w:lvlText w:val="%1"/>
      <w:lvlJc w:val="left"/>
      <w:pPr>
        <w:tabs>
          <w:tab w:val="num" w:pos="1275"/>
        </w:tabs>
        <w:ind w:left="1275" w:hanging="1275"/>
      </w:pPr>
      <w:rPr>
        <w:rFonts w:hint="default"/>
      </w:rPr>
    </w:lvl>
    <w:lvl w:ilvl="1">
      <w:start w:val="1"/>
      <w:numFmt w:val="decimal"/>
      <w:lvlText w:val="%1.%2"/>
      <w:lvlJc w:val="left"/>
      <w:pPr>
        <w:tabs>
          <w:tab w:val="num" w:pos="1352"/>
        </w:tabs>
        <w:ind w:left="1352" w:hanging="1275"/>
      </w:pPr>
      <w:rPr>
        <w:rFonts w:hint="default"/>
      </w:rPr>
    </w:lvl>
    <w:lvl w:ilvl="2">
      <w:start w:val="1"/>
      <w:numFmt w:val="decimal"/>
      <w:lvlText w:val="%1.%2.%3"/>
      <w:lvlJc w:val="left"/>
      <w:pPr>
        <w:tabs>
          <w:tab w:val="num" w:pos="1429"/>
        </w:tabs>
        <w:ind w:left="1429" w:hanging="1275"/>
      </w:pPr>
      <w:rPr>
        <w:rFonts w:hint="default"/>
      </w:rPr>
    </w:lvl>
    <w:lvl w:ilvl="3">
      <w:start w:val="2"/>
      <w:numFmt w:val="decimal"/>
      <w:lvlText w:val="%1.%2.%3.%4"/>
      <w:lvlJc w:val="left"/>
      <w:pPr>
        <w:tabs>
          <w:tab w:val="num" w:pos="1506"/>
        </w:tabs>
        <w:ind w:left="1506" w:hanging="1275"/>
      </w:pPr>
      <w:rPr>
        <w:rFonts w:hint="default"/>
      </w:rPr>
    </w:lvl>
    <w:lvl w:ilvl="4">
      <w:start w:val="1"/>
      <w:numFmt w:val="decimal"/>
      <w:lvlText w:val="%1.%2.%3.%4.%5"/>
      <w:lvlJc w:val="left"/>
      <w:pPr>
        <w:tabs>
          <w:tab w:val="num" w:pos="1583"/>
        </w:tabs>
        <w:ind w:left="1583" w:hanging="1275"/>
      </w:pPr>
      <w:rPr>
        <w:rFonts w:hint="default"/>
      </w:rPr>
    </w:lvl>
    <w:lvl w:ilvl="5">
      <w:start w:val="1"/>
      <w:numFmt w:val="decimal"/>
      <w:lvlText w:val="%1.%2.%3.%4.%5.%6"/>
      <w:lvlJc w:val="left"/>
      <w:pPr>
        <w:tabs>
          <w:tab w:val="num" w:pos="1825"/>
        </w:tabs>
        <w:ind w:left="1825" w:hanging="1440"/>
      </w:pPr>
      <w:rPr>
        <w:rFonts w:hint="default"/>
      </w:rPr>
    </w:lvl>
    <w:lvl w:ilvl="6">
      <w:start w:val="1"/>
      <w:numFmt w:val="decimal"/>
      <w:lvlText w:val="%1.%2.%3.%4.%5.%6.%7"/>
      <w:lvlJc w:val="left"/>
      <w:pPr>
        <w:tabs>
          <w:tab w:val="num" w:pos="1902"/>
        </w:tabs>
        <w:ind w:left="1902" w:hanging="1440"/>
      </w:pPr>
      <w:rPr>
        <w:rFonts w:hint="default"/>
      </w:rPr>
    </w:lvl>
    <w:lvl w:ilvl="7">
      <w:start w:val="1"/>
      <w:numFmt w:val="decimal"/>
      <w:lvlText w:val="%1.%2.%3.%4.%5.%6.%7.%8"/>
      <w:lvlJc w:val="left"/>
      <w:pPr>
        <w:tabs>
          <w:tab w:val="num" w:pos="2339"/>
        </w:tabs>
        <w:ind w:left="2339" w:hanging="1800"/>
      </w:pPr>
      <w:rPr>
        <w:rFonts w:hint="default"/>
      </w:rPr>
    </w:lvl>
    <w:lvl w:ilvl="8">
      <w:start w:val="1"/>
      <w:numFmt w:val="decimal"/>
      <w:lvlText w:val="%1.%2.%3.%4.%5.%6.%7.%8.%9"/>
      <w:lvlJc w:val="left"/>
      <w:pPr>
        <w:tabs>
          <w:tab w:val="num" w:pos="2776"/>
        </w:tabs>
        <w:ind w:left="2776" w:hanging="2160"/>
      </w:pPr>
      <w:rPr>
        <w:rFonts w:hint="default"/>
      </w:rPr>
    </w:lvl>
  </w:abstractNum>
  <w:abstractNum w:abstractNumId="18">
    <w:nsid w:val="471B2A1C"/>
    <w:multiLevelType w:val="hybridMultilevel"/>
    <w:tmpl w:val="D48A2DBC"/>
    <w:lvl w:ilvl="0" w:tplc="6968137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7A96E7A"/>
    <w:multiLevelType w:val="hybridMultilevel"/>
    <w:tmpl w:val="E11EE968"/>
    <w:lvl w:ilvl="0" w:tplc="077EC24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0AB7FF3"/>
    <w:multiLevelType w:val="hybridMultilevel"/>
    <w:tmpl w:val="B7502D1A"/>
    <w:lvl w:ilvl="0" w:tplc="B4DAA746">
      <w:start w:val="1"/>
      <w:numFmt w:val="decimal"/>
      <w:lvlText w:val="%1）"/>
      <w:lvlJc w:val="left"/>
      <w:pPr>
        <w:tabs>
          <w:tab w:val="num" w:pos="1040"/>
        </w:tabs>
        <w:ind w:left="1040" w:hanging="720"/>
      </w:pPr>
      <w:rPr>
        <w:rFonts w:hint="default"/>
      </w:rPr>
    </w:lvl>
    <w:lvl w:ilvl="1" w:tplc="F134FF14" w:tentative="1">
      <w:start w:val="1"/>
      <w:numFmt w:val="lowerLetter"/>
      <w:lvlText w:val="%2)"/>
      <w:lvlJc w:val="left"/>
      <w:pPr>
        <w:tabs>
          <w:tab w:val="num" w:pos="1160"/>
        </w:tabs>
        <w:ind w:left="1160" w:hanging="420"/>
      </w:pPr>
    </w:lvl>
    <w:lvl w:ilvl="2" w:tplc="A9CEE07C" w:tentative="1">
      <w:start w:val="1"/>
      <w:numFmt w:val="lowerRoman"/>
      <w:pStyle w:val="315111"/>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abstractNum w:abstractNumId="21">
    <w:nsid w:val="57546AF8"/>
    <w:multiLevelType w:val="hybridMultilevel"/>
    <w:tmpl w:val="F3B8A4B6"/>
    <w:lvl w:ilvl="0" w:tplc="92D09E56">
      <w:start w:val="1"/>
      <w:numFmt w:val="decimalEnclosedCircle"/>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0934095"/>
    <w:multiLevelType w:val="hybridMultilevel"/>
    <w:tmpl w:val="30F0B294"/>
    <w:lvl w:ilvl="0" w:tplc="057840BE">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1D97C8F"/>
    <w:multiLevelType w:val="hybridMultilevel"/>
    <w:tmpl w:val="3E3E1CC8"/>
    <w:lvl w:ilvl="0" w:tplc="EE909164">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2F1758D"/>
    <w:multiLevelType w:val="hybridMultilevel"/>
    <w:tmpl w:val="CD5AAF5A"/>
    <w:lvl w:ilvl="0" w:tplc="B9429E1A">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5">
    <w:nsid w:val="66285910"/>
    <w:multiLevelType w:val="hybridMultilevel"/>
    <w:tmpl w:val="9EBE4626"/>
    <w:lvl w:ilvl="0" w:tplc="DB6E94B0">
      <w:start w:val="1"/>
      <w:numFmt w:val="decimal"/>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6">
    <w:nsid w:val="66A22DDC"/>
    <w:multiLevelType w:val="hybridMultilevel"/>
    <w:tmpl w:val="655E4698"/>
    <w:lvl w:ilvl="0" w:tplc="F0E64916">
      <w:start w:val="1"/>
      <w:numFmt w:val="decimal"/>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7">
    <w:nsid w:val="6C7E614F"/>
    <w:multiLevelType w:val="hybridMultilevel"/>
    <w:tmpl w:val="94AE75C6"/>
    <w:lvl w:ilvl="0" w:tplc="F4006D6E">
      <w:start w:val="1"/>
      <w:numFmt w:val="decimal"/>
      <w:lvlText w:val="%1)"/>
      <w:lvlJc w:val="left"/>
      <w:pPr>
        <w:tabs>
          <w:tab w:val="num" w:pos="0"/>
        </w:tabs>
        <w:ind w:left="567" w:hanging="567"/>
      </w:pPr>
      <w:rPr>
        <w:rFonts w:hint="eastAsia"/>
      </w:rPr>
    </w:lvl>
    <w:lvl w:ilvl="1" w:tplc="E53E3326">
      <w:start w:val="1"/>
      <w:numFmt w:val="upperLetter"/>
      <w:lvlText w:val="%2."/>
      <w:lvlJc w:val="left"/>
      <w:pPr>
        <w:tabs>
          <w:tab w:val="num" w:pos="0"/>
        </w:tabs>
        <w:ind w:left="567" w:hanging="567"/>
      </w:pPr>
      <w:rPr>
        <w:rFonts w:hint="eastAsia"/>
      </w:r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28">
    <w:nsid w:val="6FD223E6"/>
    <w:multiLevelType w:val="multilevel"/>
    <w:tmpl w:val="4A38B76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726E3FFC"/>
    <w:multiLevelType w:val="hybridMultilevel"/>
    <w:tmpl w:val="F174A250"/>
    <w:lvl w:ilvl="0" w:tplc="8D52F4F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E2948A0"/>
    <w:multiLevelType w:val="hybridMultilevel"/>
    <w:tmpl w:val="03A63F42"/>
    <w:lvl w:ilvl="0" w:tplc="2E18D1D2">
      <w:start w:val="1"/>
      <w:numFmt w:val="decimal"/>
      <w:lvlText w:val="%1)"/>
      <w:lvlJc w:val="left"/>
      <w:pPr>
        <w:tabs>
          <w:tab w:val="num" w:pos="935"/>
        </w:tabs>
        <w:ind w:left="935" w:hanging="37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28"/>
  </w:num>
  <w:num w:numId="2">
    <w:abstractNumId w:val="25"/>
  </w:num>
  <w:num w:numId="3">
    <w:abstractNumId w:val="30"/>
  </w:num>
  <w:num w:numId="4">
    <w:abstractNumId w:val="26"/>
  </w:num>
  <w:num w:numId="5">
    <w:abstractNumId w:val="0"/>
  </w:num>
  <w:num w:numId="6">
    <w:abstractNumId w:val="18"/>
  </w:num>
  <w:num w:numId="7">
    <w:abstractNumId w:val="24"/>
  </w:num>
  <w:num w:numId="8">
    <w:abstractNumId w:val="15"/>
  </w:num>
  <w:num w:numId="9">
    <w:abstractNumId w:val="10"/>
  </w:num>
  <w:num w:numId="10">
    <w:abstractNumId w:val="1"/>
  </w:num>
  <w:num w:numId="11">
    <w:abstractNumId w:val="2"/>
  </w:num>
  <w:num w:numId="12">
    <w:abstractNumId w:val="3"/>
  </w:num>
  <w:num w:numId="13">
    <w:abstractNumId w:val="22"/>
  </w:num>
  <w:num w:numId="14">
    <w:abstractNumId w:val="7"/>
  </w:num>
  <w:num w:numId="15">
    <w:abstractNumId w:val="11"/>
  </w:num>
  <w:num w:numId="16">
    <w:abstractNumId w:val="23"/>
  </w:num>
  <w:num w:numId="17">
    <w:abstractNumId w:val="19"/>
  </w:num>
  <w:num w:numId="18">
    <w:abstractNumId w:val="29"/>
  </w:num>
  <w:num w:numId="19">
    <w:abstractNumId w:val="14"/>
  </w:num>
  <w:num w:numId="20">
    <w:abstractNumId w:val="6"/>
  </w:num>
  <w:num w:numId="21">
    <w:abstractNumId w:val="5"/>
  </w:num>
  <w:num w:numId="22">
    <w:abstractNumId w:val="12"/>
  </w:num>
  <w:num w:numId="23">
    <w:abstractNumId w:val="16"/>
  </w:num>
  <w:num w:numId="24">
    <w:abstractNumId w:val="27"/>
  </w:num>
  <w:num w:numId="25">
    <w:abstractNumId w:val="17"/>
  </w:num>
  <w:num w:numId="26">
    <w:abstractNumId w:val="13"/>
  </w:num>
  <w:num w:numId="27">
    <w:abstractNumId w:val="8"/>
  </w:num>
  <w:num w:numId="28">
    <w:abstractNumId w:val="21"/>
  </w:num>
  <w:num w:numId="29">
    <w:abstractNumId w:val="20"/>
  </w:num>
  <w:num w:numId="30">
    <w:abstractNumId w:val="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4E"/>
    <w:rsid w:val="00000152"/>
    <w:rsid w:val="0000067B"/>
    <w:rsid w:val="00000778"/>
    <w:rsid w:val="00002047"/>
    <w:rsid w:val="00002235"/>
    <w:rsid w:val="000025B4"/>
    <w:rsid w:val="00003028"/>
    <w:rsid w:val="00003662"/>
    <w:rsid w:val="000036E9"/>
    <w:rsid w:val="0000445D"/>
    <w:rsid w:val="00004E62"/>
    <w:rsid w:val="00005CAF"/>
    <w:rsid w:val="00006312"/>
    <w:rsid w:val="000065E8"/>
    <w:rsid w:val="0000689E"/>
    <w:rsid w:val="0000723C"/>
    <w:rsid w:val="00007B87"/>
    <w:rsid w:val="00007EA7"/>
    <w:rsid w:val="000104E4"/>
    <w:rsid w:val="00010C3A"/>
    <w:rsid w:val="00011C25"/>
    <w:rsid w:val="00011D26"/>
    <w:rsid w:val="00012762"/>
    <w:rsid w:val="00012C4C"/>
    <w:rsid w:val="000131AA"/>
    <w:rsid w:val="000131CF"/>
    <w:rsid w:val="000135FC"/>
    <w:rsid w:val="0001363A"/>
    <w:rsid w:val="00013775"/>
    <w:rsid w:val="00013FC0"/>
    <w:rsid w:val="0001492B"/>
    <w:rsid w:val="00014A24"/>
    <w:rsid w:val="000152F3"/>
    <w:rsid w:val="00015B29"/>
    <w:rsid w:val="00016EFA"/>
    <w:rsid w:val="000174A6"/>
    <w:rsid w:val="0002050F"/>
    <w:rsid w:val="00020BAA"/>
    <w:rsid w:val="00021137"/>
    <w:rsid w:val="0002135F"/>
    <w:rsid w:val="00021761"/>
    <w:rsid w:val="000221FC"/>
    <w:rsid w:val="000237EB"/>
    <w:rsid w:val="0002418E"/>
    <w:rsid w:val="000244A2"/>
    <w:rsid w:val="000252C9"/>
    <w:rsid w:val="000252CE"/>
    <w:rsid w:val="0002677D"/>
    <w:rsid w:val="0002762C"/>
    <w:rsid w:val="00027BE4"/>
    <w:rsid w:val="00030F67"/>
    <w:rsid w:val="00031790"/>
    <w:rsid w:val="00031A95"/>
    <w:rsid w:val="0003354C"/>
    <w:rsid w:val="0003374F"/>
    <w:rsid w:val="00033911"/>
    <w:rsid w:val="000341E3"/>
    <w:rsid w:val="000342CA"/>
    <w:rsid w:val="000369BB"/>
    <w:rsid w:val="00036F37"/>
    <w:rsid w:val="00037BBE"/>
    <w:rsid w:val="000406F2"/>
    <w:rsid w:val="00040B30"/>
    <w:rsid w:val="000412BA"/>
    <w:rsid w:val="00041538"/>
    <w:rsid w:val="00041D9E"/>
    <w:rsid w:val="000435C0"/>
    <w:rsid w:val="00043ECB"/>
    <w:rsid w:val="0004435C"/>
    <w:rsid w:val="00044746"/>
    <w:rsid w:val="00044764"/>
    <w:rsid w:val="0004564B"/>
    <w:rsid w:val="00045A45"/>
    <w:rsid w:val="00045FFD"/>
    <w:rsid w:val="00046828"/>
    <w:rsid w:val="00046C35"/>
    <w:rsid w:val="00047C74"/>
    <w:rsid w:val="00047EC7"/>
    <w:rsid w:val="00050112"/>
    <w:rsid w:val="00050C93"/>
    <w:rsid w:val="000518DE"/>
    <w:rsid w:val="00052066"/>
    <w:rsid w:val="0005222A"/>
    <w:rsid w:val="00052857"/>
    <w:rsid w:val="00052E5C"/>
    <w:rsid w:val="00053AF7"/>
    <w:rsid w:val="00053B0D"/>
    <w:rsid w:val="00054E48"/>
    <w:rsid w:val="000551CE"/>
    <w:rsid w:val="00055544"/>
    <w:rsid w:val="00055A92"/>
    <w:rsid w:val="00055CDA"/>
    <w:rsid w:val="00055D9B"/>
    <w:rsid w:val="000562E5"/>
    <w:rsid w:val="000568A2"/>
    <w:rsid w:val="000568AD"/>
    <w:rsid w:val="00057725"/>
    <w:rsid w:val="000607D8"/>
    <w:rsid w:val="00061831"/>
    <w:rsid w:val="000626F7"/>
    <w:rsid w:val="00062B19"/>
    <w:rsid w:val="00063C3F"/>
    <w:rsid w:val="000642ED"/>
    <w:rsid w:val="00064ED5"/>
    <w:rsid w:val="00065726"/>
    <w:rsid w:val="00065CE3"/>
    <w:rsid w:val="00066649"/>
    <w:rsid w:val="000666F0"/>
    <w:rsid w:val="00067361"/>
    <w:rsid w:val="00067DB9"/>
    <w:rsid w:val="000701F9"/>
    <w:rsid w:val="000716EF"/>
    <w:rsid w:val="00071FA1"/>
    <w:rsid w:val="00071FEB"/>
    <w:rsid w:val="0007248F"/>
    <w:rsid w:val="000731DF"/>
    <w:rsid w:val="00073D95"/>
    <w:rsid w:val="00074E8E"/>
    <w:rsid w:val="00074FDD"/>
    <w:rsid w:val="000761E1"/>
    <w:rsid w:val="00076688"/>
    <w:rsid w:val="000767C2"/>
    <w:rsid w:val="0008037E"/>
    <w:rsid w:val="00080653"/>
    <w:rsid w:val="00080ABF"/>
    <w:rsid w:val="00080BE8"/>
    <w:rsid w:val="00080BF7"/>
    <w:rsid w:val="0008104A"/>
    <w:rsid w:val="000811CD"/>
    <w:rsid w:val="000816A9"/>
    <w:rsid w:val="00082643"/>
    <w:rsid w:val="0008311A"/>
    <w:rsid w:val="000831D6"/>
    <w:rsid w:val="00083588"/>
    <w:rsid w:val="00083639"/>
    <w:rsid w:val="000844E3"/>
    <w:rsid w:val="00084773"/>
    <w:rsid w:val="00084D62"/>
    <w:rsid w:val="0008500B"/>
    <w:rsid w:val="00085092"/>
    <w:rsid w:val="00085DC2"/>
    <w:rsid w:val="000864F2"/>
    <w:rsid w:val="00086C79"/>
    <w:rsid w:val="00086EC8"/>
    <w:rsid w:val="00086F53"/>
    <w:rsid w:val="00087443"/>
    <w:rsid w:val="00087A19"/>
    <w:rsid w:val="0009012F"/>
    <w:rsid w:val="00090A4E"/>
    <w:rsid w:val="00090A60"/>
    <w:rsid w:val="00091D83"/>
    <w:rsid w:val="0009209B"/>
    <w:rsid w:val="00092FC7"/>
    <w:rsid w:val="00093747"/>
    <w:rsid w:val="00093799"/>
    <w:rsid w:val="000937A4"/>
    <w:rsid w:val="00093C46"/>
    <w:rsid w:val="00094A0E"/>
    <w:rsid w:val="0009530E"/>
    <w:rsid w:val="00095485"/>
    <w:rsid w:val="00097732"/>
    <w:rsid w:val="000977D3"/>
    <w:rsid w:val="00097B7D"/>
    <w:rsid w:val="000A013E"/>
    <w:rsid w:val="000A0360"/>
    <w:rsid w:val="000A0A74"/>
    <w:rsid w:val="000A0F01"/>
    <w:rsid w:val="000A1EDC"/>
    <w:rsid w:val="000A25FA"/>
    <w:rsid w:val="000A2A70"/>
    <w:rsid w:val="000A2CCA"/>
    <w:rsid w:val="000A38F0"/>
    <w:rsid w:val="000A480A"/>
    <w:rsid w:val="000A4B8B"/>
    <w:rsid w:val="000A4BB0"/>
    <w:rsid w:val="000A691B"/>
    <w:rsid w:val="000A6AE7"/>
    <w:rsid w:val="000A707B"/>
    <w:rsid w:val="000A70C6"/>
    <w:rsid w:val="000A7C15"/>
    <w:rsid w:val="000A7CD6"/>
    <w:rsid w:val="000A7EC3"/>
    <w:rsid w:val="000B069E"/>
    <w:rsid w:val="000B16C6"/>
    <w:rsid w:val="000B1D90"/>
    <w:rsid w:val="000B20B1"/>
    <w:rsid w:val="000B2B3D"/>
    <w:rsid w:val="000B2EE2"/>
    <w:rsid w:val="000B3A40"/>
    <w:rsid w:val="000B4396"/>
    <w:rsid w:val="000B44C2"/>
    <w:rsid w:val="000B4651"/>
    <w:rsid w:val="000B4D86"/>
    <w:rsid w:val="000B4F3C"/>
    <w:rsid w:val="000B4F60"/>
    <w:rsid w:val="000B5B1C"/>
    <w:rsid w:val="000B68F6"/>
    <w:rsid w:val="000C00C4"/>
    <w:rsid w:val="000C01B9"/>
    <w:rsid w:val="000C0225"/>
    <w:rsid w:val="000C0D04"/>
    <w:rsid w:val="000C21BF"/>
    <w:rsid w:val="000C2486"/>
    <w:rsid w:val="000C26C0"/>
    <w:rsid w:val="000C346D"/>
    <w:rsid w:val="000C3858"/>
    <w:rsid w:val="000C388D"/>
    <w:rsid w:val="000C39B6"/>
    <w:rsid w:val="000C3B87"/>
    <w:rsid w:val="000C3D03"/>
    <w:rsid w:val="000C3E62"/>
    <w:rsid w:val="000C5440"/>
    <w:rsid w:val="000C5D86"/>
    <w:rsid w:val="000C6496"/>
    <w:rsid w:val="000C69B1"/>
    <w:rsid w:val="000C6FDB"/>
    <w:rsid w:val="000C7724"/>
    <w:rsid w:val="000D0AAD"/>
    <w:rsid w:val="000D11DC"/>
    <w:rsid w:val="000D15A6"/>
    <w:rsid w:val="000D18AA"/>
    <w:rsid w:val="000D21CB"/>
    <w:rsid w:val="000D2D48"/>
    <w:rsid w:val="000D2D75"/>
    <w:rsid w:val="000D2EAD"/>
    <w:rsid w:val="000D367B"/>
    <w:rsid w:val="000D4638"/>
    <w:rsid w:val="000D47CD"/>
    <w:rsid w:val="000D495A"/>
    <w:rsid w:val="000D4C08"/>
    <w:rsid w:val="000D4D94"/>
    <w:rsid w:val="000D5292"/>
    <w:rsid w:val="000D5729"/>
    <w:rsid w:val="000D5757"/>
    <w:rsid w:val="000D61EC"/>
    <w:rsid w:val="000D62E1"/>
    <w:rsid w:val="000D6401"/>
    <w:rsid w:val="000D68C6"/>
    <w:rsid w:val="000D6ACB"/>
    <w:rsid w:val="000D71A2"/>
    <w:rsid w:val="000D7D80"/>
    <w:rsid w:val="000E02B5"/>
    <w:rsid w:val="000E0A64"/>
    <w:rsid w:val="000E1D51"/>
    <w:rsid w:val="000E1F16"/>
    <w:rsid w:val="000E2BF0"/>
    <w:rsid w:val="000E353C"/>
    <w:rsid w:val="000E4D1E"/>
    <w:rsid w:val="000E5392"/>
    <w:rsid w:val="000E5581"/>
    <w:rsid w:val="000E6CB8"/>
    <w:rsid w:val="000E7241"/>
    <w:rsid w:val="000E7419"/>
    <w:rsid w:val="000E788F"/>
    <w:rsid w:val="000E790F"/>
    <w:rsid w:val="000F0182"/>
    <w:rsid w:val="000F02D4"/>
    <w:rsid w:val="000F07BD"/>
    <w:rsid w:val="000F0D8E"/>
    <w:rsid w:val="000F2703"/>
    <w:rsid w:val="000F2D64"/>
    <w:rsid w:val="000F3135"/>
    <w:rsid w:val="000F41F5"/>
    <w:rsid w:val="000F4860"/>
    <w:rsid w:val="000F4972"/>
    <w:rsid w:val="000F4BEC"/>
    <w:rsid w:val="000F5138"/>
    <w:rsid w:val="000F6087"/>
    <w:rsid w:val="000F704B"/>
    <w:rsid w:val="000F76DA"/>
    <w:rsid w:val="000F78F2"/>
    <w:rsid w:val="000F7CA6"/>
    <w:rsid w:val="000F7D29"/>
    <w:rsid w:val="0010067A"/>
    <w:rsid w:val="001007DC"/>
    <w:rsid w:val="00100DE5"/>
    <w:rsid w:val="00101A45"/>
    <w:rsid w:val="00102C67"/>
    <w:rsid w:val="001032C6"/>
    <w:rsid w:val="00103A14"/>
    <w:rsid w:val="001049A6"/>
    <w:rsid w:val="00104DA5"/>
    <w:rsid w:val="001058BD"/>
    <w:rsid w:val="00105A0B"/>
    <w:rsid w:val="00106872"/>
    <w:rsid w:val="00107F51"/>
    <w:rsid w:val="001100FA"/>
    <w:rsid w:val="0011037E"/>
    <w:rsid w:val="00110A29"/>
    <w:rsid w:val="00111073"/>
    <w:rsid w:val="001116B8"/>
    <w:rsid w:val="0011193B"/>
    <w:rsid w:val="00111F13"/>
    <w:rsid w:val="00111F54"/>
    <w:rsid w:val="0011274D"/>
    <w:rsid w:val="00112B32"/>
    <w:rsid w:val="00112BE4"/>
    <w:rsid w:val="00113211"/>
    <w:rsid w:val="0011354B"/>
    <w:rsid w:val="001139D4"/>
    <w:rsid w:val="00113DE5"/>
    <w:rsid w:val="00114131"/>
    <w:rsid w:val="0011475F"/>
    <w:rsid w:val="00115839"/>
    <w:rsid w:val="001160AC"/>
    <w:rsid w:val="001163EA"/>
    <w:rsid w:val="00117D6E"/>
    <w:rsid w:val="00120C60"/>
    <w:rsid w:val="00122A29"/>
    <w:rsid w:val="00122AB3"/>
    <w:rsid w:val="0012330E"/>
    <w:rsid w:val="00123D2F"/>
    <w:rsid w:val="00125269"/>
    <w:rsid w:val="00125955"/>
    <w:rsid w:val="00125987"/>
    <w:rsid w:val="00125EA7"/>
    <w:rsid w:val="00126D77"/>
    <w:rsid w:val="00126DA1"/>
    <w:rsid w:val="00126DD7"/>
    <w:rsid w:val="001277D3"/>
    <w:rsid w:val="001317AC"/>
    <w:rsid w:val="00131EAD"/>
    <w:rsid w:val="001322D5"/>
    <w:rsid w:val="00134818"/>
    <w:rsid w:val="0013583F"/>
    <w:rsid w:val="00137135"/>
    <w:rsid w:val="00137B0B"/>
    <w:rsid w:val="00137B7B"/>
    <w:rsid w:val="0014092E"/>
    <w:rsid w:val="00141180"/>
    <w:rsid w:val="00141AC6"/>
    <w:rsid w:val="00141D62"/>
    <w:rsid w:val="00142CE2"/>
    <w:rsid w:val="00143195"/>
    <w:rsid w:val="00143F4A"/>
    <w:rsid w:val="0014412F"/>
    <w:rsid w:val="00144B00"/>
    <w:rsid w:val="00145632"/>
    <w:rsid w:val="001470B2"/>
    <w:rsid w:val="001471A6"/>
    <w:rsid w:val="001477F4"/>
    <w:rsid w:val="001478BC"/>
    <w:rsid w:val="00147B2C"/>
    <w:rsid w:val="00150686"/>
    <w:rsid w:val="001510DC"/>
    <w:rsid w:val="001511B4"/>
    <w:rsid w:val="001518E0"/>
    <w:rsid w:val="00152119"/>
    <w:rsid w:val="00152705"/>
    <w:rsid w:val="00152B65"/>
    <w:rsid w:val="00152C02"/>
    <w:rsid w:val="00153314"/>
    <w:rsid w:val="00153363"/>
    <w:rsid w:val="00153500"/>
    <w:rsid w:val="001538EA"/>
    <w:rsid w:val="00153A6E"/>
    <w:rsid w:val="001541B0"/>
    <w:rsid w:val="001541EC"/>
    <w:rsid w:val="00154687"/>
    <w:rsid w:val="001547D5"/>
    <w:rsid w:val="00154886"/>
    <w:rsid w:val="00154987"/>
    <w:rsid w:val="00155454"/>
    <w:rsid w:val="00155892"/>
    <w:rsid w:val="00155B21"/>
    <w:rsid w:val="001561FF"/>
    <w:rsid w:val="00157623"/>
    <w:rsid w:val="00157A17"/>
    <w:rsid w:val="00157DD8"/>
    <w:rsid w:val="001608AF"/>
    <w:rsid w:val="0016094A"/>
    <w:rsid w:val="0016110D"/>
    <w:rsid w:val="00161CE2"/>
    <w:rsid w:val="001620C9"/>
    <w:rsid w:val="0016219E"/>
    <w:rsid w:val="00162792"/>
    <w:rsid w:val="00162879"/>
    <w:rsid w:val="00162A9C"/>
    <w:rsid w:val="00162CD5"/>
    <w:rsid w:val="00162CEF"/>
    <w:rsid w:val="00163745"/>
    <w:rsid w:val="00163E6C"/>
    <w:rsid w:val="00164DB2"/>
    <w:rsid w:val="00164EA8"/>
    <w:rsid w:val="001652CF"/>
    <w:rsid w:val="00165BDD"/>
    <w:rsid w:val="00165FE3"/>
    <w:rsid w:val="0016725A"/>
    <w:rsid w:val="0017001B"/>
    <w:rsid w:val="00170907"/>
    <w:rsid w:val="00170985"/>
    <w:rsid w:val="00171304"/>
    <w:rsid w:val="00171F20"/>
    <w:rsid w:val="001735F4"/>
    <w:rsid w:val="00173879"/>
    <w:rsid w:val="00173EA6"/>
    <w:rsid w:val="001748D5"/>
    <w:rsid w:val="00174FD5"/>
    <w:rsid w:val="00175B56"/>
    <w:rsid w:val="001764F5"/>
    <w:rsid w:val="001769BF"/>
    <w:rsid w:val="0017768E"/>
    <w:rsid w:val="00180418"/>
    <w:rsid w:val="0018095C"/>
    <w:rsid w:val="0018205C"/>
    <w:rsid w:val="00182148"/>
    <w:rsid w:val="001829A8"/>
    <w:rsid w:val="001831B8"/>
    <w:rsid w:val="001837EA"/>
    <w:rsid w:val="00183AF6"/>
    <w:rsid w:val="00183BF5"/>
    <w:rsid w:val="00183C67"/>
    <w:rsid w:val="00183E96"/>
    <w:rsid w:val="00184947"/>
    <w:rsid w:val="00184D2E"/>
    <w:rsid w:val="00185668"/>
    <w:rsid w:val="00185F98"/>
    <w:rsid w:val="00187728"/>
    <w:rsid w:val="00191466"/>
    <w:rsid w:val="001914C0"/>
    <w:rsid w:val="00191CBC"/>
    <w:rsid w:val="00192C64"/>
    <w:rsid w:val="001938A0"/>
    <w:rsid w:val="00193957"/>
    <w:rsid w:val="00193CC2"/>
    <w:rsid w:val="001941BA"/>
    <w:rsid w:val="00194795"/>
    <w:rsid w:val="00195698"/>
    <w:rsid w:val="00195CD6"/>
    <w:rsid w:val="001972B0"/>
    <w:rsid w:val="0019764B"/>
    <w:rsid w:val="001A0558"/>
    <w:rsid w:val="001A088D"/>
    <w:rsid w:val="001A11A9"/>
    <w:rsid w:val="001A1C89"/>
    <w:rsid w:val="001A20A9"/>
    <w:rsid w:val="001A2DD6"/>
    <w:rsid w:val="001A355E"/>
    <w:rsid w:val="001A4AE1"/>
    <w:rsid w:val="001A4D32"/>
    <w:rsid w:val="001A58C9"/>
    <w:rsid w:val="001A5BA4"/>
    <w:rsid w:val="001A606E"/>
    <w:rsid w:val="001A6148"/>
    <w:rsid w:val="001A6468"/>
    <w:rsid w:val="001A6ADD"/>
    <w:rsid w:val="001A6DC7"/>
    <w:rsid w:val="001A701A"/>
    <w:rsid w:val="001A7D59"/>
    <w:rsid w:val="001B0D99"/>
    <w:rsid w:val="001B190D"/>
    <w:rsid w:val="001B1AAD"/>
    <w:rsid w:val="001B2023"/>
    <w:rsid w:val="001B350B"/>
    <w:rsid w:val="001B39FD"/>
    <w:rsid w:val="001B3DA5"/>
    <w:rsid w:val="001B40C5"/>
    <w:rsid w:val="001B43E4"/>
    <w:rsid w:val="001B4514"/>
    <w:rsid w:val="001B5B9B"/>
    <w:rsid w:val="001B6E54"/>
    <w:rsid w:val="001B7491"/>
    <w:rsid w:val="001B77E4"/>
    <w:rsid w:val="001B7EED"/>
    <w:rsid w:val="001C04CD"/>
    <w:rsid w:val="001C0F04"/>
    <w:rsid w:val="001C13FC"/>
    <w:rsid w:val="001C1C0B"/>
    <w:rsid w:val="001C1D41"/>
    <w:rsid w:val="001C276D"/>
    <w:rsid w:val="001C34CB"/>
    <w:rsid w:val="001C4609"/>
    <w:rsid w:val="001C4B9C"/>
    <w:rsid w:val="001C554A"/>
    <w:rsid w:val="001C5810"/>
    <w:rsid w:val="001C6A2C"/>
    <w:rsid w:val="001D0157"/>
    <w:rsid w:val="001D08F9"/>
    <w:rsid w:val="001D166A"/>
    <w:rsid w:val="001D25FE"/>
    <w:rsid w:val="001D26B9"/>
    <w:rsid w:val="001D27E4"/>
    <w:rsid w:val="001D43B3"/>
    <w:rsid w:val="001D5DAB"/>
    <w:rsid w:val="001D634E"/>
    <w:rsid w:val="001D6C00"/>
    <w:rsid w:val="001D6D8A"/>
    <w:rsid w:val="001D6E79"/>
    <w:rsid w:val="001D7385"/>
    <w:rsid w:val="001D7CA3"/>
    <w:rsid w:val="001E0463"/>
    <w:rsid w:val="001E0F91"/>
    <w:rsid w:val="001E0FB7"/>
    <w:rsid w:val="001E11E6"/>
    <w:rsid w:val="001E13BC"/>
    <w:rsid w:val="001E148C"/>
    <w:rsid w:val="001E1954"/>
    <w:rsid w:val="001E222C"/>
    <w:rsid w:val="001E246F"/>
    <w:rsid w:val="001E2BB0"/>
    <w:rsid w:val="001E4B9B"/>
    <w:rsid w:val="001E4CA1"/>
    <w:rsid w:val="001E53F6"/>
    <w:rsid w:val="001E60F8"/>
    <w:rsid w:val="001E6DBF"/>
    <w:rsid w:val="001E75B9"/>
    <w:rsid w:val="001E7A27"/>
    <w:rsid w:val="001E7D16"/>
    <w:rsid w:val="001F0194"/>
    <w:rsid w:val="001F0321"/>
    <w:rsid w:val="001F0F99"/>
    <w:rsid w:val="001F1305"/>
    <w:rsid w:val="001F13E8"/>
    <w:rsid w:val="001F145D"/>
    <w:rsid w:val="001F189C"/>
    <w:rsid w:val="001F19BD"/>
    <w:rsid w:val="001F1E79"/>
    <w:rsid w:val="001F1EEC"/>
    <w:rsid w:val="001F2080"/>
    <w:rsid w:val="001F2155"/>
    <w:rsid w:val="001F23D9"/>
    <w:rsid w:val="001F343C"/>
    <w:rsid w:val="001F3D35"/>
    <w:rsid w:val="001F46F1"/>
    <w:rsid w:val="001F4AD7"/>
    <w:rsid w:val="001F4D05"/>
    <w:rsid w:val="001F4F70"/>
    <w:rsid w:val="001F5907"/>
    <w:rsid w:val="001F5CEE"/>
    <w:rsid w:val="001F6A74"/>
    <w:rsid w:val="001F6C86"/>
    <w:rsid w:val="001F75F7"/>
    <w:rsid w:val="001F7690"/>
    <w:rsid w:val="001F7DA9"/>
    <w:rsid w:val="00200680"/>
    <w:rsid w:val="002006AC"/>
    <w:rsid w:val="0020081E"/>
    <w:rsid w:val="00200A56"/>
    <w:rsid w:val="002015F5"/>
    <w:rsid w:val="00201D47"/>
    <w:rsid w:val="002026DE"/>
    <w:rsid w:val="00203061"/>
    <w:rsid w:val="00203A89"/>
    <w:rsid w:val="00203BFD"/>
    <w:rsid w:val="0020415C"/>
    <w:rsid w:val="002047AF"/>
    <w:rsid w:val="00204C72"/>
    <w:rsid w:val="0020528D"/>
    <w:rsid w:val="002057FD"/>
    <w:rsid w:val="00205CD3"/>
    <w:rsid w:val="00207A56"/>
    <w:rsid w:val="0021021E"/>
    <w:rsid w:val="00211353"/>
    <w:rsid w:val="00211A27"/>
    <w:rsid w:val="002137F7"/>
    <w:rsid w:val="00214B71"/>
    <w:rsid w:val="00215C96"/>
    <w:rsid w:val="002168A2"/>
    <w:rsid w:val="00217072"/>
    <w:rsid w:val="002172F7"/>
    <w:rsid w:val="00217C68"/>
    <w:rsid w:val="00217E82"/>
    <w:rsid w:val="00217FB4"/>
    <w:rsid w:val="00220252"/>
    <w:rsid w:val="00220452"/>
    <w:rsid w:val="00220A9C"/>
    <w:rsid w:val="00221033"/>
    <w:rsid w:val="00221B93"/>
    <w:rsid w:val="0022329F"/>
    <w:rsid w:val="002233E6"/>
    <w:rsid w:val="00223C66"/>
    <w:rsid w:val="00224563"/>
    <w:rsid w:val="002245B2"/>
    <w:rsid w:val="002254A2"/>
    <w:rsid w:val="00225A92"/>
    <w:rsid w:val="00225E4A"/>
    <w:rsid w:val="00226497"/>
    <w:rsid w:val="00226885"/>
    <w:rsid w:val="00226C65"/>
    <w:rsid w:val="00226F4D"/>
    <w:rsid w:val="0022742D"/>
    <w:rsid w:val="00227B85"/>
    <w:rsid w:val="00227DD9"/>
    <w:rsid w:val="00227EFB"/>
    <w:rsid w:val="002300DA"/>
    <w:rsid w:val="002302AF"/>
    <w:rsid w:val="0023056E"/>
    <w:rsid w:val="0023233B"/>
    <w:rsid w:val="00232BCC"/>
    <w:rsid w:val="00233158"/>
    <w:rsid w:val="0023379C"/>
    <w:rsid w:val="002337E5"/>
    <w:rsid w:val="00233978"/>
    <w:rsid w:val="00233B3D"/>
    <w:rsid w:val="00233B51"/>
    <w:rsid w:val="00233C6B"/>
    <w:rsid w:val="00233F73"/>
    <w:rsid w:val="00233FA8"/>
    <w:rsid w:val="00234129"/>
    <w:rsid w:val="0023419A"/>
    <w:rsid w:val="0023442C"/>
    <w:rsid w:val="00234F8F"/>
    <w:rsid w:val="002351BD"/>
    <w:rsid w:val="00235590"/>
    <w:rsid w:val="002357F3"/>
    <w:rsid w:val="00235855"/>
    <w:rsid w:val="00235C3F"/>
    <w:rsid w:val="00235DF3"/>
    <w:rsid w:val="0023638F"/>
    <w:rsid w:val="00236E8B"/>
    <w:rsid w:val="00237656"/>
    <w:rsid w:val="002400A2"/>
    <w:rsid w:val="0024028D"/>
    <w:rsid w:val="002406B3"/>
    <w:rsid w:val="002408DD"/>
    <w:rsid w:val="00240CC0"/>
    <w:rsid w:val="002450C8"/>
    <w:rsid w:val="002455BF"/>
    <w:rsid w:val="002458B4"/>
    <w:rsid w:val="00246090"/>
    <w:rsid w:val="00246252"/>
    <w:rsid w:val="00246951"/>
    <w:rsid w:val="00246A0F"/>
    <w:rsid w:val="00246B58"/>
    <w:rsid w:val="00247B47"/>
    <w:rsid w:val="002502B0"/>
    <w:rsid w:val="00250DE9"/>
    <w:rsid w:val="00251541"/>
    <w:rsid w:val="00252A4C"/>
    <w:rsid w:val="00253037"/>
    <w:rsid w:val="00253155"/>
    <w:rsid w:val="00253A25"/>
    <w:rsid w:val="00254033"/>
    <w:rsid w:val="002546DB"/>
    <w:rsid w:val="00254CF8"/>
    <w:rsid w:val="00254D59"/>
    <w:rsid w:val="00254EA6"/>
    <w:rsid w:val="00254EE9"/>
    <w:rsid w:val="0025552B"/>
    <w:rsid w:val="002560C9"/>
    <w:rsid w:val="002564C0"/>
    <w:rsid w:val="002569D9"/>
    <w:rsid w:val="0025751E"/>
    <w:rsid w:val="00257A68"/>
    <w:rsid w:val="00257F03"/>
    <w:rsid w:val="002603C6"/>
    <w:rsid w:val="002619AB"/>
    <w:rsid w:val="002646B1"/>
    <w:rsid w:val="00264D6A"/>
    <w:rsid w:val="00265A48"/>
    <w:rsid w:val="00265B2E"/>
    <w:rsid w:val="00265E8A"/>
    <w:rsid w:val="002662E8"/>
    <w:rsid w:val="002663DF"/>
    <w:rsid w:val="00266678"/>
    <w:rsid w:val="00266EC4"/>
    <w:rsid w:val="00266EFB"/>
    <w:rsid w:val="002671BC"/>
    <w:rsid w:val="0026789D"/>
    <w:rsid w:val="00267C61"/>
    <w:rsid w:val="002708B2"/>
    <w:rsid w:val="00270F9A"/>
    <w:rsid w:val="002721F2"/>
    <w:rsid w:val="00272AD2"/>
    <w:rsid w:val="00273C6D"/>
    <w:rsid w:val="00273CBF"/>
    <w:rsid w:val="0027441B"/>
    <w:rsid w:val="002751B9"/>
    <w:rsid w:val="0027529B"/>
    <w:rsid w:val="002753C3"/>
    <w:rsid w:val="00276FF6"/>
    <w:rsid w:val="00277143"/>
    <w:rsid w:val="002771FF"/>
    <w:rsid w:val="00277A8E"/>
    <w:rsid w:val="002801C9"/>
    <w:rsid w:val="00280315"/>
    <w:rsid w:val="00280B77"/>
    <w:rsid w:val="00280BEC"/>
    <w:rsid w:val="00281C00"/>
    <w:rsid w:val="00281DE1"/>
    <w:rsid w:val="00282082"/>
    <w:rsid w:val="0028225C"/>
    <w:rsid w:val="0028257E"/>
    <w:rsid w:val="00282FAD"/>
    <w:rsid w:val="00283240"/>
    <w:rsid w:val="0028420F"/>
    <w:rsid w:val="00285395"/>
    <w:rsid w:val="002854B5"/>
    <w:rsid w:val="002858EE"/>
    <w:rsid w:val="00285E76"/>
    <w:rsid w:val="002861C0"/>
    <w:rsid w:val="002867C2"/>
    <w:rsid w:val="0029015E"/>
    <w:rsid w:val="00291377"/>
    <w:rsid w:val="002913ED"/>
    <w:rsid w:val="00291645"/>
    <w:rsid w:val="00291688"/>
    <w:rsid w:val="002917E4"/>
    <w:rsid w:val="0029181B"/>
    <w:rsid w:val="002923F3"/>
    <w:rsid w:val="00292571"/>
    <w:rsid w:val="002925DA"/>
    <w:rsid w:val="00292A16"/>
    <w:rsid w:val="00292B41"/>
    <w:rsid w:val="00293E6C"/>
    <w:rsid w:val="00294A2F"/>
    <w:rsid w:val="002957EE"/>
    <w:rsid w:val="0029669D"/>
    <w:rsid w:val="00297424"/>
    <w:rsid w:val="00297780"/>
    <w:rsid w:val="002A0563"/>
    <w:rsid w:val="002A0FB4"/>
    <w:rsid w:val="002A1065"/>
    <w:rsid w:val="002A1C4B"/>
    <w:rsid w:val="002A2628"/>
    <w:rsid w:val="002A455F"/>
    <w:rsid w:val="002A6031"/>
    <w:rsid w:val="002A6428"/>
    <w:rsid w:val="002A6925"/>
    <w:rsid w:val="002A6F72"/>
    <w:rsid w:val="002A769E"/>
    <w:rsid w:val="002B1484"/>
    <w:rsid w:val="002B1D33"/>
    <w:rsid w:val="002B2008"/>
    <w:rsid w:val="002B282F"/>
    <w:rsid w:val="002B2D5B"/>
    <w:rsid w:val="002B2F8E"/>
    <w:rsid w:val="002B349D"/>
    <w:rsid w:val="002B49C1"/>
    <w:rsid w:val="002B504C"/>
    <w:rsid w:val="002B5098"/>
    <w:rsid w:val="002B50B2"/>
    <w:rsid w:val="002B53B1"/>
    <w:rsid w:val="002B6D71"/>
    <w:rsid w:val="002B71BB"/>
    <w:rsid w:val="002B71F0"/>
    <w:rsid w:val="002B7577"/>
    <w:rsid w:val="002B7D6D"/>
    <w:rsid w:val="002C012C"/>
    <w:rsid w:val="002C01EC"/>
    <w:rsid w:val="002C1574"/>
    <w:rsid w:val="002C15A8"/>
    <w:rsid w:val="002C1605"/>
    <w:rsid w:val="002C2684"/>
    <w:rsid w:val="002C28BA"/>
    <w:rsid w:val="002C3888"/>
    <w:rsid w:val="002C4D17"/>
    <w:rsid w:val="002C526E"/>
    <w:rsid w:val="002C6629"/>
    <w:rsid w:val="002C78BC"/>
    <w:rsid w:val="002C7943"/>
    <w:rsid w:val="002D1175"/>
    <w:rsid w:val="002D1EBB"/>
    <w:rsid w:val="002D1EC6"/>
    <w:rsid w:val="002D237E"/>
    <w:rsid w:val="002D2BAC"/>
    <w:rsid w:val="002D39AC"/>
    <w:rsid w:val="002D4FAA"/>
    <w:rsid w:val="002D52F5"/>
    <w:rsid w:val="002D6067"/>
    <w:rsid w:val="002D628F"/>
    <w:rsid w:val="002D6860"/>
    <w:rsid w:val="002E0872"/>
    <w:rsid w:val="002E0887"/>
    <w:rsid w:val="002E0C1A"/>
    <w:rsid w:val="002E0CC9"/>
    <w:rsid w:val="002E1481"/>
    <w:rsid w:val="002E1DCF"/>
    <w:rsid w:val="002E23EA"/>
    <w:rsid w:val="002E2CC4"/>
    <w:rsid w:val="002E2DA4"/>
    <w:rsid w:val="002E2FDD"/>
    <w:rsid w:val="002E34A8"/>
    <w:rsid w:val="002E3AE8"/>
    <w:rsid w:val="002E3CA8"/>
    <w:rsid w:val="002E3FB3"/>
    <w:rsid w:val="002E4E34"/>
    <w:rsid w:val="002E4F65"/>
    <w:rsid w:val="002E51DF"/>
    <w:rsid w:val="002E550C"/>
    <w:rsid w:val="002E59EF"/>
    <w:rsid w:val="002E5ACF"/>
    <w:rsid w:val="002E5E4E"/>
    <w:rsid w:val="002E6449"/>
    <w:rsid w:val="002E6DA7"/>
    <w:rsid w:val="002E6FAF"/>
    <w:rsid w:val="002E72E6"/>
    <w:rsid w:val="002E7E77"/>
    <w:rsid w:val="002F0C59"/>
    <w:rsid w:val="002F1F68"/>
    <w:rsid w:val="002F1F92"/>
    <w:rsid w:val="002F24A8"/>
    <w:rsid w:val="002F2D42"/>
    <w:rsid w:val="002F48BA"/>
    <w:rsid w:val="002F492A"/>
    <w:rsid w:val="002F4AD4"/>
    <w:rsid w:val="002F517E"/>
    <w:rsid w:val="002F5909"/>
    <w:rsid w:val="002F5CFD"/>
    <w:rsid w:val="002F5D04"/>
    <w:rsid w:val="002F60BD"/>
    <w:rsid w:val="002F69AA"/>
    <w:rsid w:val="002F6CBA"/>
    <w:rsid w:val="002F6DB7"/>
    <w:rsid w:val="002F6DFC"/>
    <w:rsid w:val="002F71C1"/>
    <w:rsid w:val="002F7615"/>
    <w:rsid w:val="002F76E9"/>
    <w:rsid w:val="002F770E"/>
    <w:rsid w:val="002F7913"/>
    <w:rsid w:val="002F7C11"/>
    <w:rsid w:val="00300A0B"/>
    <w:rsid w:val="00301760"/>
    <w:rsid w:val="003017DD"/>
    <w:rsid w:val="003022EE"/>
    <w:rsid w:val="003024AD"/>
    <w:rsid w:val="00302FED"/>
    <w:rsid w:val="003032E9"/>
    <w:rsid w:val="00304114"/>
    <w:rsid w:val="00304318"/>
    <w:rsid w:val="00304888"/>
    <w:rsid w:val="00304DB3"/>
    <w:rsid w:val="0030517C"/>
    <w:rsid w:val="00305347"/>
    <w:rsid w:val="00305AE0"/>
    <w:rsid w:val="00305C14"/>
    <w:rsid w:val="00307131"/>
    <w:rsid w:val="003074D4"/>
    <w:rsid w:val="0030778D"/>
    <w:rsid w:val="00307BCB"/>
    <w:rsid w:val="00310169"/>
    <w:rsid w:val="00311474"/>
    <w:rsid w:val="003117E8"/>
    <w:rsid w:val="00311C75"/>
    <w:rsid w:val="003124A4"/>
    <w:rsid w:val="00312A94"/>
    <w:rsid w:val="00312D3F"/>
    <w:rsid w:val="003130F4"/>
    <w:rsid w:val="003133D2"/>
    <w:rsid w:val="003138CF"/>
    <w:rsid w:val="00313CBE"/>
    <w:rsid w:val="003143FA"/>
    <w:rsid w:val="00314993"/>
    <w:rsid w:val="00315418"/>
    <w:rsid w:val="00315BA0"/>
    <w:rsid w:val="00317AB3"/>
    <w:rsid w:val="00317BA2"/>
    <w:rsid w:val="00317BD1"/>
    <w:rsid w:val="00320BD6"/>
    <w:rsid w:val="00320EF9"/>
    <w:rsid w:val="00321990"/>
    <w:rsid w:val="00321AAF"/>
    <w:rsid w:val="00322323"/>
    <w:rsid w:val="003223E1"/>
    <w:rsid w:val="00322506"/>
    <w:rsid w:val="0032283D"/>
    <w:rsid w:val="00322D0E"/>
    <w:rsid w:val="00322ED6"/>
    <w:rsid w:val="00322FF3"/>
    <w:rsid w:val="003233C1"/>
    <w:rsid w:val="00324942"/>
    <w:rsid w:val="00324EBA"/>
    <w:rsid w:val="0032571B"/>
    <w:rsid w:val="0032597D"/>
    <w:rsid w:val="00330A38"/>
    <w:rsid w:val="00330BC7"/>
    <w:rsid w:val="00330D58"/>
    <w:rsid w:val="003314A4"/>
    <w:rsid w:val="00331D73"/>
    <w:rsid w:val="00332B5D"/>
    <w:rsid w:val="00332DD4"/>
    <w:rsid w:val="003330E5"/>
    <w:rsid w:val="003334DB"/>
    <w:rsid w:val="003347F2"/>
    <w:rsid w:val="00334C5F"/>
    <w:rsid w:val="00335157"/>
    <w:rsid w:val="00335979"/>
    <w:rsid w:val="003361F4"/>
    <w:rsid w:val="00336825"/>
    <w:rsid w:val="003379DB"/>
    <w:rsid w:val="00340596"/>
    <w:rsid w:val="003415FE"/>
    <w:rsid w:val="00341B7A"/>
    <w:rsid w:val="0034229D"/>
    <w:rsid w:val="00342905"/>
    <w:rsid w:val="00342BF8"/>
    <w:rsid w:val="00342FCE"/>
    <w:rsid w:val="0034324B"/>
    <w:rsid w:val="003438FE"/>
    <w:rsid w:val="003440E3"/>
    <w:rsid w:val="0034461C"/>
    <w:rsid w:val="003448AF"/>
    <w:rsid w:val="00344EEE"/>
    <w:rsid w:val="00345064"/>
    <w:rsid w:val="0034532F"/>
    <w:rsid w:val="00346181"/>
    <w:rsid w:val="00347128"/>
    <w:rsid w:val="0034737B"/>
    <w:rsid w:val="0034791C"/>
    <w:rsid w:val="00350AA1"/>
    <w:rsid w:val="00352745"/>
    <w:rsid w:val="00352CAD"/>
    <w:rsid w:val="00353FF1"/>
    <w:rsid w:val="00355114"/>
    <w:rsid w:val="00356162"/>
    <w:rsid w:val="003563AA"/>
    <w:rsid w:val="003565AB"/>
    <w:rsid w:val="00357953"/>
    <w:rsid w:val="00360D11"/>
    <w:rsid w:val="00361C12"/>
    <w:rsid w:val="00361E9B"/>
    <w:rsid w:val="00362184"/>
    <w:rsid w:val="00362EAF"/>
    <w:rsid w:val="00363C81"/>
    <w:rsid w:val="00363FBA"/>
    <w:rsid w:val="00364AFD"/>
    <w:rsid w:val="00364C81"/>
    <w:rsid w:val="00365F61"/>
    <w:rsid w:val="003661B1"/>
    <w:rsid w:val="0036734B"/>
    <w:rsid w:val="003676D1"/>
    <w:rsid w:val="00367C7E"/>
    <w:rsid w:val="00370048"/>
    <w:rsid w:val="00370256"/>
    <w:rsid w:val="00370795"/>
    <w:rsid w:val="0037125A"/>
    <w:rsid w:val="003717CE"/>
    <w:rsid w:val="003728AA"/>
    <w:rsid w:val="003729C1"/>
    <w:rsid w:val="003733E9"/>
    <w:rsid w:val="00373816"/>
    <w:rsid w:val="00373D92"/>
    <w:rsid w:val="00374D01"/>
    <w:rsid w:val="003754A7"/>
    <w:rsid w:val="00376D83"/>
    <w:rsid w:val="00376FCD"/>
    <w:rsid w:val="00380DD1"/>
    <w:rsid w:val="00381BBB"/>
    <w:rsid w:val="00382824"/>
    <w:rsid w:val="00382DAD"/>
    <w:rsid w:val="00382E3E"/>
    <w:rsid w:val="0038324E"/>
    <w:rsid w:val="003838B8"/>
    <w:rsid w:val="003855FF"/>
    <w:rsid w:val="00385770"/>
    <w:rsid w:val="00385B26"/>
    <w:rsid w:val="00385F57"/>
    <w:rsid w:val="0038672A"/>
    <w:rsid w:val="003902D6"/>
    <w:rsid w:val="00390AD1"/>
    <w:rsid w:val="0039148D"/>
    <w:rsid w:val="0039338E"/>
    <w:rsid w:val="003934E5"/>
    <w:rsid w:val="00393F04"/>
    <w:rsid w:val="0039434A"/>
    <w:rsid w:val="00394E6E"/>
    <w:rsid w:val="00395854"/>
    <w:rsid w:val="003965A8"/>
    <w:rsid w:val="003966B0"/>
    <w:rsid w:val="0039691D"/>
    <w:rsid w:val="00396EC7"/>
    <w:rsid w:val="00396FCB"/>
    <w:rsid w:val="0039749C"/>
    <w:rsid w:val="0039753C"/>
    <w:rsid w:val="00397AC3"/>
    <w:rsid w:val="003A0BA9"/>
    <w:rsid w:val="003A0FD8"/>
    <w:rsid w:val="003A1497"/>
    <w:rsid w:val="003A1A5D"/>
    <w:rsid w:val="003A22E8"/>
    <w:rsid w:val="003A237F"/>
    <w:rsid w:val="003A271A"/>
    <w:rsid w:val="003A2E2A"/>
    <w:rsid w:val="003A3222"/>
    <w:rsid w:val="003A3F9A"/>
    <w:rsid w:val="003A41AF"/>
    <w:rsid w:val="003A449A"/>
    <w:rsid w:val="003A5883"/>
    <w:rsid w:val="003A59F5"/>
    <w:rsid w:val="003A61DD"/>
    <w:rsid w:val="003A720A"/>
    <w:rsid w:val="003A7310"/>
    <w:rsid w:val="003B0652"/>
    <w:rsid w:val="003B1D99"/>
    <w:rsid w:val="003B2653"/>
    <w:rsid w:val="003B2E82"/>
    <w:rsid w:val="003B2F8F"/>
    <w:rsid w:val="003B33FD"/>
    <w:rsid w:val="003B4F82"/>
    <w:rsid w:val="003B5685"/>
    <w:rsid w:val="003B56DD"/>
    <w:rsid w:val="003B591A"/>
    <w:rsid w:val="003B5926"/>
    <w:rsid w:val="003B6162"/>
    <w:rsid w:val="003B617E"/>
    <w:rsid w:val="003B6C71"/>
    <w:rsid w:val="003B717C"/>
    <w:rsid w:val="003B766D"/>
    <w:rsid w:val="003C030A"/>
    <w:rsid w:val="003C084F"/>
    <w:rsid w:val="003C09D7"/>
    <w:rsid w:val="003C1C13"/>
    <w:rsid w:val="003C1C5B"/>
    <w:rsid w:val="003C2079"/>
    <w:rsid w:val="003C2273"/>
    <w:rsid w:val="003C2CC8"/>
    <w:rsid w:val="003C4C00"/>
    <w:rsid w:val="003C4E91"/>
    <w:rsid w:val="003C5366"/>
    <w:rsid w:val="003C58F9"/>
    <w:rsid w:val="003C62FE"/>
    <w:rsid w:val="003C6D97"/>
    <w:rsid w:val="003C71C8"/>
    <w:rsid w:val="003C7B12"/>
    <w:rsid w:val="003C7C9A"/>
    <w:rsid w:val="003D0901"/>
    <w:rsid w:val="003D11B5"/>
    <w:rsid w:val="003D12B3"/>
    <w:rsid w:val="003D2C80"/>
    <w:rsid w:val="003D3108"/>
    <w:rsid w:val="003D3E35"/>
    <w:rsid w:val="003D3E76"/>
    <w:rsid w:val="003D475F"/>
    <w:rsid w:val="003D548D"/>
    <w:rsid w:val="003D5D2C"/>
    <w:rsid w:val="003D654F"/>
    <w:rsid w:val="003D657E"/>
    <w:rsid w:val="003D6DA4"/>
    <w:rsid w:val="003D74A2"/>
    <w:rsid w:val="003E0784"/>
    <w:rsid w:val="003E1864"/>
    <w:rsid w:val="003E1C34"/>
    <w:rsid w:val="003E21BF"/>
    <w:rsid w:val="003E2A1B"/>
    <w:rsid w:val="003E2DBE"/>
    <w:rsid w:val="003E3232"/>
    <w:rsid w:val="003E37CF"/>
    <w:rsid w:val="003E39EC"/>
    <w:rsid w:val="003E5346"/>
    <w:rsid w:val="003E5B01"/>
    <w:rsid w:val="003E5E4C"/>
    <w:rsid w:val="003E6204"/>
    <w:rsid w:val="003E624D"/>
    <w:rsid w:val="003E708F"/>
    <w:rsid w:val="003E7118"/>
    <w:rsid w:val="003E7472"/>
    <w:rsid w:val="003E7990"/>
    <w:rsid w:val="003E7E25"/>
    <w:rsid w:val="003F0044"/>
    <w:rsid w:val="003F16AF"/>
    <w:rsid w:val="003F2326"/>
    <w:rsid w:val="003F2EC5"/>
    <w:rsid w:val="003F3346"/>
    <w:rsid w:val="003F385C"/>
    <w:rsid w:val="003F45C6"/>
    <w:rsid w:val="003F4C53"/>
    <w:rsid w:val="003F4E13"/>
    <w:rsid w:val="003F502E"/>
    <w:rsid w:val="003F51C2"/>
    <w:rsid w:val="003F69FD"/>
    <w:rsid w:val="003F6D99"/>
    <w:rsid w:val="004000DD"/>
    <w:rsid w:val="00400606"/>
    <w:rsid w:val="00400F42"/>
    <w:rsid w:val="00401ECE"/>
    <w:rsid w:val="00402094"/>
    <w:rsid w:val="004024B8"/>
    <w:rsid w:val="004034E6"/>
    <w:rsid w:val="00404A87"/>
    <w:rsid w:val="00404C07"/>
    <w:rsid w:val="00404DED"/>
    <w:rsid w:val="00405537"/>
    <w:rsid w:val="00406E0C"/>
    <w:rsid w:val="00407CD6"/>
    <w:rsid w:val="0041040D"/>
    <w:rsid w:val="00410478"/>
    <w:rsid w:val="0041049C"/>
    <w:rsid w:val="00410C8B"/>
    <w:rsid w:val="00410E27"/>
    <w:rsid w:val="00410F84"/>
    <w:rsid w:val="004132FB"/>
    <w:rsid w:val="004135C8"/>
    <w:rsid w:val="004138B9"/>
    <w:rsid w:val="00413E96"/>
    <w:rsid w:val="004141A9"/>
    <w:rsid w:val="004141CA"/>
    <w:rsid w:val="004145A6"/>
    <w:rsid w:val="00414FA0"/>
    <w:rsid w:val="00415BDE"/>
    <w:rsid w:val="00415F7A"/>
    <w:rsid w:val="00415FEE"/>
    <w:rsid w:val="004168B8"/>
    <w:rsid w:val="00416B46"/>
    <w:rsid w:val="00416CD5"/>
    <w:rsid w:val="004178D4"/>
    <w:rsid w:val="00417F72"/>
    <w:rsid w:val="0042064F"/>
    <w:rsid w:val="00420B0D"/>
    <w:rsid w:val="00420BBD"/>
    <w:rsid w:val="00420D70"/>
    <w:rsid w:val="00420ECE"/>
    <w:rsid w:val="00421318"/>
    <w:rsid w:val="00422752"/>
    <w:rsid w:val="004250A4"/>
    <w:rsid w:val="004254DA"/>
    <w:rsid w:val="0042610C"/>
    <w:rsid w:val="0042709A"/>
    <w:rsid w:val="004279C6"/>
    <w:rsid w:val="00427C55"/>
    <w:rsid w:val="00430028"/>
    <w:rsid w:val="0043024C"/>
    <w:rsid w:val="004304B2"/>
    <w:rsid w:val="0043080A"/>
    <w:rsid w:val="0043176E"/>
    <w:rsid w:val="00431B6B"/>
    <w:rsid w:val="00431DD6"/>
    <w:rsid w:val="004323C9"/>
    <w:rsid w:val="004326AB"/>
    <w:rsid w:val="004335F8"/>
    <w:rsid w:val="00434254"/>
    <w:rsid w:val="0043486A"/>
    <w:rsid w:val="00434C20"/>
    <w:rsid w:val="00435044"/>
    <w:rsid w:val="0043507B"/>
    <w:rsid w:val="00435126"/>
    <w:rsid w:val="004352C6"/>
    <w:rsid w:val="00435F5F"/>
    <w:rsid w:val="004361BE"/>
    <w:rsid w:val="00437D16"/>
    <w:rsid w:val="0044006E"/>
    <w:rsid w:val="00440B1C"/>
    <w:rsid w:val="0044125D"/>
    <w:rsid w:val="004416C7"/>
    <w:rsid w:val="00441975"/>
    <w:rsid w:val="004419AA"/>
    <w:rsid w:val="00442A17"/>
    <w:rsid w:val="00442B59"/>
    <w:rsid w:val="00442CD2"/>
    <w:rsid w:val="00442FD1"/>
    <w:rsid w:val="004439AF"/>
    <w:rsid w:val="00443EC2"/>
    <w:rsid w:val="00444313"/>
    <w:rsid w:val="004445A3"/>
    <w:rsid w:val="004449C8"/>
    <w:rsid w:val="004453AD"/>
    <w:rsid w:val="004458EA"/>
    <w:rsid w:val="00445EBE"/>
    <w:rsid w:val="00447662"/>
    <w:rsid w:val="00447973"/>
    <w:rsid w:val="00447EE4"/>
    <w:rsid w:val="0045013E"/>
    <w:rsid w:val="00450140"/>
    <w:rsid w:val="00450BF6"/>
    <w:rsid w:val="0045174E"/>
    <w:rsid w:val="0045228A"/>
    <w:rsid w:val="00452590"/>
    <w:rsid w:val="00452630"/>
    <w:rsid w:val="00452737"/>
    <w:rsid w:val="00452983"/>
    <w:rsid w:val="004543A6"/>
    <w:rsid w:val="00454BDE"/>
    <w:rsid w:val="00454F32"/>
    <w:rsid w:val="00455FAF"/>
    <w:rsid w:val="00456A13"/>
    <w:rsid w:val="004570E0"/>
    <w:rsid w:val="004573E1"/>
    <w:rsid w:val="00457558"/>
    <w:rsid w:val="00457729"/>
    <w:rsid w:val="004604CD"/>
    <w:rsid w:val="00461115"/>
    <w:rsid w:val="004612E6"/>
    <w:rsid w:val="00461A65"/>
    <w:rsid w:val="00461A73"/>
    <w:rsid w:val="00462CA8"/>
    <w:rsid w:val="00463F68"/>
    <w:rsid w:val="00464199"/>
    <w:rsid w:val="00464979"/>
    <w:rsid w:val="00464A0A"/>
    <w:rsid w:val="00464BDE"/>
    <w:rsid w:val="0046530C"/>
    <w:rsid w:val="00465C94"/>
    <w:rsid w:val="00465E05"/>
    <w:rsid w:val="004661DF"/>
    <w:rsid w:val="00466B6E"/>
    <w:rsid w:val="00466CBD"/>
    <w:rsid w:val="004675F9"/>
    <w:rsid w:val="004676F1"/>
    <w:rsid w:val="00467A61"/>
    <w:rsid w:val="00467A92"/>
    <w:rsid w:val="004710BE"/>
    <w:rsid w:val="00471368"/>
    <w:rsid w:val="00471732"/>
    <w:rsid w:val="004720BC"/>
    <w:rsid w:val="00472625"/>
    <w:rsid w:val="0047272C"/>
    <w:rsid w:val="00472C99"/>
    <w:rsid w:val="0047349A"/>
    <w:rsid w:val="004737DF"/>
    <w:rsid w:val="004745E8"/>
    <w:rsid w:val="00475036"/>
    <w:rsid w:val="00475AC5"/>
    <w:rsid w:val="00476471"/>
    <w:rsid w:val="00476FB9"/>
    <w:rsid w:val="004770EA"/>
    <w:rsid w:val="004772E7"/>
    <w:rsid w:val="00477CAD"/>
    <w:rsid w:val="00480A18"/>
    <w:rsid w:val="004816FE"/>
    <w:rsid w:val="004818A6"/>
    <w:rsid w:val="00481C0A"/>
    <w:rsid w:val="00481FBF"/>
    <w:rsid w:val="0048223B"/>
    <w:rsid w:val="00482CA5"/>
    <w:rsid w:val="00482FCB"/>
    <w:rsid w:val="0048309E"/>
    <w:rsid w:val="0048315D"/>
    <w:rsid w:val="004834F6"/>
    <w:rsid w:val="004835AC"/>
    <w:rsid w:val="00483D61"/>
    <w:rsid w:val="0048442A"/>
    <w:rsid w:val="00484D71"/>
    <w:rsid w:val="00485330"/>
    <w:rsid w:val="00485C37"/>
    <w:rsid w:val="00486921"/>
    <w:rsid w:val="00486EA5"/>
    <w:rsid w:val="00487831"/>
    <w:rsid w:val="0048797D"/>
    <w:rsid w:val="00487D7F"/>
    <w:rsid w:val="004900E3"/>
    <w:rsid w:val="00490BCF"/>
    <w:rsid w:val="00490F28"/>
    <w:rsid w:val="00491405"/>
    <w:rsid w:val="004916AE"/>
    <w:rsid w:val="00491723"/>
    <w:rsid w:val="004927C7"/>
    <w:rsid w:val="00492DEF"/>
    <w:rsid w:val="004936BA"/>
    <w:rsid w:val="00493E40"/>
    <w:rsid w:val="00494214"/>
    <w:rsid w:val="004959E6"/>
    <w:rsid w:val="00495D99"/>
    <w:rsid w:val="004966AB"/>
    <w:rsid w:val="004973B2"/>
    <w:rsid w:val="00497EB9"/>
    <w:rsid w:val="004A0712"/>
    <w:rsid w:val="004A1702"/>
    <w:rsid w:val="004A1D14"/>
    <w:rsid w:val="004A44D6"/>
    <w:rsid w:val="004A474D"/>
    <w:rsid w:val="004A488F"/>
    <w:rsid w:val="004A5164"/>
    <w:rsid w:val="004A537B"/>
    <w:rsid w:val="004A6078"/>
    <w:rsid w:val="004A6BF5"/>
    <w:rsid w:val="004A6C42"/>
    <w:rsid w:val="004A6F83"/>
    <w:rsid w:val="004A75AE"/>
    <w:rsid w:val="004A7C8D"/>
    <w:rsid w:val="004B091C"/>
    <w:rsid w:val="004B190A"/>
    <w:rsid w:val="004B474F"/>
    <w:rsid w:val="004B4CF4"/>
    <w:rsid w:val="004B4F3F"/>
    <w:rsid w:val="004B52E6"/>
    <w:rsid w:val="004B5647"/>
    <w:rsid w:val="004B58D9"/>
    <w:rsid w:val="004B5CCC"/>
    <w:rsid w:val="004B5F3A"/>
    <w:rsid w:val="004B68CC"/>
    <w:rsid w:val="004B7B7A"/>
    <w:rsid w:val="004C096A"/>
    <w:rsid w:val="004C0F27"/>
    <w:rsid w:val="004C11A5"/>
    <w:rsid w:val="004C13DE"/>
    <w:rsid w:val="004C1EAB"/>
    <w:rsid w:val="004C2C84"/>
    <w:rsid w:val="004C475B"/>
    <w:rsid w:val="004C48E0"/>
    <w:rsid w:val="004C49DC"/>
    <w:rsid w:val="004C50FF"/>
    <w:rsid w:val="004C529C"/>
    <w:rsid w:val="004C5356"/>
    <w:rsid w:val="004C5E28"/>
    <w:rsid w:val="004C6176"/>
    <w:rsid w:val="004C61D8"/>
    <w:rsid w:val="004C6E5F"/>
    <w:rsid w:val="004C70DC"/>
    <w:rsid w:val="004D0494"/>
    <w:rsid w:val="004D0DB1"/>
    <w:rsid w:val="004D11BF"/>
    <w:rsid w:val="004D158E"/>
    <w:rsid w:val="004D1863"/>
    <w:rsid w:val="004D2116"/>
    <w:rsid w:val="004D39ED"/>
    <w:rsid w:val="004D3A52"/>
    <w:rsid w:val="004D40F2"/>
    <w:rsid w:val="004D58D5"/>
    <w:rsid w:val="004D5F07"/>
    <w:rsid w:val="004D6430"/>
    <w:rsid w:val="004D65AC"/>
    <w:rsid w:val="004D6B02"/>
    <w:rsid w:val="004D6B97"/>
    <w:rsid w:val="004D767D"/>
    <w:rsid w:val="004D7D49"/>
    <w:rsid w:val="004D7E5C"/>
    <w:rsid w:val="004E08EF"/>
    <w:rsid w:val="004E09AD"/>
    <w:rsid w:val="004E106B"/>
    <w:rsid w:val="004E115F"/>
    <w:rsid w:val="004E16CA"/>
    <w:rsid w:val="004E1820"/>
    <w:rsid w:val="004E1886"/>
    <w:rsid w:val="004E27B0"/>
    <w:rsid w:val="004E2A1A"/>
    <w:rsid w:val="004E3798"/>
    <w:rsid w:val="004E380F"/>
    <w:rsid w:val="004E5751"/>
    <w:rsid w:val="004E5A23"/>
    <w:rsid w:val="004E65AF"/>
    <w:rsid w:val="004E6899"/>
    <w:rsid w:val="004E6B66"/>
    <w:rsid w:val="004E76A3"/>
    <w:rsid w:val="004F00C7"/>
    <w:rsid w:val="004F01EE"/>
    <w:rsid w:val="004F024B"/>
    <w:rsid w:val="004F04E3"/>
    <w:rsid w:val="004F092D"/>
    <w:rsid w:val="004F1000"/>
    <w:rsid w:val="004F1E96"/>
    <w:rsid w:val="004F22A4"/>
    <w:rsid w:val="004F2336"/>
    <w:rsid w:val="004F2450"/>
    <w:rsid w:val="004F25DE"/>
    <w:rsid w:val="004F367D"/>
    <w:rsid w:val="004F36D5"/>
    <w:rsid w:val="004F373B"/>
    <w:rsid w:val="004F39EA"/>
    <w:rsid w:val="004F3CD9"/>
    <w:rsid w:val="004F3F76"/>
    <w:rsid w:val="004F415D"/>
    <w:rsid w:val="004F5554"/>
    <w:rsid w:val="004F5982"/>
    <w:rsid w:val="004F5C26"/>
    <w:rsid w:val="004F5E21"/>
    <w:rsid w:val="004F62CB"/>
    <w:rsid w:val="004F7139"/>
    <w:rsid w:val="004F7A20"/>
    <w:rsid w:val="004F7AE9"/>
    <w:rsid w:val="005000C4"/>
    <w:rsid w:val="00500157"/>
    <w:rsid w:val="005002C0"/>
    <w:rsid w:val="005015E8"/>
    <w:rsid w:val="00501BC7"/>
    <w:rsid w:val="00501FCD"/>
    <w:rsid w:val="00502097"/>
    <w:rsid w:val="00502DB7"/>
    <w:rsid w:val="005032C9"/>
    <w:rsid w:val="005038D4"/>
    <w:rsid w:val="005049D3"/>
    <w:rsid w:val="0050589C"/>
    <w:rsid w:val="005063C2"/>
    <w:rsid w:val="00506476"/>
    <w:rsid w:val="00506529"/>
    <w:rsid w:val="005074F2"/>
    <w:rsid w:val="0051017D"/>
    <w:rsid w:val="00510629"/>
    <w:rsid w:val="00511692"/>
    <w:rsid w:val="00512DED"/>
    <w:rsid w:val="00513BEB"/>
    <w:rsid w:val="0051429C"/>
    <w:rsid w:val="00514ADD"/>
    <w:rsid w:val="00515DA3"/>
    <w:rsid w:val="00515EE1"/>
    <w:rsid w:val="00516408"/>
    <w:rsid w:val="00517F49"/>
    <w:rsid w:val="005209C1"/>
    <w:rsid w:val="00522968"/>
    <w:rsid w:val="00522FA2"/>
    <w:rsid w:val="00523AED"/>
    <w:rsid w:val="00524008"/>
    <w:rsid w:val="00524CD8"/>
    <w:rsid w:val="005255B3"/>
    <w:rsid w:val="0052599E"/>
    <w:rsid w:val="00527698"/>
    <w:rsid w:val="005279CB"/>
    <w:rsid w:val="00527CF4"/>
    <w:rsid w:val="00527E0E"/>
    <w:rsid w:val="00530A9C"/>
    <w:rsid w:val="00531B2C"/>
    <w:rsid w:val="00531D32"/>
    <w:rsid w:val="00531D72"/>
    <w:rsid w:val="00532E4F"/>
    <w:rsid w:val="005333F0"/>
    <w:rsid w:val="00533DE6"/>
    <w:rsid w:val="00534344"/>
    <w:rsid w:val="00534BA4"/>
    <w:rsid w:val="00534C42"/>
    <w:rsid w:val="00535962"/>
    <w:rsid w:val="0053668F"/>
    <w:rsid w:val="00536B1D"/>
    <w:rsid w:val="00536B8C"/>
    <w:rsid w:val="00536C0B"/>
    <w:rsid w:val="0053768F"/>
    <w:rsid w:val="00540124"/>
    <w:rsid w:val="005410D2"/>
    <w:rsid w:val="00541101"/>
    <w:rsid w:val="005415FA"/>
    <w:rsid w:val="00541793"/>
    <w:rsid w:val="00541908"/>
    <w:rsid w:val="0054282F"/>
    <w:rsid w:val="005430A3"/>
    <w:rsid w:val="00543831"/>
    <w:rsid w:val="0054399E"/>
    <w:rsid w:val="00543D44"/>
    <w:rsid w:val="00543FD1"/>
    <w:rsid w:val="00544079"/>
    <w:rsid w:val="005441DF"/>
    <w:rsid w:val="005442B4"/>
    <w:rsid w:val="00546255"/>
    <w:rsid w:val="00547FC0"/>
    <w:rsid w:val="00550D71"/>
    <w:rsid w:val="00550EDD"/>
    <w:rsid w:val="00551C68"/>
    <w:rsid w:val="00551F61"/>
    <w:rsid w:val="00552C32"/>
    <w:rsid w:val="005530D3"/>
    <w:rsid w:val="00553B0A"/>
    <w:rsid w:val="00555661"/>
    <w:rsid w:val="0055599D"/>
    <w:rsid w:val="00555D62"/>
    <w:rsid w:val="0055653C"/>
    <w:rsid w:val="00556D02"/>
    <w:rsid w:val="00556FCE"/>
    <w:rsid w:val="005578A5"/>
    <w:rsid w:val="00557924"/>
    <w:rsid w:val="00557B63"/>
    <w:rsid w:val="00557BCF"/>
    <w:rsid w:val="00560A42"/>
    <w:rsid w:val="00560B69"/>
    <w:rsid w:val="005610D4"/>
    <w:rsid w:val="00561229"/>
    <w:rsid w:val="00561577"/>
    <w:rsid w:val="00561E42"/>
    <w:rsid w:val="005621EF"/>
    <w:rsid w:val="0056261E"/>
    <w:rsid w:val="00562999"/>
    <w:rsid w:val="00562D57"/>
    <w:rsid w:val="00562DD6"/>
    <w:rsid w:val="005634D5"/>
    <w:rsid w:val="00564BD6"/>
    <w:rsid w:val="00565274"/>
    <w:rsid w:val="00565C10"/>
    <w:rsid w:val="00566D4C"/>
    <w:rsid w:val="00567637"/>
    <w:rsid w:val="005678A0"/>
    <w:rsid w:val="0057066B"/>
    <w:rsid w:val="00570D12"/>
    <w:rsid w:val="00571466"/>
    <w:rsid w:val="005718C8"/>
    <w:rsid w:val="00571FC0"/>
    <w:rsid w:val="005723C2"/>
    <w:rsid w:val="00572541"/>
    <w:rsid w:val="00573E13"/>
    <w:rsid w:val="00573F04"/>
    <w:rsid w:val="005742CB"/>
    <w:rsid w:val="00574C1B"/>
    <w:rsid w:val="00575591"/>
    <w:rsid w:val="00576030"/>
    <w:rsid w:val="0057618B"/>
    <w:rsid w:val="0057659A"/>
    <w:rsid w:val="0057672F"/>
    <w:rsid w:val="00576793"/>
    <w:rsid w:val="0057720E"/>
    <w:rsid w:val="0057791F"/>
    <w:rsid w:val="005802CE"/>
    <w:rsid w:val="0058079B"/>
    <w:rsid w:val="0058096B"/>
    <w:rsid w:val="00580DE6"/>
    <w:rsid w:val="00580FE8"/>
    <w:rsid w:val="0058159F"/>
    <w:rsid w:val="005816CE"/>
    <w:rsid w:val="005827FE"/>
    <w:rsid w:val="00582B45"/>
    <w:rsid w:val="005830A5"/>
    <w:rsid w:val="00583280"/>
    <w:rsid w:val="005835E4"/>
    <w:rsid w:val="00583ABE"/>
    <w:rsid w:val="00583BDF"/>
    <w:rsid w:val="00583FBC"/>
    <w:rsid w:val="00585543"/>
    <w:rsid w:val="0058587F"/>
    <w:rsid w:val="005858FD"/>
    <w:rsid w:val="00585FD1"/>
    <w:rsid w:val="00586F90"/>
    <w:rsid w:val="00587AA9"/>
    <w:rsid w:val="005905A1"/>
    <w:rsid w:val="005909D9"/>
    <w:rsid w:val="00590A5A"/>
    <w:rsid w:val="00590E98"/>
    <w:rsid w:val="005912F3"/>
    <w:rsid w:val="00591563"/>
    <w:rsid w:val="005917B8"/>
    <w:rsid w:val="0059223C"/>
    <w:rsid w:val="00592526"/>
    <w:rsid w:val="00592D86"/>
    <w:rsid w:val="0059354C"/>
    <w:rsid w:val="00593710"/>
    <w:rsid w:val="0059383B"/>
    <w:rsid w:val="00594EDD"/>
    <w:rsid w:val="005965CE"/>
    <w:rsid w:val="00596B58"/>
    <w:rsid w:val="005971D1"/>
    <w:rsid w:val="005A01A2"/>
    <w:rsid w:val="005A02F0"/>
    <w:rsid w:val="005A0696"/>
    <w:rsid w:val="005A1E6A"/>
    <w:rsid w:val="005A2292"/>
    <w:rsid w:val="005A253F"/>
    <w:rsid w:val="005A2EBB"/>
    <w:rsid w:val="005A337E"/>
    <w:rsid w:val="005A34F3"/>
    <w:rsid w:val="005A37CD"/>
    <w:rsid w:val="005A3A0F"/>
    <w:rsid w:val="005A43B9"/>
    <w:rsid w:val="005A4C73"/>
    <w:rsid w:val="005A4C7D"/>
    <w:rsid w:val="005A4FA4"/>
    <w:rsid w:val="005A6A26"/>
    <w:rsid w:val="005A6FDC"/>
    <w:rsid w:val="005A77B9"/>
    <w:rsid w:val="005A7C0F"/>
    <w:rsid w:val="005A7FE2"/>
    <w:rsid w:val="005B0090"/>
    <w:rsid w:val="005B02E5"/>
    <w:rsid w:val="005B078E"/>
    <w:rsid w:val="005B0A05"/>
    <w:rsid w:val="005B195F"/>
    <w:rsid w:val="005B1D31"/>
    <w:rsid w:val="005B27B6"/>
    <w:rsid w:val="005B2B56"/>
    <w:rsid w:val="005B2D4C"/>
    <w:rsid w:val="005B2FC5"/>
    <w:rsid w:val="005B378A"/>
    <w:rsid w:val="005B3D2D"/>
    <w:rsid w:val="005B4555"/>
    <w:rsid w:val="005B47CA"/>
    <w:rsid w:val="005B514C"/>
    <w:rsid w:val="005B5B5D"/>
    <w:rsid w:val="005B62D4"/>
    <w:rsid w:val="005B67A7"/>
    <w:rsid w:val="005B6D62"/>
    <w:rsid w:val="005C0081"/>
    <w:rsid w:val="005C0F38"/>
    <w:rsid w:val="005C27BC"/>
    <w:rsid w:val="005C3998"/>
    <w:rsid w:val="005C3AB7"/>
    <w:rsid w:val="005C3C58"/>
    <w:rsid w:val="005C436C"/>
    <w:rsid w:val="005C459B"/>
    <w:rsid w:val="005C502C"/>
    <w:rsid w:val="005C59BB"/>
    <w:rsid w:val="005C5C48"/>
    <w:rsid w:val="005C5C5A"/>
    <w:rsid w:val="005C5F06"/>
    <w:rsid w:val="005C5F82"/>
    <w:rsid w:val="005C6054"/>
    <w:rsid w:val="005C60F8"/>
    <w:rsid w:val="005C6C3D"/>
    <w:rsid w:val="005C7306"/>
    <w:rsid w:val="005C7522"/>
    <w:rsid w:val="005C7810"/>
    <w:rsid w:val="005C79EA"/>
    <w:rsid w:val="005C7A75"/>
    <w:rsid w:val="005C7C5F"/>
    <w:rsid w:val="005C7E28"/>
    <w:rsid w:val="005D0666"/>
    <w:rsid w:val="005D076F"/>
    <w:rsid w:val="005D0B06"/>
    <w:rsid w:val="005D1521"/>
    <w:rsid w:val="005D23C9"/>
    <w:rsid w:val="005D3207"/>
    <w:rsid w:val="005D3681"/>
    <w:rsid w:val="005D3C1D"/>
    <w:rsid w:val="005D4CBB"/>
    <w:rsid w:val="005D5EC3"/>
    <w:rsid w:val="005D6492"/>
    <w:rsid w:val="005D79F0"/>
    <w:rsid w:val="005D7D51"/>
    <w:rsid w:val="005D7E8C"/>
    <w:rsid w:val="005E0237"/>
    <w:rsid w:val="005E113C"/>
    <w:rsid w:val="005E1B08"/>
    <w:rsid w:val="005E203F"/>
    <w:rsid w:val="005E2087"/>
    <w:rsid w:val="005E2375"/>
    <w:rsid w:val="005E27A4"/>
    <w:rsid w:val="005E2B2B"/>
    <w:rsid w:val="005E3B16"/>
    <w:rsid w:val="005E4022"/>
    <w:rsid w:val="005E52F7"/>
    <w:rsid w:val="005E5C69"/>
    <w:rsid w:val="005E6449"/>
    <w:rsid w:val="005E72B8"/>
    <w:rsid w:val="005F05F1"/>
    <w:rsid w:val="005F0703"/>
    <w:rsid w:val="005F13C8"/>
    <w:rsid w:val="005F169E"/>
    <w:rsid w:val="005F2534"/>
    <w:rsid w:val="005F2672"/>
    <w:rsid w:val="005F269E"/>
    <w:rsid w:val="005F3822"/>
    <w:rsid w:val="005F3FB7"/>
    <w:rsid w:val="005F4492"/>
    <w:rsid w:val="005F47EF"/>
    <w:rsid w:val="005F4E9E"/>
    <w:rsid w:val="005F4FC4"/>
    <w:rsid w:val="005F51CE"/>
    <w:rsid w:val="005F747E"/>
    <w:rsid w:val="005F782F"/>
    <w:rsid w:val="005F79AF"/>
    <w:rsid w:val="0060008F"/>
    <w:rsid w:val="006008E2"/>
    <w:rsid w:val="006024E9"/>
    <w:rsid w:val="00603056"/>
    <w:rsid w:val="006035E1"/>
    <w:rsid w:val="0060408C"/>
    <w:rsid w:val="0060480A"/>
    <w:rsid w:val="00604AA7"/>
    <w:rsid w:val="0060622B"/>
    <w:rsid w:val="0060691E"/>
    <w:rsid w:val="00606B59"/>
    <w:rsid w:val="00607D71"/>
    <w:rsid w:val="006108EE"/>
    <w:rsid w:val="00610D57"/>
    <w:rsid w:val="006114D8"/>
    <w:rsid w:val="006116EB"/>
    <w:rsid w:val="00611B20"/>
    <w:rsid w:val="00611F56"/>
    <w:rsid w:val="00612DEA"/>
    <w:rsid w:val="0061322C"/>
    <w:rsid w:val="006139D1"/>
    <w:rsid w:val="00614137"/>
    <w:rsid w:val="006150A9"/>
    <w:rsid w:val="00615375"/>
    <w:rsid w:val="00615EFD"/>
    <w:rsid w:val="00616174"/>
    <w:rsid w:val="00616B9C"/>
    <w:rsid w:val="006178DD"/>
    <w:rsid w:val="00617B72"/>
    <w:rsid w:val="00617CC7"/>
    <w:rsid w:val="00620871"/>
    <w:rsid w:val="0062157F"/>
    <w:rsid w:val="00621CD0"/>
    <w:rsid w:val="00621FFA"/>
    <w:rsid w:val="00623301"/>
    <w:rsid w:val="00623568"/>
    <w:rsid w:val="00623A72"/>
    <w:rsid w:val="00623CC2"/>
    <w:rsid w:val="00624C3F"/>
    <w:rsid w:val="00625D06"/>
    <w:rsid w:val="00625D8C"/>
    <w:rsid w:val="006260EE"/>
    <w:rsid w:val="006261E2"/>
    <w:rsid w:val="00626263"/>
    <w:rsid w:val="0062653F"/>
    <w:rsid w:val="00626753"/>
    <w:rsid w:val="00626F58"/>
    <w:rsid w:val="00627D61"/>
    <w:rsid w:val="00630148"/>
    <w:rsid w:val="00630B70"/>
    <w:rsid w:val="00631576"/>
    <w:rsid w:val="006319B6"/>
    <w:rsid w:val="00631C4F"/>
    <w:rsid w:val="006320CE"/>
    <w:rsid w:val="00633040"/>
    <w:rsid w:val="00634234"/>
    <w:rsid w:val="00634D26"/>
    <w:rsid w:val="006358A5"/>
    <w:rsid w:val="00635945"/>
    <w:rsid w:val="00637DD7"/>
    <w:rsid w:val="00640301"/>
    <w:rsid w:val="00640718"/>
    <w:rsid w:val="00640C75"/>
    <w:rsid w:val="0064162F"/>
    <w:rsid w:val="00641658"/>
    <w:rsid w:val="0064197D"/>
    <w:rsid w:val="00641EA2"/>
    <w:rsid w:val="00641EE6"/>
    <w:rsid w:val="00642608"/>
    <w:rsid w:val="00642E35"/>
    <w:rsid w:val="00643003"/>
    <w:rsid w:val="00644AED"/>
    <w:rsid w:val="0064542E"/>
    <w:rsid w:val="00645676"/>
    <w:rsid w:val="006456F1"/>
    <w:rsid w:val="00645785"/>
    <w:rsid w:val="00645B5B"/>
    <w:rsid w:val="00645C8C"/>
    <w:rsid w:val="00645D32"/>
    <w:rsid w:val="00647C41"/>
    <w:rsid w:val="0065011D"/>
    <w:rsid w:val="006519AA"/>
    <w:rsid w:val="00651F36"/>
    <w:rsid w:val="0065232D"/>
    <w:rsid w:val="006523E2"/>
    <w:rsid w:val="006525A1"/>
    <w:rsid w:val="006527B7"/>
    <w:rsid w:val="00652EDB"/>
    <w:rsid w:val="0065490D"/>
    <w:rsid w:val="006558BC"/>
    <w:rsid w:val="00656466"/>
    <w:rsid w:val="006571F6"/>
    <w:rsid w:val="006572D9"/>
    <w:rsid w:val="006602C1"/>
    <w:rsid w:val="0066100F"/>
    <w:rsid w:val="006612A2"/>
    <w:rsid w:val="00661D7E"/>
    <w:rsid w:val="00661DE8"/>
    <w:rsid w:val="00662429"/>
    <w:rsid w:val="00662A0B"/>
    <w:rsid w:val="0066305A"/>
    <w:rsid w:val="006630D3"/>
    <w:rsid w:val="0066312E"/>
    <w:rsid w:val="00663ACA"/>
    <w:rsid w:val="00664373"/>
    <w:rsid w:val="006644DF"/>
    <w:rsid w:val="00664A20"/>
    <w:rsid w:val="00664D40"/>
    <w:rsid w:val="006657E1"/>
    <w:rsid w:val="00667E4A"/>
    <w:rsid w:val="00670465"/>
    <w:rsid w:val="00670A71"/>
    <w:rsid w:val="00670EA9"/>
    <w:rsid w:val="00671024"/>
    <w:rsid w:val="006713E7"/>
    <w:rsid w:val="006716EC"/>
    <w:rsid w:val="00671B14"/>
    <w:rsid w:val="00671E2B"/>
    <w:rsid w:val="006729B1"/>
    <w:rsid w:val="006736C1"/>
    <w:rsid w:val="006737D2"/>
    <w:rsid w:val="006738B1"/>
    <w:rsid w:val="0067426E"/>
    <w:rsid w:val="0067489C"/>
    <w:rsid w:val="00674928"/>
    <w:rsid w:val="00674FD8"/>
    <w:rsid w:val="006757A7"/>
    <w:rsid w:val="00675A9D"/>
    <w:rsid w:val="006761C5"/>
    <w:rsid w:val="00676381"/>
    <w:rsid w:val="006766D3"/>
    <w:rsid w:val="0067671C"/>
    <w:rsid w:val="0067722C"/>
    <w:rsid w:val="00677693"/>
    <w:rsid w:val="00677709"/>
    <w:rsid w:val="00677A3A"/>
    <w:rsid w:val="0068010C"/>
    <w:rsid w:val="00680707"/>
    <w:rsid w:val="006811F0"/>
    <w:rsid w:val="0068136E"/>
    <w:rsid w:val="006816D2"/>
    <w:rsid w:val="00682661"/>
    <w:rsid w:val="00682A4C"/>
    <w:rsid w:val="00682B2F"/>
    <w:rsid w:val="00682CD1"/>
    <w:rsid w:val="00682ECD"/>
    <w:rsid w:val="0068338E"/>
    <w:rsid w:val="00683424"/>
    <w:rsid w:val="00683708"/>
    <w:rsid w:val="0068413A"/>
    <w:rsid w:val="0068457F"/>
    <w:rsid w:val="00684A20"/>
    <w:rsid w:val="00685D77"/>
    <w:rsid w:val="00686C32"/>
    <w:rsid w:val="00686D3B"/>
    <w:rsid w:val="00686E9B"/>
    <w:rsid w:val="006903FE"/>
    <w:rsid w:val="006905C0"/>
    <w:rsid w:val="00690696"/>
    <w:rsid w:val="00691689"/>
    <w:rsid w:val="00691851"/>
    <w:rsid w:val="00691A83"/>
    <w:rsid w:val="0069232B"/>
    <w:rsid w:val="00692951"/>
    <w:rsid w:val="00692F2A"/>
    <w:rsid w:val="00693219"/>
    <w:rsid w:val="00693BCC"/>
    <w:rsid w:val="00694D5E"/>
    <w:rsid w:val="006965D9"/>
    <w:rsid w:val="00697190"/>
    <w:rsid w:val="006A04AF"/>
    <w:rsid w:val="006A0539"/>
    <w:rsid w:val="006A0592"/>
    <w:rsid w:val="006A0844"/>
    <w:rsid w:val="006A0A69"/>
    <w:rsid w:val="006A0C6A"/>
    <w:rsid w:val="006A0E28"/>
    <w:rsid w:val="006A0ED7"/>
    <w:rsid w:val="006A10FA"/>
    <w:rsid w:val="006A2BC8"/>
    <w:rsid w:val="006A355E"/>
    <w:rsid w:val="006A4016"/>
    <w:rsid w:val="006A4601"/>
    <w:rsid w:val="006A4667"/>
    <w:rsid w:val="006A5A6C"/>
    <w:rsid w:val="006A5ACD"/>
    <w:rsid w:val="006A5E60"/>
    <w:rsid w:val="006A5E97"/>
    <w:rsid w:val="006A6039"/>
    <w:rsid w:val="006A7672"/>
    <w:rsid w:val="006A79BB"/>
    <w:rsid w:val="006A7B2C"/>
    <w:rsid w:val="006B035C"/>
    <w:rsid w:val="006B0B0E"/>
    <w:rsid w:val="006B0B2F"/>
    <w:rsid w:val="006B1367"/>
    <w:rsid w:val="006B258F"/>
    <w:rsid w:val="006B2DA3"/>
    <w:rsid w:val="006B3254"/>
    <w:rsid w:val="006B401C"/>
    <w:rsid w:val="006B4A54"/>
    <w:rsid w:val="006B4D55"/>
    <w:rsid w:val="006B4E5D"/>
    <w:rsid w:val="006B57FD"/>
    <w:rsid w:val="006B5842"/>
    <w:rsid w:val="006B5E9C"/>
    <w:rsid w:val="006B6BB4"/>
    <w:rsid w:val="006B7252"/>
    <w:rsid w:val="006B731A"/>
    <w:rsid w:val="006B78DB"/>
    <w:rsid w:val="006C0A1F"/>
    <w:rsid w:val="006C0B86"/>
    <w:rsid w:val="006C137F"/>
    <w:rsid w:val="006C1635"/>
    <w:rsid w:val="006C1C95"/>
    <w:rsid w:val="006C1DE8"/>
    <w:rsid w:val="006C2C6D"/>
    <w:rsid w:val="006C309A"/>
    <w:rsid w:val="006C309C"/>
    <w:rsid w:val="006C4BAB"/>
    <w:rsid w:val="006C515B"/>
    <w:rsid w:val="006C5C20"/>
    <w:rsid w:val="006C6ADA"/>
    <w:rsid w:val="006C6C1A"/>
    <w:rsid w:val="006C7AC8"/>
    <w:rsid w:val="006D18FE"/>
    <w:rsid w:val="006D1D84"/>
    <w:rsid w:val="006D215A"/>
    <w:rsid w:val="006D23C5"/>
    <w:rsid w:val="006D28DE"/>
    <w:rsid w:val="006D328A"/>
    <w:rsid w:val="006D461A"/>
    <w:rsid w:val="006D4985"/>
    <w:rsid w:val="006D4ADA"/>
    <w:rsid w:val="006D4B75"/>
    <w:rsid w:val="006D5397"/>
    <w:rsid w:val="006D54A8"/>
    <w:rsid w:val="006D5A9E"/>
    <w:rsid w:val="006D5ACC"/>
    <w:rsid w:val="006D5D38"/>
    <w:rsid w:val="006D5F2B"/>
    <w:rsid w:val="006D6EDB"/>
    <w:rsid w:val="006D719B"/>
    <w:rsid w:val="006D7EF5"/>
    <w:rsid w:val="006D7F2C"/>
    <w:rsid w:val="006E00E6"/>
    <w:rsid w:val="006E054E"/>
    <w:rsid w:val="006E0615"/>
    <w:rsid w:val="006E09D5"/>
    <w:rsid w:val="006E0DDF"/>
    <w:rsid w:val="006E11C2"/>
    <w:rsid w:val="006E11E7"/>
    <w:rsid w:val="006E136E"/>
    <w:rsid w:val="006E160D"/>
    <w:rsid w:val="006E1657"/>
    <w:rsid w:val="006E175C"/>
    <w:rsid w:val="006E190B"/>
    <w:rsid w:val="006E1CC4"/>
    <w:rsid w:val="006E24CE"/>
    <w:rsid w:val="006E4078"/>
    <w:rsid w:val="006E4089"/>
    <w:rsid w:val="006E467D"/>
    <w:rsid w:val="006E4730"/>
    <w:rsid w:val="006E4875"/>
    <w:rsid w:val="006E4B06"/>
    <w:rsid w:val="006E4D45"/>
    <w:rsid w:val="006E5323"/>
    <w:rsid w:val="006E5C22"/>
    <w:rsid w:val="006E5CDC"/>
    <w:rsid w:val="006E6126"/>
    <w:rsid w:val="006E6FED"/>
    <w:rsid w:val="006E71C0"/>
    <w:rsid w:val="006E7272"/>
    <w:rsid w:val="006E72F7"/>
    <w:rsid w:val="006E7AF9"/>
    <w:rsid w:val="006E7E37"/>
    <w:rsid w:val="006E7FEF"/>
    <w:rsid w:val="006F0DB3"/>
    <w:rsid w:val="006F1261"/>
    <w:rsid w:val="006F13AB"/>
    <w:rsid w:val="006F1B13"/>
    <w:rsid w:val="006F1E48"/>
    <w:rsid w:val="006F308D"/>
    <w:rsid w:val="006F3306"/>
    <w:rsid w:val="006F41BC"/>
    <w:rsid w:val="006F4558"/>
    <w:rsid w:val="006F512D"/>
    <w:rsid w:val="006F5ECC"/>
    <w:rsid w:val="006F6354"/>
    <w:rsid w:val="007000EB"/>
    <w:rsid w:val="00700B89"/>
    <w:rsid w:val="007015A7"/>
    <w:rsid w:val="0070176F"/>
    <w:rsid w:val="007023B6"/>
    <w:rsid w:val="007027A8"/>
    <w:rsid w:val="0070290C"/>
    <w:rsid w:val="007029B8"/>
    <w:rsid w:val="00702B38"/>
    <w:rsid w:val="00703E6C"/>
    <w:rsid w:val="007053A2"/>
    <w:rsid w:val="00706861"/>
    <w:rsid w:val="007070EF"/>
    <w:rsid w:val="007072C1"/>
    <w:rsid w:val="00707381"/>
    <w:rsid w:val="00710D2D"/>
    <w:rsid w:val="007112F8"/>
    <w:rsid w:val="007124BA"/>
    <w:rsid w:val="0071255A"/>
    <w:rsid w:val="007125B0"/>
    <w:rsid w:val="0071291A"/>
    <w:rsid w:val="00712A0A"/>
    <w:rsid w:val="00712AAF"/>
    <w:rsid w:val="00713835"/>
    <w:rsid w:val="007143D8"/>
    <w:rsid w:val="0071465F"/>
    <w:rsid w:val="00714721"/>
    <w:rsid w:val="007149FF"/>
    <w:rsid w:val="00715C69"/>
    <w:rsid w:val="007164B7"/>
    <w:rsid w:val="0071731B"/>
    <w:rsid w:val="007173A6"/>
    <w:rsid w:val="007179AA"/>
    <w:rsid w:val="007204C8"/>
    <w:rsid w:val="007208DC"/>
    <w:rsid w:val="00720937"/>
    <w:rsid w:val="00720ED4"/>
    <w:rsid w:val="0072132C"/>
    <w:rsid w:val="00721743"/>
    <w:rsid w:val="0072182F"/>
    <w:rsid w:val="00721D64"/>
    <w:rsid w:val="00722095"/>
    <w:rsid w:val="00722FFF"/>
    <w:rsid w:val="00723F79"/>
    <w:rsid w:val="00724358"/>
    <w:rsid w:val="0072487D"/>
    <w:rsid w:val="00724AF4"/>
    <w:rsid w:val="0072504E"/>
    <w:rsid w:val="00726E48"/>
    <w:rsid w:val="00727631"/>
    <w:rsid w:val="007276DA"/>
    <w:rsid w:val="00727C7E"/>
    <w:rsid w:val="00727CD3"/>
    <w:rsid w:val="007306B0"/>
    <w:rsid w:val="00731394"/>
    <w:rsid w:val="007325CF"/>
    <w:rsid w:val="00732B2D"/>
    <w:rsid w:val="00732BD4"/>
    <w:rsid w:val="007330C7"/>
    <w:rsid w:val="0073323C"/>
    <w:rsid w:val="0073446D"/>
    <w:rsid w:val="00734570"/>
    <w:rsid w:val="007345F7"/>
    <w:rsid w:val="00734F1E"/>
    <w:rsid w:val="00734F3C"/>
    <w:rsid w:val="00735B3A"/>
    <w:rsid w:val="007364C4"/>
    <w:rsid w:val="00737440"/>
    <w:rsid w:val="007378CA"/>
    <w:rsid w:val="00737F62"/>
    <w:rsid w:val="007403B3"/>
    <w:rsid w:val="007404B4"/>
    <w:rsid w:val="00741AE5"/>
    <w:rsid w:val="00742228"/>
    <w:rsid w:val="00743175"/>
    <w:rsid w:val="00745019"/>
    <w:rsid w:val="00745212"/>
    <w:rsid w:val="007453DC"/>
    <w:rsid w:val="00745B02"/>
    <w:rsid w:val="00745BD9"/>
    <w:rsid w:val="007468FF"/>
    <w:rsid w:val="00746DAD"/>
    <w:rsid w:val="0074704F"/>
    <w:rsid w:val="0074788F"/>
    <w:rsid w:val="00747EA8"/>
    <w:rsid w:val="00750EEE"/>
    <w:rsid w:val="007511CA"/>
    <w:rsid w:val="00751287"/>
    <w:rsid w:val="00751588"/>
    <w:rsid w:val="0075221A"/>
    <w:rsid w:val="007537E7"/>
    <w:rsid w:val="00754683"/>
    <w:rsid w:val="00754F71"/>
    <w:rsid w:val="0075506A"/>
    <w:rsid w:val="00755A33"/>
    <w:rsid w:val="00756480"/>
    <w:rsid w:val="007579EE"/>
    <w:rsid w:val="00757E8B"/>
    <w:rsid w:val="00761033"/>
    <w:rsid w:val="007613AA"/>
    <w:rsid w:val="00761DC4"/>
    <w:rsid w:val="0076231B"/>
    <w:rsid w:val="00762660"/>
    <w:rsid w:val="007628DC"/>
    <w:rsid w:val="00762965"/>
    <w:rsid w:val="00762A05"/>
    <w:rsid w:val="007636F0"/>
    <w:rsid w:val="00764450"/>
    <w:rsid w:val="00765777"/>
    <w:rsid w:val="00766180"/>
    <w:rsid w:val="00766430"/>
    <w:rsid w:val="007679EB"/>
    <w:rsid w:val="00770730"/>
    <w:rsid w:val="007712CF"/>
    <w:rsid w:val="007719EB"/>
    <w:rsid w:val="007725C5"/>
    <w:rsid w:val="007729A0"/>
    <w:rsid w:val="00772DE0"/>
    <w:rsid w:val="00772F80"/>
    <w:rsid w:val="00773DC4"/>
    <w:rsid w:val="00774434"/>
    <w:rsid w:val="0077478F"/>
    <w:rsid w:val="00775E8D"/>
    <w:rsid w:val="0077601B"/>
    <w:rsid w:val="0077675B"/>
    <w:rsid w:val="0077719A"/>
    <w:rsid w:val="00777460"/>
    <w:rsid w:val="00777EFC"/>
    <w:rsid w:val="00780F21"/>
    <w:rsid w:val="0078105B"/>
    <w:rsid w:val="00781867"/>
    <w:rsid w:val="00781933"/>
    <w:rsid w:val="00782356"/>
    <w:rsid w:val="0078347B"/>
    <w:rsid w:val="0078408C"/>
    <w:rsid w:val="00785FC6"/>
    <w:rsid w:val="007860F2"/>
    <w:rsid w:val="007868A7"/>
    <w:rsid w:val="00786DB5"/>
    <w:rsid w:val="00786ECC"/>
    <w:rsid w:val="00787058"/>
    <w:rsid w:val="00787119"/>
    <w:rsid w:val="00787F45"/>
    <w:rsid w:val="007903D6"/>
    <w:rsid w:val="00790566"/>
    <w:rsid w:val="007905B1"/>
    <w:rsid w:val="00791584"/>
    <w:rsid w:val="007919E0"/>
    <w:rsid w:val="00791C3A"/>
    <w:rsid w:val="00791ECD"/>
    <w:rsid w:val="007927B4"/>
    <w:rsid w:val="00794DDA"/>
    <w:rsid w:val="0079529B"/>
    <w:rsid w:val="00795806"/>
    <w:rsid w:val="0079592E"/>
    <w:rsid w:val="0079699E"/>
    <w:rsid w:val="00796E89"/>
    <w:rsid w:val="007974E8"/>
    <w:rsid w:val="007976D6"/>
    <w:rsid w:val="00797BB2"/>
    <w:rsid w:val="00797F9D"/>
    <w:rsid w:val="007A049A"/>
    <w:rsid w:val="007A06ED"/>
    <w:rsid w:val="007A0710"/>
    <w:rsid w:val="007A1744"/>
    <w:rsid w:val="007A1915"/>
    <w:rsid w:val="007A28D7"/>
    <w:rsid w:val="007A2DCA"/>
    <w:rsid w:val="007A3069"/>
    <w:rsid w:val="007A3C9E"/>
    <w:rsid w:val="007A40AC"/>
    <w:rsid w:val="007A417E"/>
    <w:rsid w:val="007A4274"/>
    <w:rsid w:val="007A4999"/>
    <w:rsid w:val="007A4F0B"/>
    <w:rsid w:val="007A5431"/>
    <w:rsid w:val="007A5B78"/>
    <w:rsid w:val="007A692A"/>
    <w:rsid w:val="007A6BBB"/>
    <w:rsid w:val="007A709A"/>
    <w:rsid w:val="007A7AC4"/>
    <w:rsid w:val="007A7F8F"/>
    <w:rsid w:val="007B027E"/>
    <w:rsid w:val="007B0CDA"/>
    <w:rsid w:val="007B0F26"/>
    <w:rsid w:val="007B1868"/>
    <w:rsid w:val="007B1A4C"/>
    <w:rsid w:val="007B1ED1"/>
    <w:rsid w:val="007B292E"/>
    <w:rsid w:val="007B42B7"/>
    <w:rsid w:val="007B6896"/>
    <w:rsid w:val="007B70EF"/>
    <w:rsid w:val="007B76AF"/>
    <w:rsid w:val="007C02A5"/>
    <w:rsid w:val="007C070D"/>
    <w:rsid w:val="007C07A7"/>
    <w:rsid w:val="007C0DB4"/>
    <w:rsid w:val="007C1568"/>
    <w:rsid w:val="007C1CA4"/>
    <w:rsid w:val="007C265F"/>
    <w:rsid w:val="007C2AEF"/>
    <w:rsid w:val="007C2D66"/>
    <w:rsid w:val="007C35FF"/>
    <w:rsid w:val="007C40FE"/>
    <w:rsid w:val="007C479F"/>
    <w:rsid w:val="007C49DA"/>
    <w:rsid w:val="007C4D9C"/>
    <w:rsid w:val="007C5844"/>
    <w:rsid w:val="007C5ED0"/>
    <w:rsid w:val="007C6526"/>
    <w:rsid w:val="007C6647"/>
    <w:rsid w:val="007C6FAB"/>
    <w:rsid w:val="007D023C"/>
    <w:rsid w:val="007D0958"/>
    <w:rsid w:val="007D0DAE"/>
    <w:rsid w:val="007D1D60"/>
    <w:rsid w:val="007D2A2B"/>
    <w:rsid w:val="007D3587"/>
    <w:rsid w:val="007D3772"/>
    <w:rsid w:val="007D44C5"/>
    <w:rsid w:val="007D48D3"/>
    <w:rsid w:val="007D48FC"/>
    <w:rsid w:val="007D50AE"/>
    <w:rsid w:val="007D5B34"/>
    <w:rsid w:val="007D658F"/>
    <w:rsid w:val="007D6D01"/>
    <w:rsid w:val="007D7A7B"/>
    <w:rsid w:val="007E01CE"/>
    <w:rsid w:val="007E035E"/>
    <w:rsid w:val="007E07EA"/>
    <w:rsid w:val="007E0BA3"/>
    <w:rsid w:val="007E2962"/>
    <w:rsid w:val="007E2A64"/>
    <w:rsid w:val="007E510B"/>
    <w:rsid w:val="007E55CF"/>
    <w:rsid w:val="007E5AED"/>
    <w:rsid w:val="007E6726"/>
    <w:rsid w:val="007E68C7"/>
    <w:rsid w:val="007E6A47"/>
    <w:rsid w:val="007E7C55"/>
    <w:rsid w:val="007F0E22"/>
    <w:rsid w:val="007F1180"/>
    <w:rsid w:val="007F11C0"/>
    <w:rsid w:val="007F17DE"/>
    <w:rsid w:val="007F2082"/>
    <w:rsid w:val="007F33AD"/>
    <w:rsid w:val="007F34F3"/>
    <w:rsid w:val="007F3D52"/>
    <w:rsid w:val="007F41D0"/>
    <w:rsid w:val="007F5804"/>
    <w:rsid w:val="007F58EE"/>
    <w:rsid w:val="007F5B40"/>
    <w:rsid w:val="007F63C2"/>
    <w:rsid w:val="00800D87"/>
    <w:rsid w:val="00800DB2"/>
    <w:rsid w:val="00801CC3"/>
    <w:rsid w:val="00801D88"/>
    <w:rsid w:val="008025DD"/>
    <w:rsid w:val="00803924"/>
    <w:rsid w:val="0080392B"/>
    <w:rsid w:val="00804307"/>
    <w:rsid w:val="00804331"/>
    <w:rsid w:val="0080479B"/>
    <w:rsid w:val="00804864"/>
    <w:rsid w:val="00805CC6"/>
    <w:rsid w:val="00805D38"/>
    <w:rsid w:val="00806C54"/>
    <w:rsid w:val="00807FF5"/>
    <w:rsid w:val="008109B4"/>
    <w:rsid w:val="00810A70"/>
    <w:rsid w:val="00810D27"/>
    <w:rsid w:val="008110A6"/>
    <w:rsid w:val="00811AAD"/>
    <w:rsid w:val="00811C00"/>
    <w:rsid w:val="00811E5D"/>
    <w:rsid w:val="008125E8"/>
    <w:rsid w:val="008138CF"/>
    <w:rsid w:val="008140F5"/>
    <w:rsid w:val="00814388"/>
    <w:rsid w:val="00814AAD"/>
    <w:rsid w:val="008158B2"/>
    <w:rsid w:val="00815E76"/>
    <w:rsid w:val="008171DD"/>
    <w:rsid w:val="008177A6"/>
    <w:rsid w:val="00817849"/>
    <w:rsid w:val="0081791E"/>
    <w:rsid w:val="00820BC7"/>
    <w:rsid w:val="00820FD0"/>
    <w:rsid w:val="00821061"/>
    <w:rsid w:val="00821BFE"/>
    <w:rsid w:val="00822D3A"/>
    <w:rsid w:val="00823B5A"/>
    <w:rsid w:val="00823F1E"/>
    <w:rsid w:val="0082461A"/>
    <w:rsid w:val="008247F3"/>
    <w:rsid w:val="00824FEB"/>
    <w:rsid w:val="008253A4"/>
    <w:rsid w:val="00825551"/>
    <w:rsid w:val="008267C5"/>
    <w:rsid w:val="00826D32"/>
    <w:rsid w:val="00826F02"/>
    <w:rsid w:val="00827299"/>
    <w:rsid w:val="008274CF"/>
    <w:rsid w:val="008276DF"/>
    <w:rsid w:val="008277F5"/>
    <w:rsid w:val="008278E0"/>
    <w:rsid w:val="00827C06"/>
    <w:rsid w:val="008301B8"/>
    <w:rsid w:val="008306AF"/>
    <w:rsid w:val="00832884"/>
    <w:rsid w:val="00832CC4"/>
    <w:rsid w:val="008341F7"/>
    <w:rsid w:val="0083434A"/>
    <w:rsid w:val="00834487"/>
    <w:rsid w:val="00835E2F"/>
    <w:rsid w:val="008361A6"/>
    <w:rsid w:val="0083621C"/>
    <w:rsid w:val="008363DE"/>
    <w:rsid w:val="0083652A"/>
    <w:rsid w:val="0084054E"/>
    <w:rsid w:val="00840884"/>
    <w:rsid w:val="008416C7"/>
    <w:rsid w:val="0084171D"/>
    <w:rsid w:val="00844735"/>
    <w:rsid w:val="00844EDE"/>
    <w:rsid w:val="00846A89"/>
    <w:rsid w:val="00846F42"/>
    <w:rsid w:val="008472F9"/>
    <w:rsid w:val="008479E8"/>
    <w:rsid w:val="00850693"/>
    <w:rsid w:val="00850E7F"/>
    <w:rsid w:val="008515E8"/>
    <w:rsid w:val="0085277A"/>
    <w:rsid w:val="00852E0D"/>
    <w:rsid w:val="00853CEC"/>
    <w:rsid w:val="00854377"/>
    <w:rsid w:val="00854A94"/>
    <w:rsid w:val="0085515D"/>
    <w:rsid w:val="0085554B"/>
    <w:rsid w:val="00855F03"/>
    <w:rsid w:val="00856C40"/>
    <w:rsid w:val="008572AB"/>
    <w:rsid w:val="008576DB"/>
    <w:rsid w:val="00857D0B"/>
    <w:rsid w:val="00860A00"/>
    <w:rsid w:val="00860DF9"/>
    <w:rsid w:val="00860F08"/>
    <w:rsid w:val="0086117B"/>
    <w:rsid w:val="008617D0"/>
    <w:rsid w:val="00861988"/>
    <w:rsid w:val="00862119"/>
    <w:rsid w:val="00862340"/>
    <w:rsid w:val="0086252D"/>
    <w:rsid w:val="0086285F"/>
    <w:rsid w:val="008633BF"/>
    <w:rsid w:val="008635D2"/>
    <w:rsid w:val="00863D28"/>
    <w:rsid w:val="00863F7E"/>
    <w:rsid w:val="00864CB7"/>
    <w:rsid w:val="00864D1C"/>
    <w:rsid w:val="00865094"/>
    <w:rsid w:val="00865111"/>
    <w:rsid w:val="008659E9"/>
    <w:rsid w:val="008663C9"/>
    <w:rsid w:val="00866898"/>
    <w:rsid w:val="0086779A"/>
    <w:rsid w:val="00870667"/>
    <w:rsid w:val="008708A2"/>
    <w:rsid w:val="00870C55"/>
    <w:rsid w:val="00871AD0"/>
    <w:rsid w:val="00871D5A"/>
    <w:rsid w:val="00872BC8"/>
    <w:rsid w:val="00872CF2"/>
    <w:rsid w:val="008745BC"/>
    <w:rsid w:val="00874DB0"/>
    <w:rsid w:val="008777FF"/>
    <w:rsid w:val="008779C1"/>
    <w:rsid w:val="00881A39"/>
    <w:rsid w:val="008820AD"/>
    <w:rsid w:val="008820B3"/>
    <w:rsid w:val="00882114"/>
    <w:rsid w:val="00882B20"/>
    <w:rsid w:val="008831C1"/>
    <w:rsid w:val="00883DAD"/>
    <w:rsid w:val="0088415D"/>
    <w:rsid w:val="00885B9D"/>
    <w:rsid w:val="0088653B"/>
    <w:rsid w:val="00886AE0"/>
    <w:rsid w:val="008877F2"/>
    <w:rsid w:val="00890BAB"/>
    <w:rsid w:val="00891A3A"/>
    <w:rsid w:val="00891AB5"/>
    <w:rsid w:val="00892014"/>
    <w:rsid w:val="00892B36"/>
    <w:rsid w:val="0089306E"/>
    <w:rsid w:val="00894502"/>
    <w:rsid w:val="008962C8"/>
    <w:rsid w:val="00897AA6"/>
    <w:rsid w:val="008A015D"/>
    <w:rsid w:val="008A061B"/>
    <w:rsid w:val="008A1450"/>
    <w:rsid w:val="008A1762"/>
    <w:rsid w:val="008A254B"/>
    <w:rsid w:val="008A261B"/>
    <w:rsid w:val="008A2891"/>
    <w:rsid w:val="008A2EA8"/>
    <w:rsid w:val="008A319B"/>
    <w:rsid w:val="008A3C79"/>
    <w:rsid w:val="008A3FFF"/>
    <w:rsid w:val="008A4317"/>
    <w:rsid w:val="008A5019"/>
    <w:rsid w:val="008A5224"/>
    <w:rsid w:val="008A6583"/>
    <w:rsid w:val="008A6D65"/>
    <w:rsid w:val="008A6F81"/>
    <w:rsid w:val="008A71F6"/>
    <w:rsid w:val="008A7CA9"/>
    <w:rsid w:val="008A7E2B"/>
    <w:rsid w:val="008B030A"/>
    <w:rsid w:val="008B03E2"/>
    <w:rsid w:val="008B0853"/>
    <w:rsid w:val="008B1450"/>
    <w:rsid w:val="008B17F9"/>
    <w:rsid w:val="008B25F2"/>
    <w:rsid w:val="008B266F"/>
    <w:rsid w:val="008B27AD"/>
    <w:rsid w:val="008B2A03"/>
    <w:rsid w:val="008B3AF5"/>
    <w:rsid w:val="008B4A4F"/>
    <w:rsid w:val="008B5417"/>
    <w:rsid w:val="008B582A"/>
    <w:rsid w:val="008B5CF5"/>
    <w:rsid w:val="008B5D15"/>
    <w:rsid w:val="008B5D99"/>
    <w:rsid w:val="008B5E95"/>
    <w:rsid w:val="008B66A1"/>
    <w:rsid w:val="008B6C93"/>
    <w:rsid w:val="008C01AB"/>
    <w:rsid w:val="008C0976"/>
    <w:rsid w:val="008C0B2A"/>
    <w:rsid w:val="008C1ECB"/>
    <w:rsid w:val="008C200C"/>
    <w:rsid w:val="008C29EC"/>
    <w:rsid w:val="008C3CF3"/>
    <w:rsid w:val="008C46F4"/>
    <w:rsid w:val="008C4F48"/>
    <w:rsid w:val="008C685C"/>
    <w:rsid w:val="008C6C5E"/>
    <w:rsid w:val="008C7E3B"/>
    <w:rsid w:val="008D147E"/>
    <w:rsid w:val="008D2F32"/>
    <w:rsid w:val="008D3A61"/>
    <w:rsid w:val="008D3B8C"/>
    <w:rsid w:val="008D4A49"/>
    <w:rsid w:val="008D59F2"/>
    <w:rsid w:val="008D5A01"/>
    <w:rsid w:val="008D5D60"/>
    <w:rsid w:val="008D5F1F"/>
    <w:rsid w:val="008D6781"/>
    <w:rsid w:val="008D75EE"/>
    <w:rsid w:val="008E01D8"/>
    <w:rsid w:val="008E11F9"/>
    <w:rsid w:val="008E19FA"/>
    <w:rsid w:val="008E23E7"/>
    <w:rsid w:val="008E2B49"/>
    <w:rsid w:val="008E3090"/>
    <w:rsid w:val="008E31A5"/>
    <w:rsid w:val="008E37A5"/>
    <w:rsid w:val="008E3B3E"/>
    <w:rsid w:val="008E4623"/>
    <w:rsid w:val="008E5C6F"/>
    <w:rsid w:val="008E69C9"/>
    <w:rsid w:val="008E7379"/>
    <w:rsid w:val="008E752C"/>
    <w:rsid w:val="008F069F"/>
    <w:rsid w:val="008F0A46"/>
    <w:rsid w:val="008F16DA"/>
    <w:rsid w:val="008F3194"/>
    <w:rsid w:val="008F3CF3"/>
    <w:rsid w:val="008F440C"/>
    <w:rsid w:val="008F506F"/>
    <w:rsid w:val="008F5369"/>
    <w:rsid w:val="008F5A34"/>
    <w:rsid w:val="008F5B08"/>
    <w:rsid w:val="008F608F"/>
    <w:rsid w:val="008F6E59"/>
    <w:rsid w:val="008F7748"/>
    <w:rsid w:val="008F7BE7"/>
    <w:rsid w:val="00900489"/>
    <w:rsid w:val="00900518"/>
    <w:rsid w:val="00900B77"/>
    <w:rsid w:val="009023F8"/>
    <w:rsid w:val="00902D3E"/>
    <w:rsid w:val="00902DF9"/>
    <w:rsid w:val="00902FE3"/>
    <w:rsid w:val="00903152"/>
    <w:rsid w:val="00903266"/>
    <w:rsid w:val="0090373D"/>
    <w:rsid w:val="009038A4"/>
    <w:rsid w:val="009038E4"/>
    <w:rsid w:val="00906333"/>
    <w:rsid w:val="00907EC9"/>
    <w:rsid w:val="009106F2"/>
    <w:rsid w:val="00910847"/>
    <w:rsid w:val="00910990"/>
    <w:rsid w:val="00910BB7"/>
    <w:rsid w:val="00910DAE"/>
    <w:rsid w:val="00910E38"/>
    <w:rsid w:val="00911408"/>
    <w:rsid w:val="009124F2"/>
    <w:rsid w:val="00912AD6"/>
    <w:rsid w:val="0091332E"/>
    <w:rsid w:val="0091355B"/>
    <w:rsid w:val="00913844"/>
    <w:rsid w:val="0091458D"/>
    <w:rsid w:val="00914794"/>
    <w:rsid w:val="009148F9"/>
    <w:rsid w:val="00914E63"/>
    <w:rsid w:val="00915279"/>
    <w:rsid w:val="009157C5"/>
    <w:rsid w:val="00916829"/>
    <w:rsid w:val="00916A40"/>
    <w:rsid w:val="00916EE8"/>
    <w:rsid w:val="009176A4"/>
    <w:rsid w:val="00920A37"/>
    <w:rsid w:val="00921162"/>
    <w:rsid w:val="00921949"/>
    <w:rsid w:val="00921E06"/>
    <w:rsid w:val="00921FF3"/>
    <w:rsid w:val="00923692"/>
    <w:rsid w:val="00923801"/>
    <w:rsid w:val="00923F81"/>
    <w:rsid w:val="009243BF"/>
    <w:rsid w:val="00924931"/>
    <w:rsid w:val="00925E2C"/>
    <w:rsid w:val="00926142"/>
    <w:rsid w:val="0092656A"/>
    <w:rsid w:val="0092707A"/>
    <w:rsid w:val="00927640"/>
    <w:rsid w:val="009302BD"/>
    <w:rsid w:val="00930702"/>
    <w:rsid w:val="0093216F"/>
    <w:rsid w:val="009321F1"/>
    <w:rsid w:val="0093261E"/>
    <w:rsid w:val="00932D51"/>
    <w:rsid w:val="0093323A"/>
    <w:rsid w:val="00933554"/>
    <w:rsid w:val="00933B99"/>
    <w:rsid w:val="009345B2"/>
    <w:rsid w:val="00936012"/>
    <w:rsid w:val="00936077"/>
    <w:rsid w:val="009361E5"/>
    <w:rsid w:val="009363E9"/>
    <w:rsid w:val="00936C12"/>
    <w:rsid w:val="00937107"/>
    <w:rsid w:val="00937309"/>
    <w:rsid w:val="0093794A"/>
    <w:rsid w:val="00940574"/>
    <w:rsid w:val="009407D7"/>
    <w:rsid w:val="00940EBD"/>
    <w:rsid w:val="009417CB"/>
    <w:rsid w:val="009425C1"/>
    <w:rsid w:val="00942B27"/>
    <w:rsid w:val="0094301A"/>
    <w:rsid w:val="0094348A"/>
    <w:rsid w:val="00943C7B"/>
    <w:rsid w:val="00943D4E"/>
    <w:rsid w:val="0094400D"/>
    <w:rsid w:val="00944C53"/>
    <w:rsid w:val="00944CB4"/>
    <w:rsid w:val="00946090"/>
    <w:rsid w:val="00946D41"/>
    <w:rsid w:val="0094726E"/>
    <w:rsid w:val="00950F72"/>
    <w:rsid w:val="00951161"/>
    <w:rsid w:val="009514A5"/>
    <w:rsid w:val="00951DF9"/>
    <w:rsid w:val="00953198"/>
    <w:rsid w:val="009532DC"/>
    <w:rsid w:val="009533EB"/>
    <w:rsid w:val="009540EC"/>
    <w:rsid w:val="0095427A"/>
    <w:rsid w:val="00954494"/>
    <w:rsid w:val="009554E7"/>
    <w:rsid w:val="00955F4D"/>
    <w:rsid w:val="00956035"/>
    <w:rsid w:val="009562E1"/>
    <w:rsid w:val="00957495"/>
    <w:rsid w:val="009577F2"/>
    <w:rsid w:val="009633CF"/>
    <w:rsid w:val="0096361A"/>
    <w:rsid w:val="00963AC1"/>
    <w:rsid w:val="00963EBF"/>
    <w:rsid w:val="0096402F"/>
    <w:rsid w:val="00964908"/>
    <w:rsid w:val="00964DA7"/>
    <w:rsid w:val="00964DF1"/>
    <w:rsid w:val="00964EA4"/>
    <w:rsid w:val="009653AD"/>
    <w:rsid w:val="009660E4"/>
    <w:rsid w:val="0096676A"/>
    <w:rsid w:val="00967263"/>
    <w:rsid w:val="0096789D"/>
    <w:rsid w:val="00967E32"/>
    <w:rsid w:val="009705BA"/>
    <w:rsid w:val="00970929"/>
    <w:rsid w:val="00971646"/>
    <w:rsid w:val="00971873"/>
    <w:rsid w:val="00972162"/>
    <w:rsid w:val="009722E1"/>
    <w:rsid w:val="00972393"/>
    <w:rsid w:val="00972887"/>
    <w:rsid w:val="00972B40"/>
    <w:rsid w:val="00972BB7"/>
    <w:rsid w:val="00972C5E"/>
    <w:rsid w:val="0097318D"/>
    <w:rsid w:val="00973B33"/>
    <w:rsid w:val="00973F21"/>
    <w:rsid w:val="009742D3"/>
    <w:rsid w:val="00974407"/>
    <w:rsid w:val="0097463B"/>
    <w:rsid w:val="00974CD5"/>
    <w:rsid w:val="00976C8F"/>
    <w:rsid w:val="009771EF"/>
    <w:rsid w:val="00977961"/>
    <w:rsid w:val="00980C69"/>
    <w:rsid w:val="009814C0"/>
    <w:rsid w:val="009815EC"/>
    <w:rsid w:val="00981641"/>
    <w:rsid w:val="00981929"/>
    <w:rsid w:val="009823A9"/>
    <w:rsid w:val="009825C9"/>
    <w:rsid w:val="009825D4"/>
    <w:rsid w:val="00982C3C"/>
    <w:rsid w:val="00982F3D"/>
    <w:rsid w:val="00983E41"/>
    <w:rsid w:val="009845CA"/>
    <w:rsid w:val="00984975"/>
    <w:rsid w:val="00985ABB"/>
    <w:rsid w:val="00985C60"/>
    <w:rsid w:val="00985EAB"/>
    <w:rsid w:val="0098621D"/>
    <w:rsid w:val="009867FF"/>
    <w:rsid w:val="00986A6A"/>
    <w:rsid w:val="00987EA1"/>
    <w:rsid w:val="0099013D"/>
    <w:rsid w:val="00990786"/>
    <w:rsid w:val="00990A6B"/>
    <w:rsid w:val="0099181E"/>
    <w:rsid w:val="00991A0A"/>
    <w:rsid w:val="00991E9E"/>
    <w:rsid w:val="009927F5"/>
    <w:rsid w:val="00994A10"/>
    <w:rsid w:val="00994A42"/>
    <w:rsid w:val="00994F32"/>
    <w:rsid w:val="00995838"/>
    <w:rsid w:val="0099608E"/>
    <w:rsid w:val="00996FAD"/>
    <w:rsid w:val="00997F9C"/>
    <w:rsid w:val="009A00DC"/>
    <w:rsid w:val="009A021D"/>
    <w:rsid w:val="009A0EAF"/>
    <w:rsid w:val="009A1499"/>
    <w:rsid w:val="009A1B4F"/>
    <w:rsid w:val="009A2BBA"/>
    <w:rsid w:val="009A3A35"/>
    <w:rsid w:val="009A4C9F"/>
    <w:rsid w:val="009A4CF6"/>
    <w:rsid w:val="009A5A73"/>
    <w:rsid w:val="009A5F63"/>
    <w:rsid w:val="009A62E8"/>
    <w:rsid w:val="009A709C"/>
    <w:rsid w:val="009A782E"/>
    <w:rsid w:val="009B0B5E"/>
    <w:rsid w:val="009B0EA8"/>
    <w:rsid w:val="009B19EA"/>
    <w:rsid w:val="009B19FE"/>
    <w:rsid w:val="009B1EC8"/>
    <w:rsid w:val="009B1F34"/>
    <w:rsid w:val="009B2135"/>
    <w:rsid w:val="009B22CB"/>
    <w:rsid w:val="009B2BB8"/>
    <w:rsid w:val="009B3AEE"/>
    <w:rsid w:val="009B3B1A"/>
    <w:rsid w:val="009B3B20"/>
    <w:rsid w:val="009B3C61"/>
    <w:rsid w:val="009B3FED"/>
    <w:rsid w:val="009B421F"/>
    <w:rsid w:val="009B4719"/>
    <w:rsid w:val="009B4D24"/>
    <w:rsid w:val="009B4DEF"/>
    <w:rsid w:val="009B5FF1"/>
    <w:rsid w:val="009B6187"/>
    <w:rsid w:val="009B6FA8"/>
    <w:rsid w:val="009B7078"/>
    <w:rsid w:val="009B7180"/>
    <w:rsid w:val="009B744F"/>
    <w:rsid w:val="009B7710"/>
    <w:rsid w:val="009B78CE"/>
    <w:rsid w:val="009C010D"/>
    <w:rsid w:val="009C1AD7"/>
    <w:rsid w:val="009C262E"/>
    <w:rsid w:val="009C2677"/>
    <w:rsid w:val="009C2E11"/>
    <w:rsid w:val="009C3B6A"/>
    <w:rsid w:val="009C4639"/>
    <w:rsid w:val="009C4936"/>
    <w:rsid w:val="009C5ACD"/>
    <w:rsid w:val="009C5E19"/>
    <w:rsid w:val="009C6844"/>
    <w:rsid w:val="009C6B60"/>
    <w:rsid w:val="009C7012"/>
    <w:rsid w:val="009C7D1C"/>
    <w:rsid w:val="009D0860"/>
    <w:rsid w:val="009D191F"/>
    <w:rsid w:val="009D1B57"/>
    <w:rsid w:val="009D268D"/>
    <w:rsid w:val="009D31F3"/>
    <w:rsid w:val="009D37C4"/>
    <w:rsid w:val="009D39C7"/>
    <w:rsid w:val="009D3EB2"/>
    <w:rsid w:val="009D46C0"/>
    <w:rsid w:val="009D4A16"/>
    <w:rsid w:val="009D4CCE"/>
    <w:rsid w:val="009D675C"/>
    <w:rsid w:val="009D68F2"/>
    <w:rsid w:val="009D6ADC"/>
    <w:rsid w:val="009D727C"/>
    <w:rsid w:val="009D74E7"/>
    <w:rsid w:val="009D79BD"/>
    <w:rsid w:val="009E04DD"/>
    <w:rsid w:val="009E0668"/>
    <w:rsid w:val="009E1948"/>
    <w:rsid w:val="009E225C"/>
    <w:rsid w:val="009E26B3"/>
    <w:rsid w:val="009E29AD"/>
    <w:rsid w:val="009E2A32"/>
    <w:rsid w:val="009E39EB"/>
    <w:rsid w:val="009E4A26"/>
    <w:rsid w:val="009E4C88"/>
    <w:rsid w:val="009E51C7"/>
    <w:rsid w:val="009E5214"/>
    <w:rsid w:val="009E5906"/>
    <w:rsid w:val="009E5E61"/>
    <w:rsid w:val="009E64DB"/>
    <w:rsid w:val="009E75B2"/>
    <w:rsid w:val="009E7F2A"/>
    <w:rsid w:val="009F1081"/>
    <w:rsid w:val="009F1428"/>
    <w:rsid w:val="009F21DD"/>
    <w:rsid w:val="009F3007"/>
    <w:rsid w:val="009F37DB"/>
    <w:rsid w:val="009F3B4E"/>
    <w:rsid w:val="009F4EFD"/>
    <w:rsid w:val="009F6725"/>
    <w:rsid w:val="009F6C74"/>
    <w:rsid w:val="009F6CBA"/>
    <w:rsid w:val="009F7800"/>
    <w:rsid w:val="00A010D0"/>
    <w:rsid w:val="00A014BC"/>
    <w:rsid w:val="00A02723"/>
    <w:rsid w:val="00A0299B"/>
    <w:rsid w:val="00A0305E"/>
    <w:rsid w:val="00A044CA"/>
    <w:rsid w:val="00A05317"/>
    <w:rsid w:val="00A07966"/>
    <w:rsid w:val="00A10654"/>
    <w:rsid w:val="00A14A7B"/>
    <w:rsid w:val="00A14FD4"/>
    <w:rsid w:val="00A1507F"/>
    <w:rsid w:val="00A157DC"/>
    <w:rsid w:val="00A15A2A"/>
    <w:rsid w:val="00A15D4D"/>
    <w:rsid w:val="00A16305"/>
    <w:rsid w:val="00A178F9"/>
    <w:rsid w:val="00A1799A"/>
    <w:rsid w:val="00A17BDE"/>
    <w:rsid w:val="00A21460"/>
    <w:rsid w:val="00A21B70"/>
    <w:rsid w:val="00A21F85"/>
    <w:rsid w:val="00A2200B"/>
    <w:rsid w:val="00A220E1"/>
    <w:rsid w:val="00A22D75"/>
    <w:rsid w:val="00A230FB"/>
    <w:rsid w:val="00A233B1"/>
    <w:rsid w:val="00A235C1"/>
    <w:rsid w:val="00A2378D"/>
    <w:rsid w:val="00A23C5A"/>
    <w:rsid w:val="00A23C86"/>
    <w:rsid w:val="00A23E76"/>
    <w:rsid w:val="00A24533"/>
    <w:rsid w:val="00A24BB3"/>
    <w:rsid w:val="00A25F4A"/>
    <w:rsid w:val="00A26566"/>
    <w:rsid w:val="00A26C71"/>
    <w:rsid w:val="00A27295"/>
    <w:rsid w:val="00A3085F"/>
    <w:rsid w:val="00A30886"/>
    <w:rsid w:val="00A30FAF"/>
    <w:rsid w:val="00A312E9"/>
    <w:rsid w:val="00A31FB1"/>
    <w:rsid w:val="00A32110"/>
    <w:rsid w:val="00A322EC"/>
    <w:rsid w:val="00A32ECB"/>
    <w:rsid w:val="00A333C9"/>
    <w:rsid w:val="00A3405E"/>
    <w:rsid w:val="00A348CF"/>
    <w:rsid w:val="00A358C9"/>
    <w:rsid w:val="00A363FA"/>
    <w:rsid w:val="00A36914"/>
    <w:rsid w:val="00A37734"/>
    <w:rsid w:val="00A37883"/>
    <w:rsid w:val="00A40211"/>
    <w:rsid w:val="00A40588"/>
    <w:rsid w:val="00A4069F"/>
    <w:rsid w:val="00A4090D"/>
    <w:rsid w:val="00A40995"/>
    <w:rsid w:val="00A40F6B"/>
    <w:rsid w:val="00A41A15"/>
    <w:rsid w:val="00A424BC"/>
    <w:rsid w:val="00A43245"/>
    <w:rsid w:val="00A436A8"/>
    <w:rsid w:val="00A43967"/>
    <w:rsid w:val="00A43C08"/>
    <w:rsid w:val="00A43DA1"/>
    <w:rsid w:val="00A44B14"/>
    <w:rsid w:val="00A45AA1"/>
    <w:rsid w:val="00A45C91"/>
    <w:rsid w:val="00A45FA5"/>
    <w:rsid w:val="00A461CC"/>
    <w:rsid w:val="00A463A6"/>
    <w:rsid w:val="00A46E7B"/>
    <w:rsid w:val="00A46F8B"/>
    <w:rsid w:val="00A473F8"/>
    <w:rsid w:val="00A5060F"/>
    <w:rsid w:val="00A50663"/>
    <w:rsid w:val="00A50700"/>
    <w:rsid w:val="00A50CC8"/>
    <w:rsid w:val="00A5264C"/>
    <w:rsid w:val="00A531C7"/>
    <w:rsid w:val="00A534FC"/>
    <w:rsid w:val="00A5390E"/>
    <w:rsid w:val="00A53C27"/>
    <w:rsid w:val="00A53EBD"/>
    <w:rsid w:val="00A54D41"/>
    <w:rsid w:val="00A55171"/>
    <w:rsid w:val="00A55534"/>
    <w:rsid w:val="00A5571E"/>
    <w:rsid w:val="00A55789"/>
    <w:rsid w:val="00A563FC"/>
    <w:rsid w:val="00A56698"/>
    <w:rsid w:val="00A56CB8"/>
    <w:rsid w:val="00A57954"/>
    <w:rsid w:val="00A600B1"/>
    <w:rsid w:val="00A61E31"/>
    <w:rsid w:val="00A61E44"/>
    <w:rsid w:val="00A61E9B"/>
    <w:rsid w:val="00A61F58"/>
    <w:rsid w:val="00A64162"/>
    <w:rsid w:val="00A642EF"/>
    <w:rsid w:val="00A64CD7"/>
    <w:rsid w:val="00A654CD"/>
    <w:rsid w:val="00A660A3"/>
    <w:rsid w:val="00A669A0"/>
    <w:rsid w:val="00A677BB"/>
    <w:rsid w:val="00A67834"/>
    <w:rsid w:val="00A67EC1"/>
    <w:rsid w:val="00A703A2"/>
    <w:rsid w:val="00A7062E"/>
    <w:rsid w:val="00A70DEF"/>
    <w:rsid w:val="00A71460"/>
    <w:rsid w:val="00A71C1E"/>
    <w:rsid w:val="00A71E3E"/>
    <w:rsid w:val="00A726EF"/>
    <w:rsid w:val="00A72A49"/>
    <w:rsid w:val="00A7358C"/>
    <w:rsid w:val="00A73E47"/>
    <w:rsid w:val="00A7488A"/>
    <w:rsid w:val="00A74AF7"/>
    <w:rsid w:val="00A74BBB"/>
    <w:rsid w:val="00A74FB3"/>
    <w:rsid w:val="00A74FCB"/>
    <w:rsid w:val="00A76968"/>
    <w:rsid w:val="00A76AB2"/>
    <w:rsid w:val="00A770C1"/>
    <w:rsid w:val="00A774D0"/>
    <w:rsid w:val="00A775E6"/>
    <w:rsid w:val="00A77B50"/>
    <w:rsid w:val="00A77C6B"/>
    <w:rsid w:val="00A77CB5"/>
    <w:rsid w:val="00A80882"/>
    <w:rsid w:val="00A811B7"/>
    <w:rsid w:val="00A823C5"/>
    <w:rsid w:val="00A826F1"/>
    <w:rsid w:val="00A82CA3"/>
    <w:rsid w:val="00A83294"/>
    <w:rsid w:val="00A85157"/>
    <w:rsid w:val="00A87919"/>
    <w:rsid w:val="00A900E0"/>
    <w:rsid w:val="00A90717"/>
    <w:rsid w:val="00A910D5"/>
    <w:rsid w:val="00A915BE"/>
    <w:rsid w:val="00A925E5"/>
    <w:rsid w:val="00A92AEA"/>
    <w:rsid w:val="00A9350E"/>
    <w:rsid w:val="00A93514"/>
    <w:rsid w:val="00A93877"/>
    <w:rsid w:val="00A94DAF"/>
    <w:rsid w:val="00A951CD"/>
    <w:rsid w:val="00A95B23"/>
    <w:rsid w:val="00A97158"/>
    <w:rsid w:val="00A97DCE"/>
    <w:rsid w:val="00AA0F53"/>
    <w:rsid w:val="00AA1742"/>
    <w:rsid w:val="00AA177A"/>
    <w:rsid w:val="00AA180D"/>
    <w:rsid w:val="00AA1A47"/>
    <w:rsid w:val="00AA22C2"/>
    <w:rsid w:val="00AA273F"/>
    <w:rsid w:val="00AA3461"/>
    <w:rsid w:val="00AA4198"/>
    <w:rsid w:val="00AA4ACB"/>
    <w:rsid w:val="00AA4BE0"/>
    <w:rsid w:val="00AA4EE9"/>
    <w:rsid w:val="00AA57FC"/>
    <w:rsid w:val="00AA61A2"/>
    <w:rsid w:val="00AA6879"/>
    <w:rsid w:val="00AA6A68"/>
    <w:rsid w:val="00AA7592"/>
    <w:rsid w:val="00AA7660"/>
    <w:rsid w:val="00AA7C92"/>
    <w:rsid w:val="00AB0AED"/>
    <w:rsid w:val="00AB1574"/>
    <w:rsid w:val="00AB1C2A"/>
    <w:rsid w:val="00AB1E32"/>
    <w:rsid w:val="00AB234B"/>
    <w:rsid w:val="00AB2AC2"/>
    <w:rsid w:val="00AB2B8D"/>
    <w:rsid w:val="00AB2CCC"/>
    <w:rsid w:val="00AB38FF"/>
    <w:rsid w:val="00AB410E"/>
    <w:rsid w:val="00AB4726"/>
    <w:rsid w:val="00AB487A"/>
    <w:rsid w:val="00AB4E48"/>
    <w:rsid w:val="00AB517F"/>
    <w:rsid w:val="00AB5872"/>
    <w:rsid w:val="00AB5B54"/>
    <w:rsid w:val="00AB6CAD"/>
    <w:rsid w:val="00AC0459"/>
    <w:rsid w:val="00AC103E"/>
    <w:rsid w:val="00AC1406"/>
    <w:rsid w:val="00AC26A6"/>
    <w:rsid w:val="00AC2935"/>
    <w:rsid w:val="00AC3D27"/>
    <w:rsid w:val="00AC43AC"/>
    <w:rsid w:val="00AC44A4"/>
    <w:rsid w:val="00AC4CF4"/>
    <w:rsid w:val="00AC5216"/>
    <w:rsid w:val="00AC5FE4"/>
    <w:rsid w:val="00AC60FB"/>
    <w:rsid w:val="00AC6AB3"/>
    <w:rsid w:val="00AC6E29"/>
    <w:rsid w:val="00AC7BDC"/>
    <w:rsid w:val="00AC7E48"/>
    <w:rsid w:val="00AC7FC0"/>
    <w:rsid w:val="00AD00BD"/>
    <w:rsid w:val="00AD047D"/>
    <w:rsid w:val="00AD04B0"/>
    <w:rsid w:val="00AD05D8"/>
    <w:rsid w:val="00AD060D"/>
    <w:rsid w:val="00AD086B"/>
    <w:rsid w:val="00AD0BA6"/>
    <w:rsid w:val="00AD18D0"/>
    <w:rsid w:val="00AD1B0A"/>
    <w:rsid w:val="00AD1DA9"/>
    <w:rsid w:val="00AD2490"/>
    <w:rsid w:val="00AD24C9"/>
    <w:rsid w:val="00AD284C"/>
    <w:rsid w:val="00AD286F"/>
    <w:rsid w:val="00AD2FEB"/>
    <w:rsid w:val="00AD3DE0"/>
    <w:rsid w:val="00AD4140"/>
    <w:rsid w:val="00AD496C"/>
    <w:rsid w:val="00AD49FC"/>
    <w:rsid w:val="00AD4A75"/>
    <w:rsid w:val="00AD4AB2"/>
    <w:rsid w:val="00AD4F92"/>
    <w:rsid w:val="00AD5CED"/>
    <w:rsid w:val="00AD6D06"/>
    <w:rsid w:val="00AD7293"/>
    <w:rsid w:val="00AD758B"/>
    <w:rsid w:val="00AE01C7"/>
    <w:rsid w:val="00AE046B"/>
    <w:rsid w:val="00AE0E6E"/>
    <w:rsid w:val="00AE122C"/>
    <w:rsid w:val="00AE123F"/>
    <w:rsid w:val="00AE197D"/>
    <w:rsid w:val="00AE27B2"/>
    <w:rsid w:val="00AE2895"/>
    <w:rsid w:val="00AE323B"/>
    <w:rsid w:val="00AE35CF"/>
    <w:rsid w:val="00AE4079"/>
    <w:rsid w:val="00AE5085"/>
    <w:rsid w:val="00AE59B9"/>
    <w:rsid w:val="00AE647F"/>
    <w:rsid w:val="00AE6910"/>
    <w:rsid w:val="00AE6B80"/>
    <w:rsid w:val="00AF00EB"/>
    <w:rsid w:val="00AF01E6"/>
    <w:rsid w:val="00AF03D3"/>
    <w:rsid w:val="00AF0BC5"/>
    <w:rsid w:val="00AF0C1F"/>
    <w:rsid w:val="00AF0C5E"/>
    <w:rsid w:val="00AF1A22"/>
    <w:rsid w:val="00AF2055"/>
    <w:rsid w:val="00AF27F3"/>
    <w:rsid w:val="00AF43B0"/>
    <w:rsid w:val="00AF4E31"/>
    <w:rsid w:val="00AF4F34"/>
    <w:rsid w:val="00AF5070"/>
    <w:rsid w:val="00AF5403"/>
    <w:rsid w:val="00AF585D"/>
    <w:rsid w:val="00AF60A4"/>
    <w:rsid w:val="00AF6869"/>
    <w:rsid w:val="00AF6DE1"/>
    <w:rsid w:val="00AF6FCC"/>
    <w:rsid w:val="00AF71F0"/>
    <w:rsid w:val="00AF7954"/>
    <w:rsid w:val="00AF7F3A"/>
    <w:rsid w:val="00B0051F"/>
    <w:rsid w:val="00B00B50"/>
    <w:rsid w:val="00B0109A"/>
    <w:rsid w:val="00B01F6C"/>
    <w:rsid w:val="00B0261E"/>
    <w:rsid w:val="00B03262"/>
    <w:rsid w:val="00B036F0"/>
    <w:rsid w:val="00B0422E"/>
    <w:rsid w:val="00B048FA"/>
    <w:rsid w:val="00B04F60"/>
    <w:rsid w:val="00B052CE"/>
    <w:rsid w:val="00B06127"/>
    <w:rsid w:val="00B06499"/>
    <w:rsid w:val="00B06828"/>
    <w:rsid w:val="00B06B02"/>
    <w:rsid w:val="00B06B54"/>
    <w:rsid w:val="00B06EBC"/>
    <w:rsid w:val="00B07517"/>
    <w:rsid w:val="00B07760"/>
    <w:rsid w:val="00B10C83"/>
    <w:rsid w:val="00B10EB6"/>
    <w:rsid w:val="00B1143C"/>
    <w:rsid w:val="00B115C6"/>
    <w:rsid w:val="00B115FF"/>
    <w:rsid w:val="00B11640"/>
    <w:rsid w:val="00B11A2E"/>
    <w:rsid w:val="00B12328"/>
    <w:rsid w:val="00B12DB2"/>
    <w:rsid w:val="00B1381E"/>
    <w:rsid w:val="00B13F2E"/>
    <w:rsid w:val="00B1412B"/>
    <w:rsid w:val="00B1420B"/>
    <w:rsid w:val="00B1421B"/>
    <w:rsid w:val="00B14CCD"/>
    <w:rsid w:val="00B14D94"/>
    <w:rsid w:val="00B15150"/>
    <w:rsid w:val="00B155D6"/>
    <w:rsid w:val="00B17594"/>
    <w:rsid w:val="00B17CF2"/>
    <w:rsid w:val="00B20ADD"/>
    <w:rsid w:val="00B20FEF"/>
    <w:rsid w:val="00B21330"/>
    <w:rsid w:val="00B22122"/>
    <w:rsid w:val="00B2234B"/>
    <w:rsid w:val="00B22745"/>
    <w:rsid w:val="00B23E97"/>
    <w:rsid w:val="00B2424B"/>
    <w:rsid w:val="00B24729"/>
    <w:rsid w:val="00B248E8"/>
    <w:rsid w:val="00B249F5"/>
    <w:rsid w:val="00B24B7D"/>
    <w:rsid w:val="00B24CE3"/>
    <w:rsid w:val="00B24D96"/>
    <w:rsid w:val="00B2506A"/>
    <w:rsid w:val="00B2567D"/>
    <w:rsid w:val="00B25A8C"/>
    <w:rsid w:val="00B2602F"/>
    <w:rsid w:val="00B26EBA"/>
    <w:rsid w:val="00B27485"/>
    <w:rsid w:val="00B27AEA"/>
    <w:rsid w:val="00B30611"/>
    <w:rsid w:val="00B3217B"/>
    <w:rsid w:val="00B32F0C"/>
    <w:rsid w:val="00B3325A"/>
    <w:rsid w:val="00B332B8"/>
    <w:rsid w:val="00B33575"/>
    <w:rsid w:val="00B33A77"/>
    <w:rsid w:val="00B3464E"/>
    <w:rsid w:val="00B3493C"/>
    <w:rsid w:val="00B35CFC"/>
    <w:rsid w:val="00B36579"/>
    <w:rsid w:val="00B36A95"/>
    <w:rsid w:val="00B37B9B"/>
    <w:rsid w:val="00B40484"/>
    <w:rsid w:val="00B41B48"/>
    <w:rsid w:val="00B41CE5"/>
    <w:rsid w:val="00B43CAB"/>
    <w:rsid w:val="00B4423F"/>
    <w:rsid w:val="00B448A4"/>
    <w:rsid w:val="00B44BDA"/>
    <w:rsid w:val="00B46186"/>
    <w:rsid w:val="00B462A6"/>
    <w:rsid w:val="00B464DE"/>
    <w:rsid w:val="00B47E7B"/>
    <w:rsid w:val="00B5062E"/>
    <w:rsid w:val="00B5065C"/>
    <w:rsid w:val="00B50934"/>
    <w:rsid w:val="00B5099B"/>
    <w:rsid w:val="00B5130D"/>
    <w:rsid w:val="00B51FAB"/>
    <w:rsid w:val="00B5289B"/>
    <w:rsid w:val="00B545A8"/>
    <w:rsid w:val="00B546D3"/>
    <w:rsid w:val="00B5498B"/>
    <w:rsid w:val="00B54D6B"/>
    <w:rsid w:val="00B55430"/>
    <w:rsid w:val="00B555F9"/>
    <w:rsid w:val="00B55A5A"/>
    <w:rsid w:val="00B56207"/>
    <w:rsid w:val="00B56B1F"/>
    <w:rsid w:val="00B56D36"/>
    <w:rsid w:val="00B56DC7"/>
    <w:rsid w:val="00B57152"/>
    <w:rsid w:val="00B57236"/>
    <w:rsid w:val="00B57832"/>
    <w:rsid w:val="00B57AAE"/>
    <w:rsid w:val="00B57C1B"/>
    <w:rsid w:val="00B61079"/>
    <w:rsid w:val="00B6129E"/>
    <w:rsid w:val="00B61A8D"/>
    <w:rsid w:val="00B62451"/>
    <w:rsid w:val="00B62B3F"/>
    <w:rsid w:val="00B630C8"/>
    <w:rsid w:val="00B64306"/>
    <w:rsid w:val="00B6480C"/>
    <w:rsid w:val="00B6764C"/>
    <w:rsid w:val="00B70888"/>
    <w:rsid w:val="00B70ADE"/>
    <w:rsid w:val="00B70CCE"/>
    <w:rsid w:val="00B71276"/>
    <w:rsid w:val="00B715DA"/>
    <w:rsid w:val="00B7172A"/>
    <w:rsid w:val="00B72232"/>
    <w:rsid w:val="00B72710"/>
    <w:rsid w:val="00B74075"/>
    <w:rsid w:val="00B74838"/>
    <w:rsid w:val="00B7490A"/>
    <w:rsid w:val="00B74CEB"/>
    <w:rsid w:val="00B74E1D"/>
    <w:rsid w:val="00B7514A"/>
    <w:rsid w:val="00B751A1"/>
    <w:rsid w:val="00B757CC"/>
    <w:rsid w:val="00B7612C"/>
    <w:rsid w:val="00B76176"/>
    <w:rsid w:val="00B76D10"/>
    <w:rsid w:val="00B76DE2"/>
    <w:rsid w:val="00B805F2"/>
    <w:rsid w:val="00B8069E"/>
    <w:rsid w:val="00B80A9C"/>
    <w:rsid w:val="00B82C8C"/>
    <w:rsid w:val="00B82F5F"/>
    <w:rsid w:val="00B8406A"/>
    <w:rsid w:val="00B859CB"/>
    <w:rsid w:val="00B873C1"/>
    <w:rsid w:val="00B8743E"/>
    <w:rsid w:val="00B87902"/>
    <w:rsid w:val="00B91C32"/>
    <w:rsid w:val="00B91FAB"/>
    <w:rsid w:val="00B92281"/>
    <w:rsid w:val="00B922E9"/>
    <w:rsid w:val="00B926FB"/>
    <w:rsid w:val="00B92F46"/>
    <w:rsid w:val="00B93173"/>
    <w:rsid w:val="00B93771"/>
    <w:rsid w:val="00B9383D"/>
    <w:rsid w:val="00B93E48"/>
    <w:rsid w:val="00B9406B"/>
    <w:rsid w:val="00B960A0"/>
    <w:rsid w:val="00B96CB5"/>
    <w:rsid w:val="00B97DDA"/>
    <w:rsid w:val="00B97E62"/>
    <w:rsid w:val="00BA071F"/>
    <w:rsid w:val="00BA0A56"/>
    <w:rsid w:val="00BA0B4C"/>
    <w:rsid w:val="00BA1E5F"/>
    <w:rsid w:val="00BA2A90"/>
    <w:rsid w:val="00BA2ACD"/>
    <w:rsid w:val="00BA4CAD"/>
    <w:rsid w:val="00BA5032"/>
    <w:rsid w:val="00BA59FF"/>
    <w:rsid w:val="00BA5A65"/>
    <w:rsid w:val="00BA5FC6"/>
    <w:rsid w:val="00BA64AD"/>
    <w:rsid w:val="00BA68C3"/>
    <w:rsid w:val="00BA6FC7"/>
    <w:rsid w:val="00BB009C"/>
    <w:rsid w:val="00BB0419"/>
    <w:rsid w:val="00BB042C"/>
    <w:rsid w:val="00BB1131"/>
    <w:rsid w:val="00BB24EB"/>
    <w:rsid w:val="00BB2815"/>
    <w:rsid w:val="00BB3F38"/>
    <w:rsid w:val="00BB444B"/>
    <w:rsid w:val="00BB4D1E"/>
    <w:rsid w:val="00BB561D"/>
    <w:rsid w:val="00BB6799"/>
    <w:rsid w:val="00BB6B3C"/>
    <w:rsid w:val="00BB7047"/>
    <w:rsid w:val="00BB7E1C"/>
    <w:rsid w:val="00BB7F1B"/>
    <w:rsid w:val="00BC076E"/>
    <w:rsid w:val="00BC09E4"/>
    <w:rsid w:val="00BC0F5C"/>
    <w:rsid w:val="00BC1357"/>
    <w:rsid w:val="00BC1B9D"/>
    <w:rsid w:val="00BC1EA4"/>
    <w:rsid w:val="00BC21E1"/>
    <w:rsid w:val="00BC2410"/>
    <w:rsid w:val="00BC2443"/>
    <w:rsid w:val="00BC26EC"/>
    <w:rsid w:val="00BC2B69"/>
    <w:rsid w:val="00BC3780"/>
    <w:rsid w:val="00BC404B"/>
    <w:rsid w:val="00BC4069"/>
    <w:rsid w:val="00BC4950"/>
    <w:rsid w:val="00BC4959"/>
    <w:rsid w:val="00BC548F"/>
    <w:rsid w:val="00BC7C72"/>
    <w:rsid w:val="00BD040B"/>
    <w:rsid w:val="00BD04C4"/>
    <w:rsid w:val="00BD149F"/>
    <w:rsid w:val="00BD2299"/>
    <w:rsid w:val="00BD2458"/>
    <w:rsid w:val="00BD2565"/>
    <w:rsid w:val="00BD2706"/>
    <w:rsid w:val="00BD2CB6"/>
    <w:rsid w:val="00BD2CE5"/>
    <w:rsid w:val="00BD2FBC"/>
    <w:rsid w:val="00BD356F"/>
    <w:rsid w:val="00BD37C0"/>
    <w:rsid w:val="00BD4A32"/>
    <w:rsid w:val="00BD4E93"/>
    <w:rsid w:val="00BD52CA"/>
    <w:rsid w:val="00BD5926"/>
    <w:rsid w:val="00BD5A77"/>
    <w:rsid w:val="00BD5BAA"/>
    <w:rsid w:val="00BD6A85"/>
    <w:rsid w:val="00BD6F6C"/>
    <w:rsid w:val="00BD745F"/>
    <w:rsid w:val="00BD7516"/>
    <w:rsid w:val="00BD77D6"/>
    <w:rsid w:val="00BD77EE"/>
    <w:rsid w:val="00BE030E"/>
    <w:rsid w:val="00BE0A47"/>
    <w:rsid w:val="00BE16CE"/>
    <w:rsid w:val="00BE16DF"/>
    <w:rsid w:val="00BE1D37"/>
    <w:rsid w:val="00BE2F3E"/>
    <w:rsid w:val="00BE3B7B"/>
    <w:rsid w:val="00BE4660"/>
    <w:rsid w:val="00BE5523"/>
    <w:rsid w:val="00BE5B3E"/>
    <w:rsid w:val="00BE70E8"/>
    <w:rsid w:val="00BF030D"/>
    <w:rsid w:val="00BF0F61"/>
    <w:rsid w:val="00BF14E2"/>
    <w:rsid w:val="00BF228E"/>
    <w:rsid w:val="00BF30D5"/>
    <w:rsid w:val="00BF374B"/>
    <w:rsid w:val="00BF3BA0"/>
    <w:rsid w:val="00BF3C6A"/>
    <w:rsid w:val="00BF4268"/>
    <w:rsid w:val="00BF4388"/>
    <w:rsid w:val="00BF47E8"/>
    <w:rsid w:val="00BF4BAC"/>
    <w:rsid w:val="00BF64C1"/>
    <w:rsid w:val="00BF6738"/>
    <w:rsid w:val="00BF6907"/>
    <w:rsid w:val="00BF6EF0"/>
    <w:rsid w:val="00BF7810"/>
    <w:rsid w:val="00BF7D87"/>
    <w:rsid w:val="00C02673"/>
    <w:rsid w:val="00C04A5F"/>
    <w:rsid w:val="00C05007"/>
    <w:rsid w:val="00C05F7F"/>
    <w:rsid w:val="00C06CF1"/>
    <w:rsid w:val="00C072B5"/>
    <w:rsid w:val="00C07C79"/>
    <w:rsid w:val="00C07DC3"/>
    <w:rsid w:val="00C1068C"/>
    <w:rsid w:val="00C10DA2"/>
    <w:rsid w:val="00C11E1B"/>
    <w:rsid w:val="00C12589"/>
    <w:rsid w:val="00C13D13"/>
    <w:rsid w:val="00C1561B"/>
    <w:rsid w:val="00C15933"/>
    <w:rsid w:val="00C15B58"/>
    <w:rsid w:val="00C1609C"/>
    <w:rsid w:val="00C16967"/>
    <w:rsid w:val="00C1698A"/>
    <w:rsid w:val="00C16B0D"/>
    <w:rsid w:val="00C16D92"/>
    <w:rsid w:val="00C16EC7"/>
    <w:rsid w:val="00C17B68"/>
    <w:rsid w:val="00C20362"/>
    <w:rsid w:val="00C20E66"/>
    <w:rsid w:val="00C2134E"/>
    <w:rsid w:val="00C215B2"/>
    <w:rsid w:val="00C216AA"/>
    <w:rsid w:val="00C21F13"/>
    <w:rsid w:val="00C2208A"/>
    <w:rsid w:val="00C23460"/>
    <w:rsid w:val="00C23703"/>
    <w:rsid w:val="00C23C6E"/>
    <w:rsid w:val="00C23FAF"/>
    <w:rsid w:val="00C24671"/>
    <w:rsid w:val="00C248A5"/>
    <w:rsid w:val="00C251D8"/>
    <w:rsid w:val="00C254C1"/>
    <w:rsid w:val="00C26B97"/>
    <w:rsid w:val="00C272B4"/>
    <w:rsid w:val="00C27304"/>
    <w:rsid w:val="00C27CF4"/>
    <w:rsid w:val="00C27D10"/>
    <w:rsid w:val="00C27E27"/>
    <w:rsid w:val="00C30978"/>
    <w:rsid w:val="00C3176E"/>
    <w:rsid w:val="00C31A86"/>
    <w:rsid w:val="00C3240E"/>
    <w:rsid w:val="00C3288D"/>
    <w:rsid w:val="00C33552"/>
    <w:rsid w:val="00C33793"/>
    <w:rsid w:val="00C338CE"/>
    <w:rsid w:val="00C33ADE"/>
    <w:rsid w:val="00C33FC6"/>
    <w:rsid w:val="00C35005"/>
    <w:rsid w:val="00C3555D"/>
    <w:rsid w:val="00C379EC"/>
    <w:rsid w:val="00C4015A"/>
    <w:rsid w:val="00C40FB4"/>
    <w:rsid w:val="00C41A27"/>
    <w:rsid w:val="00C41C5F"/>
    <w:rsid w:val="00C41F72"/>
    <w:rsid w:val="00C423B6"/>
    <w:rsid w:val="00C42604"/>
    <w:rsid w:val="00C43414"/>
    <w:rsid w:val="00C448C2"/>
    <w:rsid w:val="00C44A9F"/>
    <w:rsid w:val="00C44F53"/>
    <w:rsid w:val="00C45709"/>
    <w:rsid w:val="00C467BC"/>
    <w:rsid w:val="00C467D4"/>
    <w:rsid w:val="00C46CF3"/>
    <w:rsid w:val="00C47DE5"/>
    <w:rsid w:val="00C47FB6"/>
    <w:rsid w:val="00C508F8"/>
    <w:rsid w:val="00C50DA2"/>
    <w:rsid w:val="00C50ED5"/>
    <w:rsid w:val="00C5143D"/>
    <w:rsid w:val="00C51967"/>
    <w:rsid w:val="00C52353"/>
    <w:rsid w:val="00C5256E"/>
    <w:rsid w:val="00C52FC1"/>
    <w:rsid w:val="00C5305F"/>
    <w:rsid w:val="00C549F0"/>
    <w:rsid w:val="00C54A55"/>
    <w:rsid w:val="00C54F99"/>
    <w:rsid w:val="00C55222"/>
    <w:rsid w:val="00C55B10"/>
    <w:rsid w:val="00C55DC0"/>
    <w:rsid w:val="00C57557"/>
    <w:rsid w:val="00C614EE"/>
    <w:rsid w:val="00C615DB"/>
    <w:rsid w:val="00C61E6C"/>
    <w:rsid w:val="00C61FAF"/>
    <w:rsid w:val="00C62171"/>
    <w:rsid w:val="00C62FE9"/>
    <w:rsid w:val="00C63213"/>
    <w:rsid w:val="00C63DBB"/>
    <w:rsid w:val="00C649CA"/>
    <w:rsid w:val="00C64CE2"/>
    <w:rsid w:val="00C650C5"/>
    <w:rsid w:val="00C6553E"/>
    <w:rsid w:val="00C660BE"/>
    <w:rsid w:val="00C66D6C"/>
    <w:rsid w:val="00C67345"/>
    <w:rsid w:val="00C67DB2"/>
    <w:rsid w:val="00C71041"/>
    <w:rsid w:val="00C71601"/>
    <w:rsid w:val="00C7165F"/>
    <w:rsid w:val="00C72294"/>
    <w:rsid w:val="00C7240A"/>
    <w:rsid w:val="00C729A7"/>
    <w:rsid w:val="00C731E1"/>
    <w:rsid w:val="00C73464"/>
    <w:rsid w:val="00C737D9"/>
    <w:rsid w:val="00C74553"/>
    <w:rsid w:val="00C74709"/>
    <w:rsid w:val="00C75B28"/>
    <w:rsid w:val="00C75C89"/>
    <w:rsid w:val="00C764AE"/>
    <w:rsid w:val="00C76A9C"/>
    <w:rsid w:val="00C770E1"/>
    <w:rsid w:val="00C77498"/>
    <w:rsid w:val="00C77D0E"/>
    <w:rsid w:val="00C80408"/>
    <w:rsid w:val="00C813BA"/>
    <w:rsid w:val="00C8172D"/>
    <w:rsid w:val="00C81B84"/>
    <w:rsid w:val="00C81F53"/>
    <w:rsid w:val="00C82685"/>
    <w:rsid w:val="00C82A8B"/>
    <w:rsid w:val="00C83541"/>
    <w:rsid w:val="00C83900"/>
    <w:rsid w:val="00C846E1"/>
    <w:rsid w:val="00C84852"/>
    <w:rsid w:val="00C85772"/>
    <w:rsid w:val="00C85B2A"/>
    <w:rsid w:val="00C86665"/>
    <w:rsid w:val="00C874C3"/>
    <w:rsid w:val="00C875BA"/>
    <w:rsid w:val="00C8770E"/>
    <w:rsid w:val="00C87CBD"/>
    <w:rsid w:val="00C87D58"/>
    <w:rsid w:val="00C87F43"/>
    <w:rsid w:val="00C90443"/>
    <w:rsid w:val="00C904B4"/>
    <w:rsid w:val="00C912D4"/>
    <w:rsid w:val="00C91B1E"/>
    <w:rsid w:val="00C92B21"/>
    <w:rsid w:val="00C94985"/>
    <w:rsid w:val="00C94B78"/>
    <w:rsid w:val="00C94D1A"/>
    <w:rsid w:val="00C95201"/>
    <w:rsid w:val="00C955CD"/>
    <w:rsid w:val="00C9594A"/>
    <w:rsid w:val="00C95A2C"/>
    <w:rsid w:val="00C95A64"/>
    <w:rsid w:val="00C96725"/>
    <w:rsid w:val="00C96F67"/>
    <w:rsid w:val="00C978D3"/>
    <w:rsid w:val="00C97A44"/>
    <w:rsid w:val="00C97AF9"/>
    <w:rsid w:val="00C97BC3"/>
    <w:rsid w:val="00CA105B"/>
    <w:rsid w:val="00CA1831"/>
    <w:rsid w:val="00CA1CEF"/>
    <w:rsid w:val="00CA2177"/>
    <w:rsid w:val="00CA3721"/>
    <w:rsid w:val="00CA40B8"/>
    <w:rsid w:val="00CA441C"/>
    <w:rsid w:val="00CA49A4"/>
    <w:rsid w:val="00CA53B1"/>
    <w:rsid w:val="00CA5D35"/>
    <w:rsid w:val="00CA68FB"/>
    <w:rsid w:val="00CA7A3F"/>
    <w:rsid w:val="00CA7B59"/>
    <w:rsid w:val="00CA7EBF"/>
    <w:rsid w:val="00CB0540"/>
    <w:rsid w:val="00CB06F5"/>
    <w:rsid w:val="00CB1492"/>
    <w:rsid w:val="00CB2353"/>
    <w:rsid w:val="00CB2452"/>
    <w:rsid w:val="00CB24C7"/>
    <w:rsid w:val="00CB2699"/>
    <w:rsid w:val="00CB2787"/>
    <w:rsid w:val="00CB33C6"/>
    <w:rsid w:val="00CB367B"/>
    <w:rsid w:val="00CB37BE"/>
    <w:rsid w:val="00CB45FE"/>
    <w:rsid w:val="00CB4870"/>
    <w:rsid w:val="00CB4F0D"/>
    <w:rsid w:val="00CB503A"/>
    <w:rsid w:val="00CB511F"/>
    <w:rsid w:val="00CB5CA6"/>
    <w:rsid w:val="00CB77D6"/>
    <w:rsid w:val="00CC035F"/>
    <w:rsid w:val="00CC14AF"/>
    <w:rsid w:val="00CC176C"/>
    <w:rsid w:val="00CC2338"/>
    <w:rsid w:val="00CC2DE8"/>
    <w:rsid w:val="00CC42F2"/>
    <w:rsid w:val="00CC4BB0"/>
    <w:rsid w:val="00CC4E3B"/>
    <w:rsid w:val="00CC55DC"/>
    <w:rsid w:val="00CC5940"/>
    <w:rsid w:val="00CC677B"/>
    <w:rsid w:val="00CC67C1"/>
    <w:rsid w:val="00CC68F3"/>
    <w:rsid w:val="00CC6945"/>
    <w:rsid w:val="00CC7319"/>
    <w:rsid w:val="00CD0341"/>
    <w:rsid w:val="00CD0362"/>
    <w:rsid w:val="00CD074A"/>
    <w:rsid w:val="00CD0B69"/>
    <w:rsid w:val="00CD0D6E"/>
    <w:rsid w:val="00CD229F"/>
    <w:rsid w:val="00CD3448"/>
    <w:rsid w:val="00CD3A12"/>
    <w:rsid w:val="00CD3B69"/>
    <w:rsid w:val="00CD491F"/>
    <w:rsid w:val="00CD4B09"/>
    <w:rsid w:val="00CD5A4D"/>
    <w:rsid w:val="00CD61B3"/>
    <w:rsid w:val="00CD6614"/>
    <w:rsid w:val="00CD6E88"/>
    <w:rsid w:val="00CD7243"/>
    <w:rsid w:val="00CD790D"/>
    <w:rsid w:val="00CE07F0"/>
    <w:rsid w:val="00CE10C2"/>
    <w:rsid w:val="00CE1305"/>
    <w:rsid w:val="00CE1A78"/>
    <w:rsid w:val="00CE3054"/>
    <w:rsid w:val="00CE3C37"/>
    <w:rsid w:val="00CE433F"/>
    <w:rsid w:val="00CE44F1"/>
    <w:rsid w:val="00CE4900"/>
    <w:rsid w:val="00CE5980"/>
    <w:rsid w:val="00CE6332"/>
    <w:rsid w:val="00CE67B2"/>
    <w:rsid w:val="00CE76EC"/>
    <w:rsid w:val="00CE7968"/>
    <w:rsid w:val="00CE7B94"/>
    <w:rsid w:val="00CE7D5F"/>
    <w:rsid w:val="00CF0B1A"/>
    <w:rsid w:val="00CF1502"/>
    <w:rsid w:val="00CF1BEA"/>
    <w:rsid w:val="00CF2008"/>
    <w:rsid w:val="00CF2758"/>
    <w:rsid w:val="00CF3044"/>
    <w:rsid w:val="00CF3565"/>
    <w:rsid w:val="00CF3837"/>
    <w:rsid w:val="00CF4045"/>
    <w:rsid w:val="00CF4994"/>
    <w:rsid w:val="00CF507B"/>
    <w:rsid w:val="00CF5080"/>
    <w:rsid w:val="00CF52DF"/>
    <w:rsid w:val="00CF6535"/>
    <w:rsid w:val="00CF657B"/>
    <w:rsid w:val="00CF67D8"/>
    <w:rsid w:val="00CF6959"/>
    <w:rsid w:val="00CF75CF"/>
    <w:rsid w:val="00CF75F4"/>
    <w:rsid w:val="00CF7E89"/>
    <w:rsid w:val="00D003B9"/>
    <w:rsid w:val="00D00571"/>
    <w:rsid w:val="00D00829"/>
    <w:rsid w:val="00D0177E"/>
    <w:rsid w:val="00D01D47"/>
    <w:rsid w:val="00D025AA"/>
    <w:rsid w:val="00D0309A"/>
    <w:rsid w:val="00D03601"/>
    <w:rsid w:val="00D036E2"/>
    <w:rsid w:val="00D039E7"/>
    <w:rsid w:val="00D03F02"/>
    <w:rsid w:val="00D03F3F"/>
    <w:rsid w:val="00D04530"/>
    <w:rsid w:val="00D045FC"/>
    <w:rsid w:val="00D04E74"/>
    <w:rsid w:val="00D0658C"/>
    <w:rsid w:val="00D07203"/>
    <w:rsid w:val="00D0782F"/>
    <w:rsid w:val="00D07E35"/>
    <w:rsid w:val="00D105B8"/>
    <w:rsid w:val="00D11C02"/>
    <w:rsid w:val="00D11D99"/>
    <w:rsid w:val="00D126B9"/>
    <w:rsid w:val="00D1316B"/>
    <w:rsid w:val="00D13570"/>
    <w:rsid w:val="00D14097"/>
    <w:rsid w:val="00D14295"/>
    <w:rsid w:val="00D14537"/>
    <w:rsid w:val="00D14D04"/>
    <w:rsid w:val="00D14ED6"/>
    <w:rsid w:val="00D15655"/>
    <w:rsid w:val="00D1577E"/>
    <w:rsid w:val="00D168CE"/>
    <w:rsid w:val="00D16ADC"/>
    <w:rsid w:val="00D17489"/>
    <w:rsid w:val="00D1748F"/>
    <w:rsid w:val="00D17653"/>
    <w:rsid w:val="00D17C59"/>
    <w:rsid w:val="00D2079F"/>
    <w:rsid w:val="00D213FB"/>
    <w:rsid w:val="00D217C2"/>
    <w:rsid w:val="00D21E1A"/>
    <w:rsid w:val="00D222D1"/>
    <w:rsid w:val="00D23552"/>
    <w:rsid w:val="00D23600"/>
    <w:rsid w:val="00D2379C"/>
    <w:rsid w:val="00D245F8"/>
    <w:rsid w:val="00D248C3"/>
    <w:rsid w:val="00D24D94"/>
    <w:rsid w:val="00D25DC5"/>
    <w:rsid w:val="00D263CF"/>
    <w:rsid w:val="00D2670A"/>
    <w:rsid w:val="00D26ABF"/>
    <w:rsid w:val="00D2730C"/>
    <w:rsid w:val="00D2762A"/>
    <w:rsid w:val="00D30FF1"/>
    <w:rsid w:val="00D31262"/>
    <w:rsid w:val="00D31559"/>
    <w:rsid w:val="00D31580"/>
    <w:rsid w:val="00D319F5"/>
    <w:rsid w:val="00D31C8F"/>
    <w:rsid w:val="00D322D1"/>
    <w:rsid w:val="00D32C28"/>
    <w:rsid w:val="00D32F31"/>
    <w:rsid w:val="00D3360A"/>
    <w:rsid w:val="00D33EA7"/>
    <w:rsid w:val="00D371C1"/>
    <w:rsid w:val="00D37A09"/>
    <w:rsid w:val="00D37BD8"/>
    <w:rsid w:val="00D4079F"/>
    <w:rsid w:val="00D4198C"/>
    <w:rsid w:val="00D41ADE"/>
    <w:rsid w:val="00D41B29"/>
    <w:rsid w:val="00D41BB4"/>
    <w:rsid w:val="00D41C28"/>
    <w:rsid w:val="00D41E33"/>
    <w:rsid w:val="00D41FE5"/>
    <w:rsid w:val="00D4368B"/>
    <w:rsid w:val="00D43EE3"/>
    <w:rsid w:val="00D442FB"/>
    <w:rsid w:val="00D4490E"/>
    <w:rsid w:val="00D44A4D"/>
    <w:rsid w:val="00D450A3"/>
    <w:rsid w:val="00D460B3"/>
    <w:rsid w:val="00D461B0"/>
    <w:rsid w:val="00D46C32"/>
    <w:rsid w:val="00D504AA"/>
    <w:rsid w:val="00D51532"/>
    <w:rsid w:val="00D5244F"/>
    <w:rsid w:val="00D525ED"/>
    <w:rsid w:val="00D541DF"/>
    <w:rsid w:val="00D54847"/>
    <w:rsid w:val="00D54E04"/>
    <w:rsid w:val="00D55088"/>
    <w:rsid w:val="00D5601A"/>
    <w:rsid w:val="00D57372"/>
    <w:rsid w:val="00D579E9"/>
    <w:rsid w:val="00D57AE0"/>
    <w:rsid w:val="00D57DF1"/>
    <w:rsid w:val="00D60B2A"/>
    <w:rsid w:val="00D6166A"/>
    <w:rsid w:val="00D616BF"/>
    <w:rsid w:val="00D61706"/>
    <w:rsid w:val="00D617E7"/>
    <w:rsid w:val="00D61976"/>
    <w:rsid w:val="00D61988"/>
    <w:rsid w:val="00D61CAA"/>
    <w:rsid w:val="00D6227F"/>
    <w:rsid w:val="00D639CE"/>
    <w:rsid w:val="00D6412D"/>
    <w:rsid w:val="00D6475E"/>
    <w:rsid w:val="00D64929"/>
    <w:rsid w:val="00D64A36"/>
    <w:rsid w:val="00D64BCD"/>
    <w:rsid w:val="00D65421"/>
    <w:rsid w:val="00D6580A"/>
    <w:rsid w:val="00D668ED"/>
    <w:rsid w:val="00D66E30"/>
    <w:rsid w:val="00D672CE"/>
    <w:rsid w:val="00D703E0"/>
    <w:rsid w:val="00D705E2"/>
    <w:rsid w:val="00D71AAC"/>
    <w:rsid w:val="00D71FBA"/>
    <w:rsid w:val="00D72AF6"/>
    <w:rsid w:val="00D73D1D"/>
    <w:rsid w:val="00D73F7D"/>
    <w:rsid w:val="00D740EA"/>
    <w:rsid w:val="00D74923"/>
    <w:rsid w:val="00D74F44"/>
    <w:rsid w:val="00D750F8"/>
    <w:rsid w:val="00D75AA4"/>
    <w:rsid w:val="00D77CB4"/>
    <w:rsid w:val="00D8016F"/>
    <w:rsid w:val="00D807ED"/>
    <w:rsid w:val="00D80B9A"/>
    <w:rsid w:val="00D80D3F"/>
    <w:rsid w:val="00D812D1"/>
    <w:rsid w:val="00D813F0"/>
    <w:rsid w:val="00D82528"/>
    <w:rsid w:val="00D85EF5"/>
    <w:rsid w:val="00D87765"/>
    <w:rsid w:val="00D87ED3"/>
    <w:rsid w:val="00D90534"/>
    <w:rsid w:val="00D909E0"/>
    <w:rsid w:val="00D90D21"/>
    <w:rsid w:val="00D90EA8"/>
    <w:rsid w:val="00D9159B"/>
    <w:rsid w:val="00D91700"/>
    <w:rsid w:val="00D917CB"/>
    <w:rsid w:val="00D91E3B"/>
    <w:rsid w:val="00D924E4"/>
    <w:rsid w:val="00D92ADC"/>
    <w:rsid w:val="00D92BAA"/>
    <w:rsid w:val="00D92CB8"/>
    <w:rsid w:val="00D92FC9"/>
    <w:rsid w:val="00D93162"/>
    <w:rsid w:val="00D9346C"/>
    <w:rsid w:val="00D93C0C"/>
    <w:rsid w:val="00D94019"/>
    <w:rsid w:val="00D9403E"/>
    <w:rsid w:val="00D943A4"/>
    <w:rsid w:val="00D9445F"/>
    <w:rsid w:val="00D9459F"/>
    <w:rsid w:val="00D9490F"/>
    <w:rsid w:val="00D94E9F"/>
    <w:rsid w:val="00D950B3"/>
    <w:rsid w:val="00D951A0"/>
    <w:rsid w:val="00D951FB"/>
    <w:rsid w:val="00D9596E"/>
    <w:rsid w:val="00D959E8"/>
    <w:rsid w:val="00D95B48"/>
    <w:rsid w:val="00D95E2F"/>
    <w:rsid w:val="00DA03E3"/>
    <w:rsid w:val="00DA07DA"/>
    <w:rsid w:val="00DA0B80"/>
    <w:rsid w:val="00DA0DDC"/>
    <w:rsid w:val="00DA1728"/>
    <w:rsid w:val="00DA189B"/>
    <w:rsid w:val="00DA2411"/>
    <w:rsid w:val="00DA4115"/>
    <w:rsid w:val="00DA45A3"/>
    <w:rsid w:val="00DA4EE3"/>
    <w:rsid w:val="00DA5587"/>
    <w:rsid w:val="00DA5690"/>
    <w:rsid w:val="00DA5BE1"/>
    <w:rsid w:val="00DA6197"/>
    <w:rsid w:val="00DA6265"/>
    <w:rsid w:val="00DA67E0"/>
    <w:rsid w:val="00DA68DB"/>
    <w:rsid w:val="00DA6B3B"/>
    <w:rsid w:val="00DA6F3D"/>
    <w:rsid w:val="00DA7700"/>
    <w:rsid w:val="00DB03EE"/>
    <w:rsid w:val="00DB142E"/>
    <w:rsid w:val="00DB260D"/>
    <w:rsid w:val="00DB2D98"/>
    <w:rsid w:val="00DB2EF7"/>
    <w:rsid w:val="00DB38F0"/>
    <w:rsid w:val="00DB3CF8"/>
    <w:rsid w:val="00DB5DDC"/>
    <w:rsid w:val="00DB5F4C"/>
    <w:rsid w:val="00DB63BC"/>
    <w:rsid w:val="00DB6AEB"/>
    <w:rsid w:val="00DB6C19"/>
    <w:rsid w:val="00DB6C84"/>
    <w:rsid w:val="00DB7306"/>
    <w:rsid w:val="00DC0240"/>
    <w:rsid w:val="00DC0933"/>
    <w:rsid w:val="00DC1129"/>
    <w:rsid w:val="00DC144A"/>
    <w:rsid w:val="00DC147C"/>
    <w:rsid w:val="00DC1E27"/>
    <w:rsid w:val="00DC1F1F"/>
    <w:rsid w:val="00DC3767"/>
    <w:rsid w:val="00DC3980"/>
    <w:rsid w:val="00DC45B4"/>
    <w:rsid w:val="00DC4F8A"/>
    <w:rsid w:val="00DC5234"/>
    <w:rsid w:val="00DC594D"/>
    <w:rsid w:val="00DC63E2"/>
    <w:rsid w:val="00DC780D"/>
    <w:rsid w:val="00DC79E9"/>
    <w:rsid w:val="00DC7AF8"/>
    <w:rsid w:val="00DD12AC"/>
    <w:rsid w:val="00DD12C7"/>
    <w:rsid w:val="00DD201B"/>
    <w:rsid w:val="00DD2360"/>
    <w:rsid w:val="00DD25E4"/>
    <w:rsid w:val="00DD2B1B"/>
    <w:rsid w:val="00DD3352"/>
    <w:rsid w:val="00DD3474"/>
    <w:rsid w:val="00DD39DF"/>
    <w:rsid w:val="00DD3EF3"/>
    <w:rsid w:val="00DD3F38"/>
    <w:rsid w:val="00DD4163"/>
    <w:rsid w:val="00DD4169"/>
    <w:rsid w:val="00DD4BFC"/>
    <w:rsid w:val="00DD56A9"/>
    <w:rsid w:val="00DD5761"/>
    <w:rsid w:val="00DD5C9D"/>
    <w:rsid w:val="00DD6023"/>
    <w:rsid w:val="00DD62DD"/>
    <w:rsid w:val="00DD64CB"/>
    <w:rsid w:val="00DE0194"/>
    <w:rsid w:val="00DE01D9"/>
    <w:rsid w:val="00DE08A4"/>
    <w:rsid w:val="00DE0C96"/>
    <w:rsid w:val="00DE0D19"/>
    <w:rsid w:val="00DE17D4"/>
    <w:rsid w:val="00DE1966"/>
    <w:rsid w:val="00DE2644"/>
    <w:rsid w:val="00DE335B"/>
    <w:rsid w:val="00DE3408"/>
    <w:rsid w:val="00DE3953"/>
    <w:rsid w:val="00DE4168"/>
    <w:rsid w:val="00DE50DC"/>
    <w:rsid w:val="00DE526F"/>
    <w:rsid w:val="00DE54BF"/>
    <w:rsid w:val="00DE5908"/>
    <w:rsid w:val="00DE593C"/>
    <w:rsid w:val="00DE5FCD"/>
    <w:rsid w:val="00DE6644"/>
    <w:rsid w:val="00DE67FD"/>
    <w:rsid w:val="00DE6B02"/>
    <w:rsid w:val="00DE715E"/>
    <w:rsid w:val="00DE7AA1"/>
    <w:rsid w:val="00DE7BB4"/>
    <w:rsid w:val="00DF02B9"/>
    <w:rsid w:val="00DF1CDE"/>
    <w:rsid w:val="00DF3356"/>
    <w:rsid w:val="00DF339F"/>
    <w:rsid w:val="00DF4BBE"/>
    <w:rsid w:val="00DF4D45"/>
    <w:rsid w:val="00DF4D74"/>
    <w:rsid w:val="00DF5B06"/>
    <w:rsid w:val="00DF5BFB"/>
    <w:rsid w:val="00DF6DFB"/>
    <w:rsid w:val="00DF7B7A"/>
    <w:rsid w:val="00DF7F23"/>
    <w:rsid w:val="00DF7FE2"/>
    <w:rsid w:val="00E002DF"/>
    <w:rsid w:val="00E006B4"/>
    <w:rsid w:val="00E00E8B"/>
    <w:rsid w:val="00E022D2"/>
    <w:rsid w:val="00E02310"/>
    <w:rsid w:val="00E02717"/>
    <w:rsid w:val="00E02879"/>
    <w:rsid w:val="00E02C47"/>
    <w:rsid w:val="00E02D2D"/>
    <w:rsid w:val="00E0366F"/>
    <w:rsid w:val="00E03864"/>
    <w:rsid w:val="00E04A5E"/>
    <w:rsid w:val="00E05530"/>
    <w:rsid w:val="00E063C1"/>
    <w:rsid w:val="00E06C99"/>
    <w:rsid w:val="00E06E70"/>
    <w:rsid w:val="00E075DB"/>
    <w:rsid w:val="00E1035F"/>
    <w:rsid w:val="00E105CE"/>
    <w:rsid w:val="00E10792"/>
    <w:rsid w:val="00E1083B"/>
    <w:rsid w:val="00E10EC7"/>
    <w:rsid w:val="00E113C4"/>
    <w:rsid w:val="00E1181F"/>
    <w:rsid w:val="00E123AD"/>
    <w:rsid w:val="00E139E4"/>
    <w:rsid w:val="00E145BB"/>
    <w:rsid w:val="00E1474E"/>
    <w:rsid w:val="00E14F0B"/>
    <w:rsid w:val="00E1545D"/>
    <w:rsid w:val="00E1591A"/>
    <w:rsid w:val="00E15C63"/>
    <w:rsid w:val="00E160EF"/>
    <w:rsid w:val="00E1632B"/>
    <w:rsid w:val="00E1634C"/>
    <w:rsid w:val="00E167B1"/>
    <w:rsid w:val="00E167B2"/>
    <w:rsid w:val="00E16846"/>
    <w:rsid w:val="00E16BA5"/>
    <w:rsid w:val="00E16C21"/>
    <w:rsid w:val="00E17368"/>
    <w:rsid w:val="00E1777F"/>
    <w:rsid w:val="00E1792D"/>
    <w:rsid w:val="00E17B2E"/>
    <w:rsid w:val="00E20240"/>
    <w:rsid w:val="00E20707"/>
    <w:rsid w:val="00E20AB4"/>
    <w:rsid w:val="00E20DFF"/>
    <w:rsid w:val="00E20E3C"/>
    <w:rsid w:val="00E2184D"/>
    <w:rsid w:val="00E21985"/>
    <w:rsid w:val="00E22995"/>
    <w:rsid w:val="00E235D8"/>
    <w:rsid w:val="00E23B5C"/>
    <w:rsid w:val="00E2437D"/>
    <w:rsid w:val="00E255CE"/>
    <w:rsid w:val="00E258B4"/>
    <w:rsid w:val="00E27133"/>
    <w:rsid w:val="00E275FC"/>
    <w:rsid w:val="00E2798C"/>
    <w:rsid w:val="00E27B0C"/>
    <w:rsid w:val="00E301C6"/>
    <w:rsid w:val="00E307A7"/>
    <w:rsid w:val="00E30F86"/>
    <w:rsid w:val="00E312AD"/>
    <w:rsid w:val="00E3196C"/>
    <w:rsid w:val="00E3254F"/>
    <w:rsid w:val="00E32676"/>
    <w:rsid w:val="00E330FA"/>
    <w:rsid w:val="00E3361F"/>
    <w:rsid w:val="00E33B1A"/>
    <w:rsid w:val="00E33B5E"/>
    <w:rsid w:val="00E33E21"/>
    <w:rsid w:val="00E34083"/>
    <w:rsid w:val="00E344C7"/>
    <w:rsid w:val="00E34778"/>
    <w:rsid w:val="00E34A27"/>
    <w:rsid w:val="00E34E74"/>
    <w:rsid w:val="00E35032"/>
    <w:rsid w:val="00E35034"/>
    <w:rsid w:val="00E357B6"/>
    <w:rsid w:val="00E35B58"/>
    <w:rsid w:val="00E3643F"/>
    <w:rsid w:val="00E36F29"/>
    <w:rsid w:val="00E40C32"/>
    <w:rsid w:val="00E40F26"/>
    <w:rsid w:val="00E41028"/>
    <w:rsid w:val="00E41289"/>
    <w:rsid w:val="00E4146F"/>
    <w:rsid w:val="00E41678"/>
    <w:rsid w:val="00E429BE"/>
    <w:rsid w:val="00E43627"/>
    <w:rsid w:val="00E44008"/>
    <w:rsid w:val="00E440CF"/>
    <w:rsid w:val="00E4483E"/>
    <w:rsid w:val="00E4498C"/>
    <w:rsid w:val="00E44F9A"/>
    <w:rsid w:val="00E45137"/>
    <w:rsid w:val="00E457C1"/>
    <w:rsid w:val="00E45CA3"/>
    <w:rsid w:val="00E462E3"/>
    <w:rsid w:val="00E47C5D"/>
    <w:rsid w:val="00E5001D"/>
    <w:rsid w:val="00E51551"/>
    <w:rsid w:val="00E521A0"/>
    <w:rsid w:val="00E52A84"/>
    <w:rsid w:val="00E5341B"/>
    <w:rsid w:val="00E53BA4"/>
    <w:rsid w:val="00E53CBE"/>
    <w:rsid w:val="00E54D47"/>
    <w:rsid w:val="00E54E90"/>
    <w:rsid w:val="00E54EC4"/>
    <w:rsid w:val="00E55587"/>
    <w:rsid w:val="00E5662B"/>
    <w:rsid w:val="00E568F0"/>
    <w:rsid w:val="00E57074"/>
    <w:rsid w:val="00E57589"/>
    <w:rsid w:val="00E61790"/>
    <w:rsid w:val="00E61F2B"/>
    <w:rsid w:val="00E62510"/>
    <w:rsid w:val="00E63077"/>
    <w:rsid w:val="00E63817"/>
    <w:rsid w:val="00E66B53"/>
    <w:rsid w:val="00E6722F"/>
    <w:rsid w:val="00E6744A"/>
    <w:rsid w:val="00E67552"/>
    <w:rsid w:val="00E70427"/>
    <w:rsid w:val="00E70558"/>
    <w:rsid w:val="00E70AAF"/>
    <w:rsid w:val="00E7157A"/>
    <w:rsid w:val="00E719EB"/>
    <w:rsid w:val="00E71A34"/>
    <w:rsid w:val="00E72409"/>
    <w:rsid w:val="00E729A4"/>
    <w:rsid w:val="00E7375F"/>
    <w:rsid w:val="00E737A5"/>
    <w:rsid w:val="00E73CDF"/>
    <w:rsid w:val="00E73DF4"/>
    <w:rsid w:val="00E74363"/>
    <w:rsid w:val="00E744F0"/>
    <w:rsid w:val="00E754FB"/>
    <w:rsid w:val="00E76B79"/>
    <w:rsid w:val="00E77138"/>
    <w:rsid w:val="00E779A9"/>
    <w:rsid w:val="00E77E76"/>
    <w:rsid w:val="00E80CEA"/>
    <w:rsid w:val="00E80F09"/>
    <w:rsid w:val="00E8170A"/>
    <w:rsid w:val="00E8321A"/>
    <w:rsid w:val="00E83976"/>
    <w:rsid w:val="00E84B0E"/>
    <w:rsid w:val="00E854D0"/>
    <w:rsid w:val="00E85C09"/>
    <w:rsid w:val="00E86F03"/>
    <w:rsid w:val="00E87074"/>
    <w:rsid w:val="00E8724A"/>
    <w:rsid w:val="00E87C64"/>
    <w:rsid w:val="00E902F4"/>
    <w:rsid w:val="00E90382"/>
    <w:rsid w:val="00E90A3E"/>
    <w:rsid w:val="00E9160A"/>
    <w:rsid w:val="00E93B28"/>
    <w:rsid w:val="00E9403D"/>
    <w:rsid w:val="00E9412A"/>
    <w:rsid w:val="00E952A8"/>
    <w:rsid w:val="00E95392"/>
    <w:rsid w:val="00E95419"/>
    <w:rsid w:val="00E96601"/>
    <w:rsid w:val="00E967E3"/>
    <w:rsid w:val="00E97020"/>
    <w:rsid w:val="00E97AD4"/>
    <w:rsid w:val="00E97DFF"/>
    <w:rsid w:val="00EA06AE"/>
    <w:rsid w:val="00EA1305"/>
    <w:rsid w:val="00EA15FD"/>
    <w:rsid w:val="00EA170C"/>
    <w:rsid w:val="00EA1EBF"/>
    <w:rsid w:val="00EA2EF9"/>
    <w:rsid w:val="00EA3274"/>
    <w:rsid w:val="00EA34E5"/>
    <w:rsid w:val="00EA465D"/>
    <w:rsid w:val="00EA4BB0"/>
    <w:rsid w:val="00EA4C4B"/>
    <w:rsid w:val="00EA6536"/>
    <w:rsid w:val="00EA71AB"/>
    <w:rsid w:val="00EA7E26"/>
    <w:rsid w:val="00EA7F3C"/>
    <w:rsid w:val="00EB0C41"/>
    <w:rsid w:val="00EB0EB3"/>
    <w:rsid w:val="00EB1811"/>
    <w:rsid w:val="00EB2DD1"/>
    <w:rsid w:val="00EB31F1"/>
    <w:rsid w:val="00EB3D4F"/>
    <w:rsid w:val="00EB44AE"/>
    <w:rsid w:val="00EB52E9"/>
    <w:rsid w:val="00EB60B8"/>
    <w:rsid w:val="00EC0945"/>
    <w:rsid w:val="00EC0DE5"/>
    <w:rsid w:val="00EC10C2"/>
    <w:rsid w:val="00EC13BA"/>
    <w:rsid w:val="00EC19DF"/>
    <w:rsid w:val="00EC2725"/>
    <w:rsid w:val="00EC2D91"/>
    <w:rsid w:val="00EC411E"/>
    <w:rsid w:val="00EC4C4C"/>
    <w:rsid w:val="00EC55C5"/>
    <w:rsid w:val="00EC5B05"/>
    <w:rsid w:val="00EC6471"/>
    <w:rsid w:val="00EC6BB1"/>
    <w:rsid w:val="00EC71F0"/>
    <w:rsid w:val="00ED003D"/>
    <w:rsid w:val="00ED0146"/>
    <w:rsid w:val="00ED0911"/>
    <w:rsid w:val="00ED0BF2"/>
    <w:rsid w:val="00ED0D1C"/>
    <w:rsid w:val="00ED0D6C"/>
    <w:rsid w:val="00ED18C2"/>
    <w:rsid w:val="00ED2290"/>
    <w:rsid w:val="00ED278C"/>
    <w:rsid w:val="00ED27BD"/>
    <w:rsid w:val="00ED3B23"/>
    <w:rsid w:val="00ED3D81"/>
    <w:rsid w:val="00ED4001"/>
    <w:rsid w:val="00ED4068"/>
    <w:rsid w:val="00ED4656"/>
    <w:rsid w:val="00ED53CC"/>
    <w:rsid w:val="00ED5807"/>
    <w:rsid w:val="00ED5B42"/>
    <w:rsid w:val="00ED5CF9"/>
    <w:rsid w:val="00ED5E4F"/>
    <w:rsid w:val="00ED6085"/>
    <w:rsid w:val="00ED6137"/>
    <w:rsid w:val="00ED643D"/>
    <w:rsid w:val="00ED67C6"/>
    <w:rsid w:val="00ED6CD9"/>
    <w:rsid w:val="00ED70A2"/>
    <w:rsid w:val="00ED78D4"/>
    <w:rsid w:val="00ED7DB4"/>
    <w:rsid w:val="00EE0849"/>
    <w:rsid w:val="00EE0D4B"/>
    <w:rsid w:val="00EE1B81"/>
    <w:rsid w:val="00EE2A12"/>
    <w:rsid w:val="00EE365C"/>
    <w:rsid w:val="00EE3D07"/>
    <w:rsid w:val="00EE41E5"/>
    <w:rsid w:val="00EE44BE"/>
    <w:rsid w:val="00EE5076"/>
    <w:rsid w:val="00EE52EE"/>
    <w:rsid w:val="00EE5B30"/>
    <w:rsid w:val="00EE7067"/>
    <w:rsid w:val="00EE7A8D"/>
    <w:rsid w:val="00EF023D"/>
    <w:rsid w:val="00EF2757"/>
    <w:rsid w:val="00EF2DE6"/>
    <w:rsid w:val="00EF3706"/>
    <w:rsid w:val="00EF3806"/>
    <w:rsid w:val="00EF48BA"/>
    <w:rsid w:val="00EF4E74"/>
    <w:rsid w:val="00EF5433"/>
    <w:rsid w:val="00EF5ABF"/>
    <w:rsid w:val="00EF5ECC"/>
    <w:rsid w:val="00EF5F9D"/>
    <w:rsid w:val="00EF6693"/>
    <w:rsid w:val="00EF6980"/>
    <w:rsid w:val="00EF698E"/>
    <w:rsid w:val="00EF7789"/>
    <w:rsid w:val="00EF7B1B"/>
    <w:rsid w:val="00F01215"/>
    <w:rsid w:val="00F0184A"/>
    <w:rsid w:val="00F01D0A"/>
    <w:rsid w:val="00F01EB2"/>
    <w:rsid w:val="00F046F3"/>
    <w:rsid w:val="00F04E86"/>
    <w:rsid w:val="00F061A3"/>
    <w:rsid w:val="00F06A9A"/>
    <w:rsid w:val="00F06D06"/>
    <w:rsid w:val="00F06EEC"/>
    <w:rsid w:val="00F10323"/>
    <w:rsid w:val="00F1091C"/>
    <w:rsid w:val="00F10A23"/>
    <w:rsid w:val="00F11638"/>
    <w:rsid w:val="00F11EB1"/>
    <w:rsid w:val="00F1301B"/>
    <w:rsid w:val="00F130B6"/>
    <w:rsid w:val="00F140E2"/>
    <w:rsid w:val="00F14864"/>
    <w:rsid w:val="00F15089"/>
    <w:rsid w:val="00F155D0"/>
    <w:rsid w:val="00F158F0"/>
    <w:rsid w:val="00F15A24"/>
    <w:rsid w:val="00F15BA9"/>
    <w:rsid w:val="00F167D4"/>
    <w:rsid w:val="00F16C57"/>
    <w:rsid w:val="00F17221"/>
    <w:rsid w:val="00F20634"/>
    <w:rsid w:val="00F2066A"/>
    <w:rsid w:val="00F22DAE"/>
    <w:rsid w:val="00F23024"/>
    <w:rsid w:val="00F23AE3"/>
    <w:rsid w:val="00F23D9D"/>
    <w:rsid w:val="00F23DEC"/>
    <w:rsid w:val="00F24E1B"/>
    <w:rsid w:val="00F24F2F"/>
    <w:rsid w:val="00F25017"/>
    <w:rsid w:val="00F2578C"/>
    <w:rsid w:val="00F25B75"/>
    <w:rsid w:val="00F25FD2"/>
    <w:rsid w:val="00F26252"/>
    <w:rsid w:val="00F26762"/>
    <w:rsid w:val="00F2676F"/>
    <w:rsid w:val="00F2699E"/>
    <w:rsid w:val="00F27078"/>
    <w:rsid w:val="00F2749E"/>
    <w:rsid w:val="00F306BB"/>
    <w:rsid w:val="00F30AF2"/>
    <w:rsid w:val="00F33B3E"/>
    <w:rsid w:val="00F33DA8"/>
    <w:rsid w:val="00F33E34"/>
    <w:rsid w:val="00F34569"/>
    <w:rsid w:val="00F3561C"/>
    <w:rsid w:val="00F363A9"/>
    <w:rsid w:val="00F363D6"/>
    <w:rsid w:val="00F36454"/>
    <w:rsid w:val="00F367A6"/>
    <w:rsid w:val="00F37A30"/>
    <w:rsid w:val="00F37A51"/>
    <w:rsid w:val="00F37F5B"/>
    <w:rsid w:val="00F408B4"/>
    <w:rsid w:val="00F40AC7"/>
    <w:rsid w:val="00F411AB"/>
    <w:rsid w:val="00F4151C"/>
    <w:rsid w:val="00F41AAE"/>
    <w:rsid w:val="00F424BE"/>
    <w:rsid w:val="00F42614"/>
    <w:rsid w:val="00F43164"/>
    <w:rsid w:val="00F43823"/>
    <w:rsid w:val="00F43836"/>
    <w:rsid w:val="00F43BF0"/>
    <w:rsid w:val="00F43C3D"/>
    <w:rsid w:val="00F43D7B"/>
    <w:rsid w:val="00F4456A"/>
    <w:rsid w:val="00F45C4E"/>
    <w:rsid w:val="00F45F8E"/>
    <w:rsid w:val="00F4678C"/>
    <w:rsid w:val="00F47812"/>
    <w:rsid w:val="00F47C26"/>
    <w:rsid w:val="00F500F9"/>
    <w:rsid w:val="00F501FC"/>
    <w:rsid w:val="00F50A79"/>
    <w:rsid w:val="00F51014"/>
    <w:rsid w:val="00F51305"/>
    <w:rsid w:val="00F51681"/>
    <w:rsid w:val="00F51BC3"/>
    <w:rsid w:val="00F51EAD"/>
    <w:rsid w:val="00F51FD6"/>
    <w:rsid w:val="00F522E9"/>
    <w:rsid w:val="00F5302C"/>
    <w:rsid w:val="00F53122"/>
    <w:rsid w:val="00F53298"/>
    <w:rsid w:val="00F53585"/>
    <w:rsid w:val="00F53BE4"/>
    <w:rsid w:val="00F540D5"/>
    <w:rsid w:val="00F5460B"/>
    <w:rsid w:val="00F547B9"/>
    <w:rsid w:val="00F54831"/>
    <w:rsid w:val="00F54D37"/>
    <w:rsid w:val="00F56400"/>
    <w:rsid w:val="00F568AE"/>
    <w:rsid w:val="00F57132"/>
    <w:rsid w:val="00F5740B"/>
    <w:rsid w:val="00F6038E"/>
    <w:rsid w:val="00F60FB9"/>
    <w:rsid w:val="00F612C6"/>
    <w:rsid w:val="00F618FB"/>
    <w:rsid w:val="00F61A8C"/>
    <w:rsid w:val="00F61EBB"/>
    <w:rsid w:val="00F623D9"/>
    <w:rsid w:val="00F62705"/>
    <w:rsid w:val="00F6299A"/>
    <w:rsid w:val="00F639BB"/>
    <w:rsid w:val="00F63B47"/>
    <w:rsid w:val="00F63DCE"/>
    <w:rsid w:val="00F63EAA"/>
    <w:rsid w:val="00F63FE9"/>
    <w:rsid w:val="00F64DA9"/>
    <w:rsid w:val="00F650A8"/>
    <w:rsid w:val="00F65FBF"/>
    <w:rsid w:val="00F66573"/>
    <w:rsid w:val="00F66C36"/>
    <w:rsid w:val="00F6741B"/>
    <w:rsid w:val="00F6753D"/>
    <w:rsid w:val="00F678AB"/>
    <w:rsid w:val="00F67DEF"/>
    <w:rsid w:val="00F70208"/>
    <w:rsid w:val="00F71622"/>
    <w:rsid w:val="00F7190F"/>
    <w:rsid w:val="00F71C28"/>
    <w:rsid w:val="00F7222C"/>
    <w:rsid w:val="00F723CB"/>
    <w:rsid w:val="00F7265F"/>
    <w:rsid w:val="00F72B2B"/>
    <w:rsid w:val="00F74770"/>
    <w:rsid w:val="00F75967"/>
    <w:rsid w:val="00F759F7"/>
    <w:rsid w:val="00F75D31"/>
    <w:rsid w:val="00F75D5B"/>
    <w:rsid w:val="00F7689D"/>
    <w:rsid w:val="00F8088F"/>
    <w:rsid w:val="00F8099F"/>
    <w:rsid w:val="00F8118D"/>
    <w:rsid w:val="00F8172F"/>
    <w:rsid w:val="00F821A5"/>
    <w:rsid w:val="00F82201"/>
    <w:rsid w:val="00F83279"/>
    <w:rsid w:val="00F833F0"/>
    <w:rsid w:val="00F83BBE"/>
    <w:rsid w:val="00F849E8"/>
    <w:rsid w:val="00F8572D"/>
    <w:rsid w:val="00F857B6"/>
    <w:rsid w:val="00F85883"/>
    <w:rsid w:val="00F861D8"/>
    <w:rsid w:val="00F86428"/>
    <w:rsid w:val="00F8723F"/>
    <w:rsid w:val="00F87310"/>
    <w:rsid w:val="00F904EA"/>
    <w:rsid w:val="00F92A71"/>
    <w:rsid w:val="00F92BB3"/>
    <w:rsid w:val="00F92E2C"/>
    <w:rsid w:val="00F938B6"/>
    <w:rsid w:val="00F94DD5"/>
    <w:rsid w:val="00F9517F"/>
    <w:rsid w:val="00F952B0"/>
    <w:rsid w:val="00F95570"/>
    <w:rsid w:val="00F955A9"/>
    <w:rsid w:val="00F95FB1"/>
    <w:rsid w:val="00F96238"/>
    <w:rsid w:val="00F96D93"/>
    <w:rsid w:val="00F9710A"/>
    <w:rsid w:val="00F973C4"/>
    <w:rsid w:val="00FA051D"/>
    <w:rsid w:val="00FA09D1"/>
    <w:rsid w:val="00FA117A"/>
    <w:rsid w:val="00FA14C2"/>
    <w:rsid w:val="00FA1521"/>
    <w:rsid w:val="00FA1614"/>
    <w:rsid w:val="00FA2770"/>
    <w:rsid w:val="00FA2BF2"/>
    <w:rsid w:val="00FA3301"/>
    <w:rsid w:val="00FA3A48"/>
    <w:rsid w:val="00FA3F0F"/>
    <w:rsid w:val="00FA481D"/>
    <w:rsid w:val="00FA4D23"/>
    <w:rsid w:val="00FA4EED"/>
    <w:rsid w:val="00FA4FBE"/>
    <w:rsid w:val="00FA55AD"/>
    <w:rsid w:val="00FA6096"/>
    <w:rsid w:val="00FA6164"/>
    <w:rsid w:val="00FA61BC"/>
    <w:rsid w:val="00FA67BC"/>
    <w:rsid w:val="00FA69C5"/>
    <w:rsid w:val="00FA7498"/>
    <w:rsid w:val="00FB084B"/>
    <w:rsid w:val="00FB0FBF"/>
    <w:rsid w:val="00FB1779"/>
    <w:rsid w:val="00FB24B9"/>
    <w:rsid w:val="00FB4122"/>
    <w:rsid w:val="00FB41BC"/>
    <w:rsid w:val="00FB4A72"/>
    <w:rsid w:val="00FB5194"/>
    <w:rsid w:val="00FB5E97"/>
    <w:rsid w:val="00FB714C"/>
    <w:rsid w:val="00FB7300"/>
    <w:rsid w:val="00FB74CA"/>
    <w:rsid w:val="00FB75CD"/>
    <w:rsid w:val="00FB76FF"/>
    <w:rsid w:val="00FC119A"/>
    <w:rsid w:val="00FC1365"/>
    <w:rsid w:val="00FC1442"/>
    <w:rsid w:val="00FC1CA3"/>
    <w:rsid w:val="00FC1D61"/>
    <w:rsid w:val="00FC332A"/>
    <w:rsid w:val="00FC3457"/>
    <w:rsid w:val="00FC3EEC"/>
    <w:rsid w:val="00FC44C6"/>
    <w:rsid w:val="00FC4D3D"/>
    <w:rsid w:val="00FC4F46"/>
    <w:rsid w:val="00FC4FEE"/>
    <w:rsid w:val="00FC53C3"/>
    <w:rsid w:val="00FC56D3"/>
    <w:rsid w:val="00FC58C1"/>
    <w:rsid w:val="00FC68B8"/>
    <w:rsid w:val="00FC6904"/>
    <w:rsid w:val="00FC7DC6"/>
    <w:rsid w:val="00FD0599"/>
    <w:rsid w:val="00FD06B2"/>
    <w:rsid w:val="00FD075B"/>
    <w:rsid w:val="00FD0FE4"/>
    <w:rsid w:val="00FD11D0"/>
    <w:rsid w:val="00FD13DF"/>
    <w:rsid w:val="00FD2075"/>
    <w:rsid w:val="00FD2514"/>
    <w:rsid w:val="00FD348F"/>
    <w:rsid w:val="00FD3577"/>
    <w:rsid w:val="00FD3EFD"/>
    <w:rsid w:val="00FD440A"/>
    <w:rsid w:val="00FD482B"/>
    <w:rsid w:val="00FD4B76"/>
    <w:rsid w:val="00FD4BFD"/>
    <w:rsid w:val="00FD52C8"/>
    <w:rsid w:val="00FD6C2F"/>
    <w:rsid w:val="00FE1B7E"/>
    <w:rsid w:val="00FE298C"/>
    <w:rsid w:val="00FE29AD"/>
    <w:rsid w:val="00FE3102"/>
    <w:rsid w:val="00FE31A3"/>
    <w:rsid w:val="00FE3339"/>
    <w:rsid w:val="00FE36C7"/>
    <w:rsid w:val="00FE3A20"/>
    <w:rsid w:val="00FE44B1"/>
    <w:rsid w:val="00FE48D1"/>
    <w:rsid w:val="00FE4E1B"/>
    <w:rsid w:val="00FE4FD1"/>
    <w:rsid w:val="00FE55AA"/>
    <w:rsid w:val="00FE62F1"/>
    <w:rsid w:val="00FF0144"/>
    <w:rsid w:val="00FF0571"/>
    <w:rsid w:val="00FF0A4A"/>
    <w:rsid w:val="00FF0E28"/>
    <w:rsid w:val="00FF153D"/>
    <w:rsid w:val="00FF20F4"/>
    <w:rsid w:val="00FF3576"/>
    <w:rsid w:val="00FF457D"/>
    <w:rsid w:val="00FF4C17"/>
    <w:rsid w:val="00FF4DA8"/>
    <w:rsid w:val="00FF4E3A"/>
    <w:rsid w:val="00FF4EE0"/>
    <w:rsid w:val="00FF51C9"/>
    <w:rsid w:val="00FF58DF"/>
    <w:rsid w:val="00FF5EEF"/>
    <w:rsid w:val="00FF6045"/>
    <w:rsid w:val="00FF683C"/>
    <w:rsid w:val="00FF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Tencent" w:url="http://rtx.tencent.com" w:name="RTX"/>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3040"/>
    <w:pPr>
      <w:widowControl w:val="0"/>
      <w:jc w:val="both"/>
    </w:pPr>
    <w:rPr>
      <w:sz w:val="21"/>
      <w:szCs w:val="18"/>
    </w:rPr>
  </w:style>
  <w:style w:type="paragraph" w:styleId="1">
    <w:name w:val="heading 1"/>
    <w:basedOn w:val="a"/>
    <w:next w:val="a"/>
    <w:qFormat/>
    <w:rsid w:val="00E1474E"/>
    <w:pPr>
      <w:keepNext/>
      <w:keepLines/>
      <w:spacing w:before="340" w:after="330" w:line="578" w:lineRule="auto"/>
      <w:outlineLvl w:val="0"/>
    </w:pPr>
    <w:rPr>
      <w:b/>
      <w:bCs/>
      <w:kern w:val="44"/>
      <w:sz w:val="44"/>
      <w:szCs w:val="44"/>
    </w:rPr>
  </w:style>
  <w:style w:type="paragraph" w:styleId="2">
    <w:name w:val="heading 2"/>
    <w:basedOn w:val="a"/>
    <w:next w:val="a"/>
    <w:qFormat/>
    <w:rsid w:val="00E1474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1474E"/>
    <w:pPr>
      <w:keepNext/>
      <w:keepLines/>
      <w:spacing w:before="260" w:after="260" w:line="416" w:lineRule="auto"/>
      <w:outlineLvl w:val="2"/>
    </w:pPr>
    <w:rPr>
      <w:b/>
      <w:bCs/>
      <w:sz w:val="32"/>
      <w:szCs w:val="32"/>
    </w:rPr>
  </w:style>
  <w:style w:type="paragraph" w:styleId="4">
    <w:name w:val="heading 4"/>
    <w:basedOn w:val="a"/>
    <w:next w:val="a0"/>
    <w:qFormat/>
    <w:pPr>
      <w:autoSpaceDE w:val="0"/>
      <w:autoSpaceDN w:val="0"/>
      <w:adjustRightInd w:val="0"/>
      <w:jc w:val="left"/>
      <w:textAlignment w:val="baseline"/>
      <w:outlineLvl w:val="3"/>
    </w:pPr>
    <w:rPr>
      <w:rFonts w:eastAsia="楷体_GB2312"/>
      <w:b/>
      <w:snapToGrid w:val="0"/>
      <w:sz w:val="28"/>
      <w:szCs w:val="20"/>
    </w:rPr>
  </w:style>
  <w:style w:type="paragraph" w:styleId="6">
    <w:name w:val="heading 6"/>
    <w:basedOn w:val="a"/>
    <w:next w:val="a"/>
    <w:qFormat/>
    <w:pPr>
      <w:keepNext/>
      <w:keepLines/>
      <w:numPr>
        <w:ilvl w:val="5"/>
        <w:numId w:val="1"/>
      </w:numPr>
      <w:tabs>
        <w:tab w:val="left" w:pos="700"/>
      </w:tabs>
      <w:autoSpaceDE w:val="0"/>
      <w:autoSpaceDN w:val="0"/>
      <w:adjustRightInd w:val="0"/>
      <w:spacing w:before="240" w:after="64" w:line="320" w:lineRule="auto"/>
      <w:outlineLvl w:val="5"/>
    </w:pPr>
    <w:rPr>
      <w:rFonts w:ascii="Arial" w:eastAsia="黑体" w:hAnsi="Arial"/>
      <w:b/>
      <w:noProof/>
      <w:color w:val="000000"/>
      <w:w w:val="90"/>
      <w:sz w:val="28"/>
      <w:szCs w:val="20"/>
    </w:rPr>
  </w:style>
  <w:style w:type="paragraph" w:styleId="7">
    <w:name w:val="heading 7"/>
    <w:basedOn w:val="a"/>
    <w:next w:val="a"/>
    <w:qFormat/>
    <w:pPr>
      <w:keepNext/>
      <w:keepLines/>
      <w:numPr>
        <w:ilvl w:val="6"/>
        <w:numId w:val="1"/>
      </w:numPr>
      <w:tabs>
        <w:tab w:val="left" w:pos="700"/>
      </w:tabs>
      <w:autoSpaceDE w:val="0"/>
      <w:autoSpaceDN w:val="0"/>
      <w:adjustRightInd w:val="0"/>
      <w:spacing w:before="240" w:after="64" w:line="320" w:lineRule="auto"/>
      <w:outlineLvl w:val="6"/>
    </w:pPr>
    <w:rPr>
      <w:rFonts w:ascii="宋体"/>
      <w:b/>
      <w:noProof/>
      <w:color w:val="000000"/>
      <w:w w:val="90"/>
      <w:sz w:val="28"/>
      <w:szCs w:val="20"/>
    </w:rPr>
  </w:style>
  <w:style w:type="paragraph" w:styleId="8">
    <w:name w:val="heading 8"/>
    <w:basedOn w:val="a"/>
    <w:next w:val="a"/>
    <w:qFormat/>
    <w:pPr>
      <w:keepNext/>
      <w:keepLines/>
      <w:numPr>
        <w:ilvl w:val="7"/>
        <w:numId w:val="1"/>
      </w:numPr>
      <w:tabs>
        <w:tab w:val="left" w:pos="700"/>
      </w:tabs>
      <w:autoSpaceDE w:val="0"/>
      <w:autoSpaceDN w:val="0"/>
      <w:adjustRightInd w:val="0"/>
      <w:spacing w:before="240" w:after="64" w:line="320" w:lineRule="auto"/>
      <w:outlineLvl w:val="7"/>
    </w:pPr>
    <w:rPr>
      <w:rFonts w:ascii="Arial" w:eastAsia="黑体" w:hAnsi="Arial"/>
      <w:noProof/>
      <w:color w:val="000000"/>
      <w:w w:val="90"/>
      <w:sz w:val="28"/>
      <w:szCs w:val="20"/>
    </w:rPr>
  </w:style>
  <w:style w:type="paragraph" w:styleId="9">
    <w:name w:val="heading 9"/>
    <w:basedOn w:val="a"/>
    <w:next w:val="a"/>
    <w:qFormat/>
    <w:pPr>
      <w:keepNext/>
      <w:keepLines/>
      <w:numPr>
        <w:ilvl w:val="8"/>
        <w:numId w:val="1"/>
      </w:numPr>
      <w:tabs>
        <w:tab w:val="left" w:pos="700"/>
      </w:tabs>
      <w:autoSpaceDE w:val="0"/>
      <w:autoSpaceDN w:val="0"/>
      <w:adjustRightInd w:val="0"/>
      <w:spacing w:before="240" w:after="64" w:line="320" w:lineRule="auto"/>
      <w:outlineLvl w:val="8"/>
    </w:pPr>
    <w:rPr>
      <w:rFonts w:ascii="Arial" w:eastAsia="黑体" w:hAnsi="Arial"/>
      <w:noProof/>
      <w:color w:val="000000"/>
      <w:w w:val="90"/>
      <w:sz w:val="28"/>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aliases w:val="首行缩进两字,正文（首行缩进两字） Char,正文（首行缩进两字） Char Char Char,正文（首行缩进两字） Char Char Char Char,正文缩进 Char,正文缩进 Char1 Char,表后文,ÕýÎÄ1,正文1,文本,表正文,正文非缩进,段1,特点,正文不缩进,s4,段落正文缩进,段落正文,标题4,正文缩进1,正文（首行缩进两字） Char Char Char Char Char,首行缩进两,首行缩进两字 Char Char,首行缩进两字 Char,标题4 Cha"/>
    <w:basedOn w:val="a"/>
    <w:link w:val="Char1"/>
    <w:pPr>
      <w:autoSpaceDE w:val="0"/>
      <w:autoSpaceDN w:val="0"/>
      <w:adjustRightInd w:val="0"/>
      <w:ind w:firstLine="567"/>
      <w:textAlignment w:val="baseline"/>
    </w:pPr>
    <w:rPr>
      <w:sz w:val="28"/>
      <w:szCs w:val="20"/>
      <w:lang w:val="x-none" w:eastAsia="x-none"/>
    </w:rPr>
  </w:style>
  <w:style w:type="paragraph" w:styleId="a4">
    <w:name w:val="header"/>
    <w:aliases w:val="页眉 Char"/>
    <w:basedOn w:val="a"/>
    <w:pPr>
      <w:pBdr>
        <w:bottom w:val="single" w:sz="6" w:space="1" w:color="auto"/>
      </w:pBdr>
      <w:tabs>
        <w:tab w:val="center" w:pos="4153"/>
        <w:tab w:val="right" w:pos="8306"/>
      </w:tabs>
      <w:snapToGrid w:val="0"/>
      <w:jc w:val="center"/>
    </w:pPr>
    <w:rPr>
      <w:sz w:val="18"/>
    </w:rPr>
  </w:style>
  <w:style w:type="paragraph" w:styleId="a5">
    <w:name w:val="footer"/>
    <w:aliases w:val="Footer1"/>
    <w:basedOn w:val="a"/>
    <w:link w:val="Char"/>
    <w:pPr>
      <w:tabs>
        <w:tab w:val="center" w:pos="4153"/>
        <w:tab w:val="right" w:pos="8306"/>
      </w:tabs>
      <w:snapToGrid w:val="0"/>
      <w:jc w:val="left"/>
    </w:pPr>
    <w:rPr>
      <w:sz w:val="18"/>
      <w:lang w:val="x-none" w:eastAsia="x-none"/>
    </w:rPr>
  </w:style>
  <w:style w:type="paragraph" w:styleId="a6">
    <w:name w:val="Plain Text"/>
    <w:aliases w:val="纯文本 Char Char Char Char Char,纯文本 Char Char Char Char Char Char Char Char Char Char Char Char Char Char Char Char Char Char Char Char Char Char Char Char Char Char Char Char Char,普通文字 Char Char Char Char Char Char,普通文字 Char Char Char Char,纯文本 Char,普通"/>
    <w:basedOn w:val="a"/>
    <w:link w:val="Char10"/>
    <w:rPr>
      <w:rFonts w:ascii="宋体" w:hAnsi="Courier New"/>
      <w:szCs w:val="21"/>
      <w:lang w:val="x-none" w:eastAsia="x-none"/>
    </w:rPr>
  </w:style>
  <w:style w:type="paragraph" w:styleId="a7">
    <w:name w:val="Body Text Indent"/>
    <w:aliases w:val="PI,特点标题,Body Text 2,正文小4缩进,正文文字 21,正文文字缩进"/>
    <w:basedOn w:val="a"/>
    <w:link w:val="Char0"/>
    <w:pPr>
      <w:ind w:firstLineChars="200" w:firstLine="560"/>
    </w:pPr>
    <w:rPr>
      <w:color w:val="000000"/>
      <w:sz w:val="28"/>
    </w:rPr>
  </w:style>
  <w:style w:type="paragraph" w:styleId="20">
    <w:name w:val="Body Text 2"/>
    <w:basedOn w:val="a"/>
    <w:pPr>
      <w:spacing w:after="120" w:line="480" w:lineRule="auto"/>
    </w:pPr>
  </w:style>
  <w:style w:type="paragraph" w:customStyle="1" w:styleId="xl44">
    <w:name w:val="xl44"/>
    <w:basedOn w:val="a"/>
    <w:pPr>
      <w:widowControl/>
      <w:spacing w:before="100" w:beforeAutospacing="1" w:after="100" w:afterAutospacing="1"/>
      <w:jc w:val="center"/>
      <w:textAlignment w:val="center"/>
    </w:pPr>
    <w:rPr>
      <w:rFonts w:ascii="宋体" w:hAnsi="宋体"/>
      <w:sz w:val="24"/>
    </w:rPr>
  </w:style>
  <w:style w:type="paragraph" w:customStyle="1" w:styleId="a8">
    <w:name w:val="表格"/>
    <w:pPr>
      <w:spacing w:line="380" w:lineRule="exact"/>
      <w:jc w:val="center"/>
    </w:pPr>
    <w:rPr>
      <w:rFonts w:ascii="宋体" w:hAnsi="宋体"/>
      <w:sz w:val="21"/>
    </w:rPr>
  </w:style>
  <w:style w:type="paragraph" w:customStyle="1" w:styleId="a9">
    <w:name w:val="小节标题"/>
    <w:basedOn w:val="a"/>
    <w:next w:val="a"/>
    <w:pPr>
      <w:widowControl/>
      <w:spacing w:before="175" w:after="102" w:line="351" w:lineRule="atLeast"/>
      <w:textAlignment w:val="baseline"/>
    </w:pPr>
    <w:rPr>
      <w:rFonts w:eastAsia="黑体"/>
      <w:color w:val="000000"/>
      <w:szCs w:val="20"/>
      <w:u w:color="000000"/>
    </w:rPr>
  </w:style>
  <w:style w:type="character" w:styleId="aa">
    <w:name w:val="page number"/>
    <w:basedOn w:val="a1"/>
  </w:style>
  <w:style w:type="paragraph" w:styleId="ab">
    <w:name w:val="Body Text"/>
    <w:basedOn w:val="a"/>
    <w:link w:val="Char2"/>
    <w:rPr>
      <w:color w:val="000000"/>
      <w:sz w:val="28"/>
      <w:lang w:val="x-none" w:eastAsia="x-none"/>
    </w:rPr>
  </w:style>
  <w:style w:type="paragraph" w:customStyle="1" w:styleId="Char3">
    <w:name w:val="普通文字 Char"/>
    <w:basedOn w:val="a"/>
    <w:next w:val="a6"/>
    <w:rPr>
      <w:snapToGrid w:val="0"/>
      <w:sz w:val="28"/>
      <w:szCs w:val="20"/>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hAnsi="宋体"/>
      <w:color w:val="000000"/>
      <w:sz w:val="24"/>
    </w:rPr>
  </w:style>
  <w:style w:type="paragraph" w:customStyle="1" w:styleId="ac">
    <w:name w:val="密级编号"/>
    <w:basedOn w:val="a"/>
    <w:pPr>
      <w:adjustRightInd w:val="0"/>
      <w:jc w:val="center"/>
    </w:pPr>
    <w:rPr>
      <w:rFonts w:ascii="仿宋_GB2312" w:eastAsia="仿宋_GB2312" w:hint="eastAsia"/>
      <w:sz w:val="24"/>
      <w:szCs w:val="20"/>
    </w:rPr>
  </w:style>
  <w:style w:type="paragraph" w:customStyle="1" w:styleId="ad">
    <w:name w:val="保留正文"/>
    <w:basedOn w:val="a"/>
    <w:pPr>
      <w:keepNext/>
      <w:adjustRightInd w:val="0"/>
      <w:spacing w:after="160" w:line="480" w:lineRule="auto"/>
      <w:textAlignment w:val="baseline"/>
    </w:pPr>
    <w:rPr>
      <w:rFonts w:ascii="宋体"/>
      <w:sz w:val="24"/>
      <w:szCs w:val="20"/>
    </w:rPr>
  </w:style>
  <w:style w:type="paragraph" w:styleId="30">
    <w:name w:val="Body Text Indent 3"/>
    <w:basedOn w:val="a"/>
    <w:pPr>
      <w:spacing w:beforeLines="100" w:before="312"/>
      <w:ind w:firstLineChars="200" w:firstLine="560"/>
    </w:pPr>
    <w:rPr>
      <w:sz w:val="28"/>
    </w:rPr>
  </w:style>
  <w:style w:type="paragraph" w:customStyle="1" w:styleId="xl24">
    <w:name w:val="xl24"/>
    <w:basedOn w:val="a"/>
    <w:pPr>
      <w:widowControl/>
      <w:pBdr>
        <w:bottom w:val="single" w:sz="4" w:space="0" w:color="auto"/>
        <w:right w:val="single" w:sz="4" w:space="0" w:color="auto"/>
      </w:pBdr>
      <w:spacing w:before="100" w:after="100"/>
      <w:jc w:val="center"/>
    </w:pPr>
    <w:rPr>
      <w:rFonts w:ascii="宋体" w:hAnsi="宋体"/>
      <w:color w:val="000000"/>
      <w:sz w:val="24"/>
      <w:szCs w:val="20"/>
    </w:rPr>
  </w:style>
  <w:style w:type="paragraph" w:styleId="21">
    <w:name w:val="Body Text Indent 2"/>
    <w:basedOn w:val="a"/>
    <w:link w:val="2Char"/>
    <w:pPr>
      <w:adjustRightInd w:val="0"/>
      <w:spacing w:line="360" w:lineRule="auto"/>
      <w:ind w:firstLine="556"/>
    </w:pPr>
    <w:rPr>
      <w:color w:val="000000"/>
      <w:sz w:val="28"/>
      <w:szCs w:val="20"/>
      <w:lang w:val="x-none" w:eastAsia="x-none"/>
    </w:rPr>
  </w:style>
  <w:style w:type="character" w:customStyle="1" w:styleId="textcontents1">
    <w:name w:val="textcontents1"/>
    <w:rPr>
      <w:color w:val="000000"/>
      <w:sz w:val="25"/>
      <w:szCs w:val="25"/>
    </w:rPr>
  </w:style>
  <w:style w:type="paragraph" w:styleId="ae">
    <w:name w:val="Normal (Web)"/>
    <w:basedOn w:val="a"/>
    <w:pPr>
      <w:widowControl/>
      <w:spacing w:before="100" w:beforeAutospacing="1" w:after="100" w:afterAutospacing="1"/>
      <w:jc w:val="left"/>
    </w:pPr>
    <w:rPr>
      <w:rFonts w:ascii="Arial Unicode MS" w:eastAsia="Times New Roman" w:hAnsi="Arial Unicode MS"/>
      <w:sz w:val="24"/>
      <w:szCs w:val="24"/>
    </w:rPr>
  </w:style>
  <w:style w:type="character" w:styleId="af">
    <w:name w:val="Hyperlink"/>
    <w:uiPriority w:val="99"/>
    <w:rPr>
      <w:color w:val="0000FF"/>
      <w:u w:val="single"/>
    </w:rPr>
  </w:style>
  <w:style w:type="character" w:styleId="af0">
    <w:name w:val="已访问的超链接"/>
    <w:rPr>
      <w:color w:val="800080"/>
      <w:u w:val="single"/>
    </w:rPr>
  </w:style>
  <w:style w:type="paragraph" w:customStyle="1" w:styleId="af1">
    <w:name w:val="文章副标题"/>
    <w:basedOn w:val="a"/>
    <w:next w:val="a"/>
    <w:pPr>
      <w:widowControl/>
      <w:spacing w:before="187" w:after="175" w:line="374" w:lineRule="atLeast"/>
      <w:jc w:val="center"/>
      <w:textAlignment w:val="baseline"/>
    </w:pPr>
    <w:rPr>
      <w:color w:val="000000"/>
      <w:sz w:val="36"/>
      <w:szCs w:val="20"/>
      <w:u w:color="000000"/>
    </w:rPr>
  </w:style>
  <w:style w:type="paragraph" w:styleId="af2">
    <w:name w:val="Document Map"/>
    <w:basedOn w:val="a"/>
    <w:semiHidden/>
    <w:pPr>
      <w:shd w:val="clear" w:color="auto" w:fill="000080"/>
    </w:pPr>
  </w:style>
  <w:style w:type="paragraph" w:styleId="10">
    <w:name w:val="toc 1"/>
    <w:basedOn w:val="a"/>
    <w:next w:val="a"/>
    <w:autoRedefine/>
    <w:uiPriority w:val="39"/>
    <w:rsid w:val="002D1EBB"/>
    <w:pPr>
      <w:tabs>
        <w:tab w:val="right" w:leader="dot" w:pos="8720"/>
      </w:tabs>
      <w:spacing w:line="360" w:lineRule="auto"/>
      <w:jc w:val="left"/>
    </w:pPr>
    <w:rPr>
      <w:b/>
      <w:bCs/>
      <w:caps/>
      <w:sz w:val="20"/>
      <w:szCs w:val="20"/>
    </w:rPr>
  </w:style>
  <w:style w:type="paragraph" w:styleId="22">
    <w:name w:val="toc 2"/>
    <w:basedOn w:val="a"/>
    <w:next w:val="a"/>
    <w:autoRedefine/>
    <w:uiPriority w:val="39"/>
    <w:rsid w:val="002D52F5"/>
    <w:pPr>
      <w:ind w:left="210"/>
      <w:jc w:val="left"/>
    </w:pPr>
    <w:rPr>
      <w:smallCaps/>
      <w:sz w:val="20"/>
      <w:szCs w:val="20"/>
    </w:rPr>
  </w:style>
  <w:style w:type="paragraph" w:styleId="31">
    <w:name w:val="toc 3"/>
    <w:basedOn w:val="a"/>
    <w:next w:val="a"/>
    <w:autoRedefine/>
    <w:semiHidden/>
    <w:rsid w:val="00CD6614"/>
    <w:pPr>
      <w:ind w:left="420"/>
      <w:jc w:val="left"/>
    </w:pPr>
    <w:rPr>
      <w:i/>
      <w:iCs/>
      <w:sz w:val="20"/>
      <w:szCs w:val="20"/>
    </w:rPr>
  </w:style>
  <w:style w:type="paragraph" w:customStyle="1" w:styleId="Char4">
    <w:name w:val=" Char"/>
    <w:basedOn w:val="a"/>
    <w:rsid w:val="00D33EA7"/>
    <w:pPr>
      <w:spacing w:line="360" w:lineRule="auto"/>
      <w:ind w:firstLineChars="200" w:firstLine="200"/>
    </w:pPr>
    <w:rPr>
      <w:rFonts w:ascii="宋体" w:hAnsi="宋体" w:cs="宋体"/>
      <w:kern w:val="2"/>
      <w:sz w:val="24"/>
      <w:szCs w:val="24"/>
    </w:rPr>
  </w:style>
  <w:style w:type="paragraph" w:customStyle="1" w:styleId="af3">
    <w:name w:val="表名"/>
    <w:basedOn w:val="a"/>
    <w:rsid w:val="00F367A6"/>
    <w:pPr>
      <w:autoSpaceDE w:val="0"/>
      <w:autoSpaceDN w:val="0"/>
      <w:adjustRightInd w:val="0"/>
      <w:snapToGrid w:val="0"/>
      <w:spacing w:line="360" w:lineRule="auto"/>
      <w:ind w:firstLineChars="200" w:firstLine="200"/>
      <w:jc w:val="center"/>
      <w:textAlignment w:val="baseline"/>
    </w:pPr>
    <w:rPr>
      <w:rFonts w:ascii="Arial" w:eastAsia="黑体" w:hAnsi="Arial"/>
      <w:color w:val="000000"/>
      <w:sz w:val="24"/>
      <w:szCs w:val="20"/>
    </w:rPr>
  </w:style>
  <w:style w:type="table" w:styleId="af4">
    <w:name w:val="Table Grid"/>
    <w:basedOn w:val="a2"/>
    <w:rsid w:val="003C0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
    <w:name w:val="xl22"/>
    <w:basedOn w:val="a"/>
    <w:rsid w:val="00522968"/>
    <w:pPr>
      <w:widowControl/>
      <w:pBdr>
        <w:bottom w:val="single" w:sz="4" w:space="0" w:color="auto"/>
        <w:right w:val="single" w:sz="4" w:space="0" w:color="auto"/>
      </w:pBdr>
      <w:spacing w:before="100" w:beforeAutospacing="1" w:after="100" w:afterAutospacing="1" w:line="360" w:lineRule="auto"/>
      <w:ind w:firstLineChars="200" w:firstLine="200"/>
      <w:jc w:val="center"/>
    </w:pPr>
    <w:rPr>
      <w:rFonts w:ascii="Arial Unicode MS" w:eastAsia="Arial Unicode MS" w:hAnsi="Arial Unicode MS" w:cs="Arial Unicode MS"/>
      <w:szCs w:val="21"/>
    </w:rPr>
  </w:style>
  <w:style w:type="paragraph" w:styleId="5">
    <w:name w:val="toc 5"/>
    <w:basedOn w:val="a"/>
    <w:next w:val="a"/>
    <w:autoRedefine/>
    <w:semiHidden/>
    <w:rsid w:val="00DA6F3D"/>
    <w:pPr>
      <w:ind w:left="840"/>
      <w:jc w:val="left"/>
    </w:pPr>
    <w:rPr>
      <w:sz w:val="18"/>
    </w:rPr>
  </w:style>
  <w:style w:type="paragraph" w:customStyle="1" w:styleId="af5">
    <w:name w:val="表文"/>
    <w:basedOn w:val="a"/>
    <w:rsid w:val="00DA6F3D"/>
    <w:pPr>
      <w:overflowPunct w:val="0"/>
      <w:jc w:val="center"/>
      <w:textAlignment w:val="baseline"/>
    </w:pPr>
    <w:rPr>
      <w:kern w:val="2"/>
      <w:sz w:val="24"/>
      <w:szCs w:val="20"/>
    </w:rPr>
  </w:style>
  <w:style w:type="paragraph" w:styleId="11">
    <w:name w:val="index 1"/>
    <w:basedOn w:val="a"/>
    <w:next w:val="a"/>
    <w:autoRedefine/>
    <w:semiHidden/>
    <w:rsid w:val="004834F6"/>
    <w:pPr>
      <w:ind w:left="210" w:hanging="210"/>
      <w:jc w:val="left"/>
    </w:pPr>
    <w:rPr>
      <w:sz w:val="20"/>
      <w:szCs w:val="20"/>
    </w:rPr>
  </w:style>
  <w:style w:type="paragraph" w:styleId="af6">
    <w:name w:val="index heading"/>
    <w:basedOn w:val="a"/>
    <w:next w:val="11"/>
    <w:semiHidden/>
    <w:rsid w:val="004834F6"/>
    <w:pPr>
      <w:spacing w:before="120" w:after="120"/>
      <w:jc w:val="left"/>
    </w:pPr>
    <w:rPr>
      <w:b/>
      <w:bCs/>
      <w:i/>
      <w:iCs/>
      <w:sz w:val="20"/>
      <w:szCs w:val="20"/>
    </w:rPr>
  </w:style>
  <w:style w:type="paragraph" w:customStyle="1" w:styleId="af7">
    <w:name w:val="表文居中"/>
    <w:basedOn w:val="af5"/>
    <w:rsid w:val="00557924"/>
    <w:pPr>
      <w:overflowPunct/>
      <w:autoSpaceDE w:val="0"/>
      <w:autoSpaceDN w:val="0"/>
      <w:adjustRightInd w:val="0"/>
      <w:snapToGrid w:val="0"/>
      <w:spacing w:before="20"/>
    </w:pPr>
    <w:rPr>
      <w:rFonts w:ascii="宋体"/>
      <w:color w:val="000000"/>
      <w:kern w:val="0"/>
      <w:sz w:val="21"/>
    </w:rPr>
  </w:style>
  <w:style w:type="paragraph" w:customStyle="1" w:styleId="CharCharCharChar">
    <w:name w:val=" Char Char Char Char"/>
    <w:basedOn w:val="a"/>
    <w:rsid w:val="009F1081"/>
    <w:rPr>
      <w:kern w:val="2"/>
      <w:szCs w:val="21"/>
    </w:rPr>
  </w:style>
  <w:style w:type="paragraph" w:customStyle="1" w:styleId="0">
    <w:name w:val="0"/>
    <w:basedOn w:val="a"/>
    <w:rsid w:val="00EF698E"/>
    <w:pPr>
      <w:widowControl/>
      <w:snapToGrid w:val="0"/>
    </w:pPr>
    <w:rPr>
      <w:sz w:val="20"/>
      <w:szCs w:val="20"/>
    </w:rPr>
  </w:style>
  <w:style w:type="paragraph" w:styleId="40">
    <w:name w:val="toc 4"/>
    <w:basedOn w:val="a"/>
    <w:next w:val="a"/>
    <w:autoRedefine/>
    <w:semiHidden/>
    <w:rsid w:val="00EF3806"/>
    <w:pPr>
      <w:ind w:left="630"/>
      <w:jc w:val="left"/>
    </w:pPr>
    <w:rPr>
      <w:sz w:val="18"/>
    </w:rPr>
  </w:style>
  <w:style w:type="paragraph" w:styleId="60">
    <w:name w:val="toc 6"/>
    <w:basedOn w:val="a"/>
    <w:next w:val="a"/>
    <w:autoRedefine/>
    <w:semiHidden/>
    <w:rsid w:val="00EF3806"/>
    <w:pPr>
      <w:ind w:left="1050"/>
      <w:jc w:val="left"/>
    </w:pPr>
    <w:rPr>
      <w:sz w:val="18"/>
    </w:rPr>
  </w:style>
  <w:style w:type="paragraph" w:styleId="70">
    <w:name w:val="toc 7"/>
    <w:basedOn w:val="a"/>
    <w:next w:val="a"/>
    <w:autoRedefine/>
    <w:semiHidden/>
    <w:rsid w:val="00EF3806"/>
    <w:pPr>
      <w:ind w:left="1260"/>
      <w:jc w:val="left"/>
    </w:pPr>
    <w:rPr>
      <w:sz w:val="18"/>
    </w:rPr>
  </w:style>
  <w:style w:type="paragraph" w:styleId="80">
    <w:name w:val="toc 8"/>
    <w:basedOn w:val="a"/>
    <w:next w:val="a"/>
    <w:autoRedefine/>
    <w:semiHidden/>
    <w:rsid w:val="00EF3806"/>
    <w:pPr>
      <w:ind w:left="1470"/>
      <w:jc w:val="left"/>
    </w:pPr>
    <w:rPr>
      <w:sz w:val="18"/>
    </w:rPr>
  </w:style>
  <w:style w:type="paragraph" w:styleId="90">
    <w:name w:val="toc 9"/>
    <w:basedOn w:val="a"/>
    <w:next w:val="a"/>
    <w:autoRedefine/>
    <w:semiHidden/>
    <w:rsid w:val="00EF3806"/>
    <w:pPr>
      <w:ind w:left="1680"/>
      <w:jc w:val="left"/>
    </w:pPr>
    <w:rPr>
      <w:sz w:val="18"/>
    </w:rPr>
  </w:style>
  <w:style w:type="paragraph" w:customStyle="1" w:styleId="CharCharCharCharCharChar">
    <w:name w:val=" Char Char Char Char Char Char"/>
    <w:basedOn w:val="a"/>
    <w:next w:val="a"/>
    <w:rsid w:val="008138CF"/>
    <w:rPr>
      <w:kern w:val="2"/>
      <w:szCs w:val="24"/>
    </w:rPr>
  </w:style>
  <w:style w:type="paragraph" w:styleId="23">
    <w:name w:val="index 2"/>
    <w:basedOn w:val="a"/>
    <w:next w:val="a"/>
    <w:autoRedefine/>
    <w:semiHidden/>
    <w:rsid w:val="00F43836"/>
    <w:pPr>
      <w:ind w:left="420" w:hanging="210"/>
      <w:jc w:val="left"/>
    </w:pPr>
    <w:rPr>
      <w:sz w:val="20"/>
      <w:szCs w:val="20"/>
    </w:rPr>
  </w:style>
  <w:style w:type="paragraph" w:styleId="32">
    <w:name w:val="index 3"/>
    <w:basedOn w:val="a"/>
    <w:next w:val="a"/>
    <w:autoRedefine/>
    <w:semiHidden/>
    <w:rsid w:val="00F43836"/>
    <w:pPr>
      <w:ind w:left="630" w:hanging="210"/>
      <w:jc w:val="left"/>
    </w:pPr>
    <w:rPr>
      <w:sz w:val="20"/>
      <w:szCs w:val="20"/>
    </w:rPr>
  </w:style>
  <w:style w:type="paragraph" w:styleId="41">
    <w:name w:val="index 4"/>
    <w:basedOn w:val="a"/>
    <w:next w:val="a"/>
    <w:autoRedefine/>
    <w:semiHidden/>
    <w:rsid w:val="00F43836"/>
    <w:pPr>
      <w:ind w:left="840" w:hanging="210"/>
      <w:jc w:val="left"/>
    </w:pPr>
    <w:rPr>
      <w:sz w:val="20"/>
      <w:szCs w:val="20"/>
    </w:rPr>
  </w:style>
  <w:style w:type="paragraph" w:styleId="50">
    <w:name w:val="index 5"/>
    <w:basedOn w:val="a"/>
    <w:next w:val="a"/>
    <w:autoRedefine/>
    <w:semiHidden/>
    <w:rsid w:val="00F43836"/>
    <w:pPr>
      <w:ind w:left="1050" w:hanging="210"/>
      <w:jc w:val="left"/>
    </w:pPr>
    <w:rPr>
      <w:sz w:val="20"/>
      <w:szCs w:val="20"/>
    </w:rPr>
  </w:style>
  <w:style w:type="paragraph" w:styleId="61">
    <w:name w:val="index 6"/>
    <w:basedOn w:val="a"/>
    <w:next w:val="a"/>
    <w:autoRedefine/>
    <w:semiHidden/>
    <w:rsid w:val="00F43836"/>
    <w:pPr>
      <w:ind w:left="1260" w:hanging="210"/>
      <w:jc w:val="left"/>
    </w:pPr>
    <w:rPr>
      <w:sz w:val="20"/>
      <w:szCs w:val="20"/>
    </w:rPr>
  </w:style>
  <w:style w:type="paragraph" w:styleId="71">
    <w:name w:val="index 7"/>
    <w:basedOn w:val="a"/>
    <w:next w:val="a"/>
    <w:autoRedefine/>
    <w:semiHidden/>
    <w:rsid w:val="00F43836"/>
    <w:pPr>
      <w:ind w:left="1470" w:hanging="210"/>
      <w:jc w:val="left"/>
    </w:pPr>
    <w:rPr>
      <w:sz w:val="20"/>
      <w:szCs w:val="20"/>
    </w:rPr>
  </w:style>
  <w:style w:type="paragraph" w:styleId="81">
    <w:name w:val="index 8"/>
    <w:basedOn w:val="a"/>
    <w:next w:val="a"/>
    <w:autoRedefine/>
    <w:semiHidden/>
    <w:rsid w:val="00F43836"/>
    <w:pPr>
      <w:ind w:left="1680" w:hanging="210"/>
      <w:jc w:val="left"/>
    </w:pPr>
    <w:rPr>
      <w:sz w:val="20"/>
      <w:szCs w:val="20"/>
    </w:rPr>
  </w:style>
  <w:style w:type="paragraph" w:styleId="91">
    <w:name w:val="index 9"/>
    <w:basedOn w:val="a"/>
    <w:next w:val="a"/>
    <w:autoRedefine/>
    <w:semiHidden/>
    <w:rsid w:val="00F43836"/>
    <w:pPr>
      <w:ind w:left="1890" w:hanging="210"/>
      <w:jc w:val="left"/>
    </w:pPr>
    <w:rPr>
      <w:sz w:val="20"/>
      <w:szCs w:val="20"/>
    </w:rPr>
  </w:style>
  <w:style w:type="paragraph" w:customStyle="1" w:styleId="2097">
    <w:name w:val="样式 正文文本缩进 2 + (符号) 宋体 首行缩进:  0.97 厘米"/>
    <w:basedOn w:val="21"/>
    <w:link w:val="2097Char"/>
    <w:rsid w:val="005C436C"/>
    <w:pPr>
      <w:adjustRightInd/>
      <w:ind w:firstLine="550"/>
    </w:pPr>
    <w:rPr>
      <w:rFonts w:hAnsi="宋体"/>
      <w:color w:val="auto"/>
      <w:kern w:val="2"/>
    </w:rPr>
  </w:style>
  <w:style w:type="character" w:customStyle="1" w:styleId="2097Char">
    <w:name w:val="样式 正文文本缩进 2 + (符号) 宋体 首行缩进:  0.97 厘米 Char"/>
    <w:link w:val="2097"/>
    <w:rsid w:val="005C436C"/>
    <w:rPr>
      <w:rFonts w:hAnsi="宋体" w:cs="宋体"/>
      <w:kern w:val="2"/>
      <w:sz w:val="28"/>
    </w:rPr>
  </w:style>
  <w:style w:type="character" w:customStyle="1" w:styleId="Char10">
    <w:name w:val="纯文本 Char1"/>
    <w:aliases w:val="纯文本 Char Char Char Char Char Char,纯文本 Char Char Char Char Char Char Char Char Char Char Char Char Char Char Char Char Char Char Char Char Char Char Char Char Char Char Char Char Char Char,普通文字 Char Char Char Char Char Char Char,纯文本 Char Char"/>
    <w:link w:val="a6"/>
    <w:rsid w:val="00A53C27"/>
    <w:rPr>
      <w:rFonts w:ascii="宋体" w:hAnsi="Courier New" w:cs="Courier New"/>
      <w:sz w:val="21"/>
      <w:szCs w:val="21"/>
    </w:rPr>
  </w:style>
  <w:style w:type="paragraph" w:styleId="af8">
    <w:name w:val="Body Text First Indent"/>
    <w:basedOn w:val="ab"/>
    <w:rsid w:val="000174A6"/>
    <w:pPr>
      <w:spacing w:after="120"/>
      <w:ind w:firstLineChars="100" w:firstLine="420"/>
    </w:pPr>
    <w:rPr>
      <w:color w:val="auto"/>
      <w:sz w:val="21"/>
    </w:rPr>
  </w:style>
  <w:style w:type="character" w:customStyle="1" w:styleId="Char2">
    <w:name w:val="正文文本 Char"/>
    <w:link w:val="ab"/>
    <w:rsid w:val="000174A6"/>
    <w:rPr>
      <w:color w:val="000000"/>
      <w:sz w:val="28"/>
      <w:szCs w:val="18"/>
    </w:rPr>
  </w:style>
  <w:style w:type="character" w:customStyle="1" w:styleId="Char5">
    <w:name w:val="正文首行缩进 Char"/>
    <w:basedOn w:val="Char2"/>
    <w:link w:val="af8"/>
    <w:rsid w:val="000174A6"/>
    <w:rPr>
      <w:color w:val="000000"/>
      <w:sz w:val="28"/>
      <w:szCs w:val="18"/>
    </w:rPr>
  </w:style>
  <w:style w:type="paragraph" w:styleId="af9">
    <w:name w:val="annotation text"/>
    <w:basedOn w:val="a"/>
    <w:link w:val="Char6"/>
    <w:rsid w:val="000174A6"/>
    <w:pPr>
      <w:jc w:val="left"/>
    </w:pPr>
    <w:rPr>
      <w:kern w:val="2"/>
      <w:szCs w:val="20"/>
      <w:lang w:val="x-none" w:eastAsia="x-none"/>
    </w:rPr>
  </w:style>
  <w:style w:type="character" w:customStyle="1" w:styleId="Char6">
    <w:name w:val="批注文字 Char"/>
    <w:link w:val="af9"/>
    <w:rsid w:val="000174A6"/>
    <w:rPr>
      <w:kern w:val="2"/>
      <w:sz w:val="21"/>
    </w:rPr>
  </w:style>
  <w:style w:type="paragraph" w:customStyle="1" w:styleId="afa">
    <w:name w:val="表格字体"/>
    <w:basedOn w:val="a"/>
    <w:rsid w:val="0017768E"/>
    <w:pPr>
      <w:spacing w:line="400" w:lineRule="exact"/>
      <w:jc w:val="center"/>
    </w:pPr>
    <w:rPr>
      <w:rFonts w:ascii="仿宋_GB2312" w:eastAsia="仿宋_GB2312"/>
      <w:spacing w:val="2"/>
      <w:kern w:val="2"/>
      <w:szCs w:val="20"/>
    </w:rPr>
  </w:style>
  <w:style w:type="character" w:customStyle="1" w:styleId="Char1">
    <w:name w:val="正文缩进 Char1"/>
    <w:aliases w:val="首行缩进两字 Char1,正文（首行缩进两字） Char Char,正文（首行缩进两字） Char Char Char Char1,正文（首行缩进两字） Char Char Char Char Char1,正文缩进 Char Char,正文缩进 Char1 Char Char,表后文 Char,ÕýÎÄ1 Char,正文1 Char,文本 Char,表正文 Char,正文非缩进 Char,段1 Char,特点 Char,正文不缩进 Char,s4 Char,段落正文缩进 Char"/>
    <w:link w:val="a0"/>
    <w:rsid w:val="00217E82"/>
    <w:rPr>
      <w:sz w:val="28"/>
    </w:rPr>
  </w:style>
  <w:style w:type="paragraph" w:styleId="afb">
    <w:name w:val="Date"/>
    <w:basedOn w:val="a"/>
    <w:next w:val="a"/>
    <w:link w:val="Char7"/>
    <w:rsid w:val="00820FD0"/>
    <w:pPr>
      <w:ind w:leftChars="2500" w:left="100"/>
    </w:pPr>
    <w:rPr>
      <w:lang w:val="x-none" w:eastAsia="x-none"/>
    </w:rPr>
  </w:style>
  <w:style w:type="character" w:customStyle="1" w:styleId="Char7">
    <w:name w:val="日期 Char"/>
    <w:link w:val="afb"/>
    <w:rsid w:val="00820FD0"/>
    <w:rPr>
      <w:sz w:val="21"/>
      <w:szCs w:val="18"/>
    </w:rPr>
  </w:style>
  <w:style w:type="character" w:customStyle="1" w:styleId="1guizsCharChar">
    <w:name w:val="1guizs_正文 Char Char"/>
    <w:rsid w:val="005835E4"/>
    <w:rPr>
      <w:rFonts w:eastAsia="宋体"/>
      <w:kern w:val="2"/>
      <w:sz w:val="28"/>
      <w:lang w:val="en-US" w:eastAsia="zh-CN" w:bidi="ar-SA"/>
    </w:rPr>
  </w:style>
  <w:style w:type="paragraph" w:customStyle="1" w:styleId="p0">
    <w:name w:val="p0"/>
    <w:basedOn w:val="a"/>
    <w:rsid w:val="0048797D"/>
    <w:pPr>
      <w:widowControl/>
    </w:pPr>
    <w:rPr>
      <w:szCs w:val="20"/>
    </w:rPr>
  </w:style>
  <w:style w:type="paragraph" w:customStyle="1" w:styleId="p16">
    <w:name w:val="p16"/>
    <w:basedOn w:val="a"/>
    <w:rsid w:val="00CD0341"/>
    <w:pPr>
      <w:widowControl/>
      <w:snapToGrid w:val="0"/>
      <w:spacing w:line="360" w:lineRule="auto"/>
      <w:ind w:firstLine="482"/>
    </w:pPr>
    <w:rPr>
      <w:rFonts w:ascii="楷体_GB2312" w:eastAsia="楷体_GB2312" w:hAnsi="Arial Unicode MS" w:hint="eastAsia"/>
      <w:sz w:val="24"/>
      <w:szCs w:val="20"/>
    </w:rPr>
  </w:style>
  <w:style w:type="paragraph" w:customStyle="1" w:styleId="Char8">
    <w:name w:val="Char"/>
    <w:basedOn w:val="3"/>
    <w:autoRedefine/>
    <w:rsid w:val="00AB2B8D"/>
    <w:pPr>
      <w:widowControl/>
      <w:adjustRightInd w:val="0"/>
      <w:snapToGrid w:val="0"/>
      <w:spacing w:after="160" w:line="240" w:lineRule="exact"/>
      <w:jc w:val="left"/>
    </w:pPr>
    <w:rPr>
      <w:rFonts w:ascii="Verdana" w:eastAsia="仿宋_GB2312" w:hAnsi="Verdana"/>
      <w:b w:val="0"/>
      <w:bCs w:val="0"/>
      <w:sz w:val="24"/>
      <w:szCs w:val="20"/>
      <w:lang w:val="zh-CN" w:eastAsia="en-US"/>
    </w:rPr>
  </w:style>
  <w:style w:type="paragraph" w:customStyle="1" w:styleId="CharCharCharCharCharChar0">
    <w:name w:val="Char Char Char Char Char Char"/>
    <w:basedOn w:val="a"/>
    <w:next w:val="a"/>
    <w:autoRedefine/>
    <w:rsid w:val="00AB2B8D"/>
    <w:pPr>
      <w:widowControl/>
      <w:spacing w:line="360" w:lineRule="auto"/>
      <w:jc w:val="left"/>
    </w:pPr>
    <w:rPr>
      <w:rFonts w:ascii="宋体" w:hAnsi="宋体" w:cs="宋体"/>
      <w:b/>
      <w:sz w:val="24"/>
      <w:szCs w:val="28"/>
    </w:rPr>
  </w:style>
  <w:style w:type="paragraph" w:customStyle="1" w:styleId="01">
    <w:name w:val="正文01"/>
    <w:basedOn w:val="a"/>
    <w:rsid w:val="00C63213"/>
    <w:pPr>
      <w:spacing w:before="60" w:line="460" w:lineRule="exact"/>
      <w:ind w:firstLineChars="200" w:firstLine="200"/>
    </w:pPr>
    <w:rPr>
      <w:kern w:val="2"/>
      <w:sz w:val="24"/>
      <w:szCs w:val="24"/>
    </w:rPr>
  </w:style>
  <w:style w:type="character" w:customStyle="1" w:styleId="bz-content1">
    <w:name w:val="bz-content1"/>
    <w:rsid w:val="00C63213"/>
    <w:rPr>
      <w:strike w:val="0"/>
      <w:dstrike w:val="0"/>
      <w:sz w:val="20"/>
      <w:szCs w:val="20"/>
      <w:u w:val="none"/>
      <w:effect w:val="none"/>
    </w:rPr>
  </w:style>
  <w:style w:type="paragraph" w:customStyle="1" w:styleId="315111">
    <w:name w:val="样式 样式 样式 样式 样式 标题 3 + 段前: 1.5 行 + 段前: 1 行 段后: 1 行 + 段前: 1 行 段后: ..."/>
    <w:basedOn w:val="a"/>
    <w:rsid w:val="00447EE4"/>
    <w:pPr>
      <w:keepNext/>
      <w:keepLines/>
      <w:numPr>
        <w:ilvl w:val="2"/>
        <w:numId w:val="29"/>
      </w:numPr>
      <w:spacing w:beforeLines="50" w:before="50" w:afterLines="50" w:after="50" w:line="360" w:lineRule="auto"/>
      <w:outlineLvl w:val="2"/>
    </w:pPr>
    <w:rPr>
      <w:rFonts w:cs="宋体"/>
      <w:b/>
      <w:bCs/>
      <w:kern w:val="2"/>
      <w:sz w:val="28"/>
      <w:szCs w:val="20"/>
    </w:rPr>
  </w:style>
  <w:style w:type="paragraph" w:customStyle="1" w:styleId="4ab">
    <w:name w:val="样式4 a.b."/>
    <w:basedOn w:val="a"/>
    <w:rsid w:val="001B1AAD"/>
    <w:pPr>
      <w:widowControl/>
      <w:tabs>
        <w:tab w:val="left" w:pos="870"/>
      </w:tabs>
      <w:spacing w:line="360" w:lineRule="auto"/>
      <w:ind w:firstLine="510"/>
    </w:pPr>
    <w:rPr>
      <w:sz w:val="24"/>
      <w:szCs w:val="20"/>
    </w:rPr>
  </w:style>
  <w:style w:type="character" w:customStyle="1" w:styleId="Char">
    <w:name w:val="页脚 Char"/>
    <w:aliases w:val="Footer1 Char"/>
    <w:link w:val="a5"/>
    <w:rsid w:val="006A5E97"/>
    <w:rPr>
      <w:sz w:val="18"/>
      <w:szCs w:val="18"/>
    </w:rPr>
  </w:style>
  <w:style w:type="character" w:customStyle="1" w:styleId="2Char">
    <w:name w:val="正文文本缩进 2 Char"/>
    <w:link w:val="21"/>
    <w:rsid w:val="007468FF"/>
    <w:rPr>
      <w:color w:val="000000"/>
      <w:sz w:val="28"/>
    </w:rPr>
  </w:style>
  <w:style w:type="paragraph" w:styleId="afc">
    <w:name w:val="Balloon Text"/>
    <w:basedOn w:val="a"/>
    <w:link w:val="Char9"/>
    <w:rsid w:val="00E7375F"/>
    <w:rPr>
      <w:sz w:val="18"/>
      <w:lang w:val="x-none" w:eastAsia="x-none"/>
    </w:rPr>
  </w:style>
  <w:style w:type="character" w:customStyle="1" w:styleId="Char9">
    <w:name w:val="批注框文本 Char"/>
    <w:link w:val="afc"/>
    <w:rsid w:val="00E7375F"/>
    <w:rPr>
      <w:sz w:val="18"/>
      <w:szCs w:val="18"/>
    </w:rPr>
  </w:style>
  <w:style w:type="character" w:customStyle="1" w:styleId="CharChar">
    <w:name w:val="普通文字 Char Char"/>
    <w:aliases w:val="普通文字 Char1"/>
    <w:rsid w:val="00E97020"/>
    <w:rPr>
      <w:rFonts w:ascii="宋体" w:eastAsia="宋体" w:hAnsi="Courier New"/>
      <w:sz w:val="21"/>
      <w:lang w:val="en-US" w:eastAsia="zh-CN"/>
    </w:rPr>
  </w:style>
  <w:style w:type="paragraph" w:customStyle="1" w:styleId="xl46">
    <w:name w:val="xl46"/>
    <w:basedOn w:val="a"/>
    <w:rsid w:val="004C6E5F"/>
    <w:pPr>
      <w:widowControl/>
      <w:pBdr>
        <w:left w:val="single" w:sz="4" w:space="0" w:color="auto"/>
        <w:right w:val="single" w:sz="4" w:space="0" w:color="auto"/>
      </w:pBdr>
      <w:spacing w:before="100" w:beforeAutospacing="1" w:after="100" w:afterAutospacing="1"/>
      <w:jc w:val="center"/>
    </w:pPr>
    <w:rPr>
      <w:rFonts w:ascii="宋体" w:hAnsi="宋体"/>
      <w:sz w:val="18"/>
      <w:szCs w:val="20"/>
    </w:rPr>
  </w:style>
  <w:style w:type="paragraph" w:styleId="24">
    <w:name w:val="List 2"/>
    <w:basedOn w:val="a"/>
    <w:rsid w:val="007C1CA4"/>
    <w:pPr>
      <w:autoSpaceDE w:val="0"/>
      <w:autoSpaceDN w:val="0"/>
      <w:adjustRightInd w:val="0"/>
      <w:ind w:left="100" w:hanging="200"/>
      <w:textAlignment w:val="baseline"/>
    </w:pPr>
    <w:rPr>
      <w:sz w:val="28"/>
      <w:szCs w:val="20"/>
    </w:rPr>
  </w:style>
  <w:style w:type="paragraph" w:styleId="33">
    <w:name w:val="Body Text 3"/>
    <w:basedOn w:val="a"/>
    <w:rsid w:val="006C137F"/>
    <w:pPr>
      <w:adjustRightInd w:val="0"/>
    </w:pPr>
    <w:rPr>
      <w:b/>
      <w:bCs/>
      <w:color w:val="000000"/>
      <w:sz w:val="28"/>
    </w:rPr>
  </w:style>
  <w:style w:type="character" w:customStyle="1" w:styleId="Chara">
    <w:name w:val="报告书正文 Char"/>
    <w:link w:val="afd"/>
    <w:rsid w:val="006F41BC"/>
    <w:rPr>
      <w:rFonts w:cs="宋体"/>
      <w:kern w:val="2"/>
      <w:sz w:val="24"/>
      <w:szCs w:val="24"/>
    </w:rPr>
  </w:style>
  <w:style w:type="paragraph" w:customStyle="1" w:styleId="afd">
    <w:name w:val="报告书正文"/>
    <w:basedOn w:val="a"/>
    <w:link w:val="Chara"/>
    <w:rsid w:val="006F41BC"/>
    <w:pPr>
      <w:spacing w:line="360" w:lineRule="auto"/>
      <w:ind w:firstLineChars="200" w:firstLine="200"/>
    </w:pPr>
    <w:rPr>
      <w:kern w:val="2"/>
      <w:sz w:val="24"/>
      <w:szCs w:val="24"/>
      <w:lang w:val="x-none" w:eastAsia="x-none"/>
    </w:rPr>
  </w:style>
  <w:style w:type="character" w:customStyle="1" w:styleId="Char0">
    <w:name w:val="正文文本缩进 Char"/>
    <w:link w:val="a7"/>
    <w:rsid w:val="005A253F"/>
    <w:rPr>
      <w:color w:val="000000"/>
      <w:sz w:val="28"/>
      <w:szCs w:val="18"/>
    </w:rPr>
  </w:style>
  <w:style w:type="paragraph" w:customStyle="1" w:styleId="afe">
    <w:name w:val="张页脚"/>
    <w:basedOn w:val="a"/>
    <w:rsid w:val="00A43967"/>
    <w:pPr>
      <w:widowControl/>
      <w:snapToGrid w:val="0"/>
      <w:jc w:val="center"/>
    </w:pPr>
    <w:rPr>
      <w:szCs w:val="20"/>
    </w:rPr>
  </w:style>
  <w:style w:type="paragraph" w:customStyle="1" w:styleId="aff">
    <w:name w:val="标题一级"/>
    <w:basedOn w:val="a"/>
    <w:link w:val="Charb"/>
    <w:qFormat/>
    <w:rsid w:val="002006AC"/>
    <w:pPr>
      <w:widowControl/>
      <w:jc w:val="left"/>
      <w:outlineLvl w:val="0"/>
    </w:pPr>
    <w:rPr>
      <w:rFonts w:ascii="Calibri" w:hAnsi="Calibri"/>
      <w:b/>
      <w:kern w:val="2"/>
      <w:sz w:val="32"/>
      <w:szCs w:val="32"/>
    </w:rPr>
  </w:style>
  <w:style w:type="character" w:customStyle="1" w:styleId="Charb">
    <w:name w:val="标题一级 Char"/>
    <w:link w:val="aff"/>
    <w:rsid w:val="002006AC"/>
    <w:rPr>
      <w:rFonts w:ascii="Calibri" w:hAnsi="Calibri"/>
      <w:b/>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3040"/>
    <w:pPr>
      <w:widowControl w:val="0"/>
      <w:jc w:val="both"/>
    </w:pPr>
    <w:rPr>
      <w:sz w:val="21"/>
      <w:szCs w:val="18"/>
    </w:rPr>
  </w:style>
  <w:style w:type="paragraph" w:styleId="1">
    <w:name w:val="heading 1"/>
    <w:basedOn w:val="a"/>
    <w:next w:val="a"/>
    <w:qFormat/>
    <w:rsid w:val="00E1474E"/>
    <w:pPr>
      <w:keepNext/>
      <w:keepLines/>
      <w:spacing w:before="340" w:after="330" w:line="578" w:lineRule="auto"/>
      <w:outlineLvl w:val="0"/>
    </w:pPr>
    <w:rPr>
      <w:b/>
      <w:bCs/>
      <w:kern w:val="44"/>
      <w:sz w:val="44"/>
      <w:szCs w:val="44"/>
    </w:rPr>
  </w:style>
  <w:style w:type="paragraph" w:styleId="2">
    <w:name w:val="heading 2"/>
    <w:basedOn w:val="a"/>
    <w:next w:val="a"/>
    <w:qFormat/>
    <w:rsid w:val="00E1474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1474E"/>
    <w:pPr>
      <w:keepNext/>
      <w:keepLines/>
      <w:spacing w:before="260" w:after="260" w:line="416" w:lineRule="auto"/>
      <w:outlineLvl w:val="2"/>
    </w:pPr>
    <w:rPr>
      <w:b/>
      <w:bCs/>
      <w:sz w:val="32"/>
      <w:szCs w:val="32"/>
    </w:rPr>
  </w:style>
  <w:style w:type="paragraph" w:styleId="4">
    <w:name w:val="heading 4"/>
    <w:basedOn w:val="a"/>
    <w:next w:val="a0"/>
    <w:qFormat/>
    <w:pPr>
      <w:autoSpaceDE w:val="0"/>
      <w:autoSpaceDN w:val="0"/>
      <w:adjustRightInd w:val="0"/>
      <w:jc w:val="left"/>
      <w:textAlignment w:val="baseline"/>
      <w:outlineLvl w:val="3"/>
    </w:pPr>
    <w:rPr>
      <w:rFonts w:eastAsia="楷体_GB2312"/>
      <w:b/>
      <w:snapToGrid w:val="0"/>
      <w:sz w:val="28"/>
      <w:szCs w:val="20"/>
    </w:rPr>
  </w:style>
  <w:style w:type="paragraph" w:styleId="6">
    <w:name w:val="heading 6"/>
    <w:basedOn w:val="a"/>
    <w:next w:val="a"/>
    <w:qFormat/>
    <w:pPr>
      <w:keepNext/>
      <w:keepLines/>
      <w:numPr>
        <w:ilvl w:val="5"/>
        <w:numId w:val="1"/>
      </w:numPr>
      <w:tabs>
        <w:tab w:val="left" w:pos="700"/>
      </w:tabs>
      <w:autoSpaceDE w:val="0"/>
      <w:autoSpaceDN w:val="0"/>
      <w:adjustRightInd w:val="0"/>
      <w:spacing w:before="240" w:after="64" w:line="320" w:lineRule="auto"/>
      <w:outlineLvl w:val="5"/>
    </w:pPr>
    <w:rPr>
      <w:rFonts w:ascii="Arial" w:eastAsia="黑体" w:hAnsi="Arial"/>
      <w:b/>
      <w:noProof/>
      <w:color w:val="000000"/>
      <w:w w:val="90"/>
      <w:sz w:val="28"/>
      <w:szCs w:val="20"/>
    </w:rPr>
  </w:style>
  <w:style w:type="paragraph" w:styleId="7">
    <w:name w:val="heading 7"/>
    <w:basedOn w:val="a"/>
    <w:next w:val="a"/>
    <w:qFormat/>
    <w:pPr>
      <w:keepNext/>
      <w:keepLines/>
      <w:numPr>
        <w:ilvl w:val="6"/>
        <w:numId w:val="1"/>
      </w:numPr>
      <w:tabs>
        <w:tab w:val="left" w:pos="700"/>
      </w:tabs>
      <w:autoSpaceDE w:val="0"/>
      <w:autoSpaceDN w:val="0"/>
      <w:adjustRightInd w:val="0"/>
      <w:spacing w:before="240" w:after="64" w:line="320" w:lineRule="auto"/>
      <w:outlineLvl w:val="6"/>
    </w:pPr>
    <w:rPr>
      <w:rFonts w:ascii="宋体"/>
      <w:b/>
      <w:noProof/>
      <w:color w:val="000000"/>
      <w:w w:val="90"/>
      <w:sz w:val="28"/>
      <w:szCs w:val="20"/>
    </w:rPr>
  </w:style>
  <w:style w:type="paragraph" w:styleId="8">
    <w:name w:val="heading 8"/>
    <w:basedOn w:val="a"/>
    <w:next w:val="a"/>
    <w:qFormat/>
    <w:pPr>
      <w:keepNext/>
      <w:keepLines/>
      <w:numPr>
        <w:ilvl w:val="7"/>
        <w:numId w:val="1"/>
      </w:numPr>
      <w:tabs>
        <w:tab w:val="left" w:pos="700"/>
      </w:tabs>
      <w:autoSpaceDE w:val="0"/>
      <w:autoSpaceDN w:val="0"/>
      <w:adjustRightInd w:val="0"/>
      <w:spacing w:before="240" w:after="64" w:line="320" w:lineRule="auto"/>
      <w:outlineLvl w:val="7"/>
    </w:pPr>
    <w:rPr>
      <w:rFonts w:ascii="Arial" w:eastAsia="黑体" w:hAnsi="Arial"/>
      <w:noProof/>
      <w:color w:val="000000"/>
      <w:w w:val="90"/>
      <w:sz w:val="28"/>
      <w:szCs w:val="20"/>
    </w:rPr>
  </w:style>
  <w:style w:type="paragraph" w:styleId="9">
    <w:name w:val="heading 9"/>
    <w:basedOn w:val="a"/>
    <w:next w:val="a"/>
    <w:qFormat/>
    <w:pPr>
      <w:keepNext/>
      <w:keepLines/>
      <w:numPr>
        <w:ilvl w:val="8"/>
        <w:numId w:val="1"/>
      </w:numPr>
      <w:tabs>
        <w:tab w:val="left" w:pos="700"/>
      </w:tabs>
      <w:autoSpaceDE w:val="0"/>
      <w:autoSpaceDN w:val="0"/>
      <w:adjustRightInd w:val="0"/>
      <w:spacing w:before="240" w:after="64" w:line="320" w:lineRule="auto"/>
      <w:outlineLvl w:val="8"/>
    </w:pPr>
    <w:rPr>
      <w:rFonts w:ascii="Arial" w:eastAsia="黑体" w:hAnsi="Arial"/>
      <w:noProof/>
      <w:color w:val="000000"/>
      <w:w w:val="90"/>
      <w:sz w:val="28"/>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aliases w:val="首行缩进两字,正文（首行缩进两字） Char,正文（首行缩进两字） Char Char Char,正文（首行缩进两字） Char Char Char Char,正文缩进 Char,正文缩进 Char1 Char,表后文,ÕýÎÄ1,正文1,文本,表正文,正文非缩进,段1,特点,正文不缩进,s4,段落正文缩进,段落正文,标题4,正文缩进1,正文（首行缩进两字） Char Char Char Char Char,首行缩进两,首行缩进两字 Char Char,首行缩进两字 Char,标题4 Cha"/>
    <w:basedOn w:val="a"/>
    <w:link w:val="Char1"/>
    <w:pPr>
      <w:autoSpaceDE w:val="0"/>
      <w:autoSpaceDN w:val="0"/>
      <w:adjustRightInd w:val="0"/>
      <w:ind w:firstLine="567"/>
      <w:textAlignment w:val="baseline"/>
    </w:pPr>
    <w:rPr>
      <w:sz w:val="28"/>
      <w:szCs w:val="20"/>
      <w:lang w:val="x-none" w:eastAsia="x-none"/>
    </w:rPr>
  </w:style>
  <w:style w:type="paragraph" w:styleId="a4">
    <w:name w:val="header"/>
    <w:aliases w:val="页眉 Char"/>
    <w:basedOn w:val="a"/>
    <w:pPr>
      <w:pBdr>
        <w:bottom w:val="single" w:sz="6" w:space="1" w:color="auto"/>
      </w:pBdr>
      <w:tabs>
        <w:tab w:val="center" w:pos="4153"/>
        <w:tab w:val="right" w:pos="8306"/>
      </w:tabs>
      <w:snapToGrid w:val="0"/>
      <w:jc w:val="center"/>
    </w:pPr>
    <w:rPr>
      <w:sz w:val="18"/>
    </w:rPr>
  </w:style>
  <w:style w:type="paragraph" w:styleId="a5">
    <w:name w:val="footer"/>
    <w:aliases w:val="Footer1"/>
    <w:basedOn w:val="a"/>
    <w:link w:val="Char"/>
    <w:pPr>
      <w:tabs>
        <w:tab w:val="center" w:pos="4153"/>
        <w:tab w:val="right" w:pos="8306"/>
      </w:tabs>
      <w:snapToGrid w:val="0"/>
      <w:jc w:val="left"/>
    </w:pPr>
    <w:rPr>
      <w:sz w:val="18"/>
      <w:lang w:val="x-none" w:eastAsia="x-none"/>
    </w:rPr>
  </w:style>
  <w:style w:type="paragraph" w:styleId="a6">
    <w:name w:val="Plain Text"/>
    <w:aliases w:val="纯文本 Char Char Char Char Char,纯文本 Char Char Char Char Char Char Char Char Char Char Char Char Char Char Char Char Char Char Char Char Char Char Char Char Char Char Char Char Char,普通文字 Char Char Char Char Char Char,普通文字 Char Char Char Char,纯文本 Char,普通"/>
    <w:basedOn w:val="a"/>
    <w:link w:val="Char10"/>
    <w:rPr>
      <w:rFonts w:ascii="宋体" w:hAnsi="Courier New"/>
      <w:szCs w:val="21"/>
      <w:lang w:val="x-none" w:eastAsia="x-none"/>
    </w:rPr>
  </w:style>
  <w:style w:type="paragraph" w:styleId="a7">
    <w:name w:val="Body Text Indent"/>
    <w:aliases w:val="PI,特点标题,Body Text 2,正文小4缩进,正文文字 21,正文文字缩进"/>
    <w:basedOn w:val="a"/>
    <w:link w:val="Char0"/>
    <w:pPr>
      <w:ind w:firstLineChars="200" w:firstLine="560"/>
    </w:pPr>
    <w:rPr>
      <w:color w:val="000000"/>
      <w:sz w:val="28"/>
    </w:rPr>
  </w:style>
  <w:style w:type="paragraph" w:styleId="20">
    <w:name w:val="Body Text 2"/>
    <w:basedOn w:val="a"/>
    <w:pPr>
      <w:spacing w:after="120" w:line="480" w:lineRule="auto"/>
    </w:pPr>
  </w:style>
  <w:style w:type="paragraph" w:customStyle="1" w:styleId="xl44">
    <w:name w:val="xl44"/>
    <w:basedOn w:val="a"/>
    <w:pPr>
      <w:widowControl/>
      <w:spacing w:before="100" w:beforeAutospacing="1" w:after="100" w:afterAutospacing="1"/>
      <w:jc w:val="center"/>
      <w:textAlignment w:val="center"/>
    </w:pPr>
    <w:rPr>
      <w:rFonts w:ascii="宋体" w:hAnsi="宋体"/>
      <w:sz w:val="24"/>
    </w:rPr>
  </w:style>
  <w:style w:type="paragraph" w:customStyle="1" w:styleId="a8">
    <w:name w:val="表格"/>
    <w:pPr>
      <w:spacing w:line="380" w:lineRule="exact"/>
      <w:jc w:val="center"/>
    </w:pPr>
    <w:rPr>
      <w:rFonts w:ascii="宋体" w:hAnsi="宋体"/>
      <w:sz w:val="21"/>
    </w:rPr>
  </w:style>
  <w:style w:type="paragraph" w:customStyle="1" w:styleId="a9">
    <w:name w:val="小节标题"/>
    <w:basedOn w:val="a"/>
    <w:next w:val="a"/>
    <w:pPr>
      <w:widowControl/>
      <w:spacing w:before="175" w:after="102" w:line="351" w:lineRule="atLeast"/>
      <w:textAlignment w:val="baseline"/>
    </w:pPr>
    <w:rPr>
      <w:rFonts w:eastAsia="黑体"/>
      <w:color w:val="000000"/>
      <w:szCs w:val="20"/>
      <w:u w:color="000000"/>
    </w:rPr>
  </w:style>
  <w:style w:type="character" w:styleId="aa">
    <w:name w:val="page number"/>
    <w:basedOn w:val="a1"/>
  </w:style>
  <w:style w:type="paragraph" w:styleId="ab">
    <w:name w:val="Body Text"/>
    <w:basedOn w:val="a"/>
    <w:link w:val="Char2"/>
    <w:rPr>
      <w:color w:val="000000"/>
      <w:sz w:val="28"/>
      <w:lang w:val="x-none" w:eastAsia="x-none"/>
    </w:rPr>
  </w:style>
  <w:style w:type="paragraph" w:customStyle="1" w:styleId="Char3">
    <w:name w:val="普通文字 Char"/>
    <w:basedOn w:val="a"/>
    <w:next w:val="a6"/>
    <w:rPr>
      <w:snapToGrid w:val="0"/>
      <w:sz w:val="28"/>
      <w:szCs w:val="20"/>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hAnsi="宋体"/>
      <w:color w:val="000000"/>
      <w:sz w:val="24"/>
    </w:rPr>
  </w:style>
  <w:style w:type="paragraph" w:customStyle="1" w:styleId="ac">
    <w:name w:val="密级编号"/>
    <w:basedOn w:val="a"/>
    <w:pPr>
      <w:adjustRightInd w:val="0"/>
      <w:jc w:val="center"/>
    </w:pPr>
    <w:rPr>
      <w:rFonts w:ascii="仿宋_GB2312" w:eastAsia="仿宋_GB2312" w:hint="eastAsia"/>
      <w:sz w:val="24"/>
      <w:szCs w:val="20"/>
    </w:rPr>
  </w:style>
  <w:style w:type="paragraph" w:customStyle="1" w:styleId="ad">
    <w:name w:val="保留正文"/>
    <w:basedOn w:val="a"/>
    <w:pPr>
      <w:keepNext/>
      <w:adjustRightInd w:val="0"/>
      <w:spacing w:after="160" w:line="480" w:lineRule="auto"/>
      <w:textAlignment w:val="baseline"/>
    </w:pPr>
    <w:rPr>
      <w:rFonts w:ascii="宋体"/>
      <w:sz w:val="24"/>
      <w:szCs w:val="20"/>
    </w:rPr>
  </w:style>
  <w:style w:type="paragraph" w:styleId="30">
    <w:name w:val="Body Text Indent 3"/>
    <w:basedOn w:val="a"/>
    <w:pPr>
      <w:spacing w:beforeLines="100" w:before="312"/>
      <w:ind w:firstLineChars="200" w:firstLine="560"/>
    </w:pPr>
    <w:rPr>
      <w:sz w:val="28"/>
    </w:rPr>
  </w:style>
  <w:style w:type="paragraph" w:customStyle="1" w:styleId="xl24">
    <w:name w:val="xl24"/>
    <w:basedOn w:val="a"/>
    <w:pPr>
      <w:widowControl/>
      <w:pBdr>
        <w:bottom w:val="single" w:sz="4" w:space="0" w:color="auto"/>
        <w:right w:val="single" w:sz="4" w:space="0" w:color="auto"/>
      </w:pBdr>
      <w:spacing w:before="100" w:after="100"/>
      <w:jc w:val="center"/>
    </w:pPr>
    <w:rPr>
      <w:rFonts w:ascii="宋体" w:hAnsi="宋体"/>
      <w:color w:val="000000"/>
      <w:sz w:val="24"/>
      <w:szCs w:val="20"/>
    </w:rPr>
  </w:style>
  <w:style w:type="paragraph" w:styleId="21">
    <w:name w:val="Body Text Indent 2"/>
    <w:basedOn w:val="a"/>
    <w:link w:val="2Char"/>
    <w:pPr>
      <w:adjustRightInd w:val="0"/>
      <w:spacing w:line="360" w:lineRule="auto"/>
      <w:ind w:firstLine="556"/>
    </w:pPr>
    <w:rPr>
      <w:color w:val="000000"/>
      <w:sz w:val="28"/>
      <w:szCs w:val="20"/>
      <w:lang w:val="x-none" w:eastAsia="x-none"/>
    </w:rPr>
  </w:style>
  <w:style w:type="character" w:customStyle="1" w:styleId="textcontents1">
    <w:name w:val="textcontents1"/>
    <w:rPr>
      <w:color w:val="000000"/>
      <w:sz w:val="25"/>
      <w:szCs w:val="25"/>
    </w:rPr>
  </w:style>
  <w:style w:type="paragraph" w:styleId="ae">
    <w:name w:val="Normal (Web)"/>
    <w:basedOn w:val="a"/>
    <w:pPr>
      <w:widowControl/>
      <w:spacing w:before="100" w:beforeAutospacing="1" w:after="100" w:afterAutospacing="1"/>
      <w:jc w:val="left"/>
    </w:pPr>
    <w:rPr>
      <w:rFonts w:ascii="Arial Unicode MS" w:eastAsia="Times New Roman" w:hAnsi="Arial Unicode MS"/>
      <w:sz w:val="24"/>
      <w:szCs w:val="24"/>
    </w:rPr>
  </w:style>
  <w:style w:type="character" w:styleId="af">
    <w:name w:val="Hyperlink"/>
    <w:uiPriority w:val="99"/>
    <w:rPr>
      <w:color w:val="0000FF"/>
      <w:u w:val="single"/>
    </w:rPr>
  </w:style>
  <w:style w:type="character" w:styleId="af0">
    <w:name w:val="已访问的超链接"/>
    <w:rPr>
      <w:color w:val="800080"/>
      <w:u w:val="single"/>
    </w:rPr>
  </w:style>
  <w:style w:type="paragraph" w:customStyle="1" w:styleId="af1">
    <w:name w:val="文章副标题"/>
    <w:basedOn w:val="a"/>
    <w:next w:val="a"/>
    <w:pPr>
      <w:widowControl/>
      <w:spacing w:before="187" w:after="175" w:line="374" w:lineRule="atLeast"/>
      <w:jc w:val="center"/>
      <w:textAlignment w:val="baseline"/>
    </w:pPr>
    <w:rPr>
      <w:color w:val="000000"/>
      <w:sz w:val="36"/>
      <w:szCs w:val="20"/>
      <w:u w:color="000000"/>
    </w:rPr>
  </w:style>
  <w:style w:type="paragraph" w:styleId="af2">
    <w:name w:val="Document Map"/>
    <w:basedOn w:val="a"/>
    <w:semiHidden/>
    <w:pPr>
      <w:shd w:val="clear" w:color="auto" w:fill="000080"/>
    </w:pPr>
  </w:style>
  <w:style w:type="paragraph" w:styleId="10">
    <w:name w:val="toc 1"/>
    <w:basedOn w:val="a"/>
    <w:next w:val="a"/>
    <w:autoRedefine/>
    <w:uiPriority w:val="39"/>
    <w:rsid w:val="002D1EBB"/>
    <w:pPr>
      <w:tabs>
        <w:tab w:val="right" w:leader="dot" w:pos="8720"/>
      </w:tabs>
      <w:spacing w:line="360" w:lineRule="auto"/>
      <w:jc w:val="left"/>
    </w:pPr>
    <w:rPr>
      <w:b/>
      <w:bCs/>
      <w:caps/>
      <w:sz w:val="20"/>
      <w:szCs w:val="20"/>
    </w:rPr>
  </w:style>
  <w:style w:type="paragraph" w:styleId="22">
    <w:name w:val="toc 2"/>
    <w:basedOn w:val="a"/>
    <w:next w:val="a"/>
    <w:autoRedefine/>
    <w:uiPriority w:val="39"/>
    <w:rsid w:val="002D52F5"/>
    <w:pPr>
      <w:ind w:left="210"/>
      <w:jc w:val="left"/>
    </w:pPr>
    <w:rPr>
      <w:smallCaps/>
      <w:sz w:val="20"/>
      <w:szCs w:val="20"/>
    </w:rPr>
  </w:style>
  <w:style w:type="paragraph" w:styleId="31">
    <w:name w:val="toc 3"/>
    <w:basedOn w:val="a"/>
    <w:next w:val="a"/>
    <w:autoRedefine/>
    <w:semiHidden/>
    <w:rsid w:val="00CD6614"/>
    <w:pPr>
      <w:ind w:left="420"/>
      <w:jc w:val="left"/>
    </w:pPr>
    <w:rPr>
      <w:i/>
      <w:iCs/>
      <w:sz w:val="20"/>
      <w:szCs w:val="20"/>
    </w:rPr>
  </w:style>
  <w:style w:type="paragraph" w:customStyle="1" w:styleId="Char4">
    <w:name w:val=" Char"/>
    <w:basedOn w:val="a"/>
    <w:rsid w:val="00D33EA7"/>
    <w:pPr>
      <w:spacing w:line="360" w:lineRule="auto"/>
      <w:ind w:firstLineChars="200" w:firstLine="200"/>
    </w:pPr>
    <w:rPr>
      <w:rFonts w:ascii="宋体" w:hAnsi="宋体" w:cs="宋体"/>
      <w:kern w:val="2"/>
      <w:sz w:val="24"/>
      <w:szCs w:val="24"/>
    </w:rPr>
  </w:style>
  <w:style w:type="paragraph" w:customStyle="1" w:styleId="af3">
    <w:name w:val="表名"/>
    <w:basedOn w:val="a"/>
    <w:rsid w:val="00F367A6"/>
    <w:pPr>
      <w:autoSpaceDE w:val="0"/>
      <w:autoSpaceDN w:val="0"/>
      <w:adjustRightInd w:val="0"/>
      <w:snapToGrid w:val="0"/>
      <w:spacing w:line="360" w:lineRule="auto"/>
      <w:ind w:firstLineChars="200" w:firstLine="200"/>
      <w:jc w:val="center"/>
      <w:textAlignment w:val="baseline"/>
    </w:pPr>
    <w:rPr>
      <w:rFonts w:ascii="Arial" w:eastAsia="黑体" w:hAnsi="Arial"/>
      <w:color w:val="000000"/>
      <w:sz w:val="24"/>
      <w:szCs w:val="20"/>
    </w:rPr>
  </w:style>
  <w:style w:type="table" w:styleId="af4">
    <w:name w:val="Table Grid"/>
    <w:basedOn w:val="a2"/>
    <w:rsid w:val="003C0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
    <w:name w:val="xl22"/>
    <w:basedOn w:val="a"/>
    <w:rsid w:val="00522968"/>
    <w:pPr>
      <w:widowControl/>
      <w:pBdr>
        <w:bottom w:val="single" w:sz="4" w:space="0" w:color="auto"/>
        <w:right w:val="single" w:sz="4" w:space="0" w:color="auto"/>
      </w:pBdr>
      <w:spacing w:before="100" w:beforeAutospacing="1" w:after="100" w:afterAutospacing="1" w:line="360" w:lineRule="auto"/>
      <w:ind w:firstLineChars="200" w:firstLine="200"/>
      <w:jc w:val="center"/>
    </w:pPr>
    <w:rPr>
      <w:rFonts w:ascii="Arial Unicode MS" w:eastAsia="Arial Unicode MS" w:hAnsi="Arial Unicode MS" w:cs="Arial Unicode MS"/>
      <w:szCs w:val="21"/>
    </w:rPr>
  </w:style>
  <w:style w:type="paragraph" w:styleId="5">
    <w:name w:val="toc 5"/>
    <w:basedOn w:val="a"/>
    <w:next w:val="a"/>
    <w:autoRedefine/>
    <w:semiHidden/>
    <w:rsid w:val="00DA6F3D"/>
    <w:pPr>
      <w:ind w:left="840"/>
      <w:jc w:val="left"/>
    </w:pPr>
    <w:rPr>
      <w:sz w:val="18"/>
    </w:rPr>
  </w:style>
  <w:style w:type="paragraph" w:customStyle="1" w:styleId="af5">
    <w:name w:val="表文"/>
    <w:basedOn w:val="a"/>
    <w:rsid w:val="00DA6F3D"/>
    <w:pPr>
      <w:overflowPunct w:val="0"/>
      <w:jc w:val="center"/>
      <w:textAlignment w:val="baseline"/>
    </w:pPr>
    <w:rPr>
      <w:kern w:val="2"/>
      <w:sz w:val="24"/>
      <w:szCs w:val="20"/>
    </w:rPr>
  </w:style>
  <w:style w:type="paragraph" w:styleId="11">
    <w:name w:val="index 1"/>
    <w:basedOn w:val="a"/>
    <w:next w:val="a"/>
    <w:autoRedefine/>
    <w:semiHidden/>
    <w:rsid w:val="004834F6"/>
    <w:pPr>
      <w:ind w:left="210" w:hanging="210"/>
      <w:jc w:val="left"/>
    </w:pPr>
    <w:rPr>
      <w:sz w:val="20"/>
      <w:szCs w:val="20"/>
    </w:rPr>
  </w:style>
  <w:style w:type="paragraph" w:styleId="af6">
    <w:name w:val="index heading"/>
    <w:basedOn w:val="a"/>
    <w:next w:val="11"/>
    <w:semiHidden/>
    <w:rsid w:val="004834F6"/>
    <w:pPr>
      <w:spacing w:before="120" w:after="120"/>
      <w:jc w:val="left"/>
    </w:pPr>
    <w:rPr>
      <w:b/>
      <w:bCs/>
      <w:i/>
      <w:iCs/>
      <w:sz w:val="20"/>
      <w:szCs w:val="20"/>
    </w:rPr>
  </w:style>
  <w:style w:type="paragraph" w:customStyle="1" w:styleId="af7">
    <w:name w:val="表文居中"/>
    <w:basedOn w:val="af5"/>
    <w:rsid w:val="00557924"/>
    <w:pPr>
      <w:overflowPunct/>
      <w:autoSpaceDE w:val="0"/>
      <w:autoSpaceDN w:val="0"/>
      <w:adjustRightInd w:val="0"/>
      <w:snapToGrid w:val="0"/>
      <w:spacing w:before="20"/>
    </w:pPr>
    <w:rPr>
      <w:rFonts w:ascii="宋体"/>
      <w:color w:val="000000"/>
      <w:kern w:val="0"/>
      <w:sz w:val="21"/>
    </w:rPr>
  </w:style>
  <w:style w:type="paragraph" w:customStyle="1" w:styleId="CharCharCharChar">
    <w:name w:val=" Char Char Char Char"/>
    <w:basedOn w:val="a"/>
    <w:rsid w:val="009F1081"/>
    <w:rPr>
      <w:kern w:val="2"/>
      <w:szCs w:val="21"/>
    </w:rPr>
  </w:style>
  <w:style w:type="paragraph" w:customStyle="1" w:styleId="0">
    <w:name w:val="0"/>
    <w:basedOn w:val="a"/>
    <w:rsid w:val="00EF698E"/>
    <w:pPr>
      <w:widowControl/>
      <w:snapToGrid w:val="0"/>
    </w:pPr>
    <w:rPr>
      <w:sz w:val="20"/>
      <w:szCs w:val="20"/>
    </w:rPr>
  </w:style>
  <w:style w:type="paragraph" w:styleId="40">
    <w:name w:val="toc 4"/>
    <w:basedOn w:val="a"/>
    <w:next w:val="a"/>
    <w:autoRedefine/>
    <w:semiHidden/>
    <w:rsid w:val="00EF3806"/>
    <w:pPr>
      <w:ind w:left="630"/>
      <w:jc w:val="left"/>
    </w:pPr>
    <w:rPr>
      <w:sz w:val="18"/>
    </w:rPr>
  </w:style>
  <w:style w:type="paragraph" w:styleId="60">
    <w:name w:val="toc 6"/>
    <w:basedOn w:val="a"/>
    <w:next w:val="a"/>
    <w:autoRedefine/>
    <w:semiHidden/>
    <w:rsid w:val="00EF3806"/>
    <w:pPr>
      <w:ind w:left="1050"/>
      <w:jc w:val="left"/>
    </w:pPr>
    <w:rPr>
      <w:sz w:val="18"/>
    </w:rPr>
  </w:style>
  <w:style w:type="paragraph" w:styleId="70">
    <w:name w:val="toc 7"/>
    <w:basedOn w:val="a"/>
    <w:next w:val="a"/>
    <w:autoRedefine/>
    <w:semiHidden/>
    <w:rsid w:val="00EF3806"/>
    <w:pPr>
      <w:ind w:left="1260"/>
      <w:jc w:val="left"/>
    </w:pPr>
    <w:rPr>
      <w:sz w:val="18"/>
    </w:rPr>
  </w:style>
  <w:style w:type="paragraph" w:styleId="80">
    <w:name w:val="toc 8"/>
    <w:basedOn w:val="a"/>
    <w:next w:val="a"/>
    <w:autoRedefine/>
    <w:semiHidden/>
    <w:rsid w:val="00EF3806"/>
    <w:pPr>
      <w:ind w:left="1470"/>
      <w:jc w:val="left"/>
    </w:pPr>
    <w:rPr>
      <w:sz w:val="18"/>
    </w:rPr>
  </w:style>
  <w:style w:type="paragraph" w:styleId="90">
    <w:name w:val="toc 9"/>
    <w:basedOn w:val="a"/>
    <w:next w:val="a"/>
    <w:autoRedefine/>
    <w:semiHidden/>
    <w:rsid w:val="00EF3806"/>
    <w:pPr>
      <w:ind w:left="1680"/>
      <w:jc w:val="left"/>
    </w:pPr>
    <w:rPr>
      <w:sz w:val="18"/>
    </w:rPr>
  </w:style>
  <w:style w:type="paragraph" w:customStyle="1" w:styleId="CharCharCharCharCharChar">
    <w:name w:val=" Char Char Char Char Char Char"/>
    <w:basedOn w:val="a"/>
    <w:next w:val="a"/>
    <w:rsid w:val="008138CF"/>
    <w:rPr>
      <w:kern w:val="2"/>
      <w:szCs w:val="24"/>
    </w:rPr>
  </w:style>
  <w:style w:type="paragraph" w:styleId="23">
    <w:name w:val="index 2"/>
    <w:basedOn w:val="a"/>
    <w:next w:val="a"/>
    <w:autoRedefine/>
    <w:semiHidden/>
    <w:rsid w:val="00F43836"/>
    <w:pPr>
      <w:ind w:left="420" w:hanging="210"/>
      <w:jc w:val="left"/>
    </w:pPr>
    <w:rPr>
      <w:sz w:val="20"/>
      <w:szCs w:val="20"/>
    </w:rPr>
  </w:style>
  <w:style w:type="paragraph" w:styleId="32">
    <w:name w:val="index 3"/>
    <w:basedOn w:val="a"/>
    <w:next w:val="a"/>
    <w:autoRedefine/>
    <w:semiHidden/>
    <w:rsid w:val="00F43836"/>
    <w:pPr>
      <w:ind w:left="630" w:hanging="210"/>
      <w:jc w:val="left"/>
    </w:pPr>
    <w:rPr>
      <w:sz w:val="20"/>
      <w:szCs w:val="20"/>
    </w:rPr>
  </w:style>
  <w:style w:type="paragraph" w:styleId="41">
    <w:name w:val="index 4"/>
    <w:basedOn w:val="a"/>
    <w:next w:val="a"/>
    <w:autoRedefine/>
    <w:semiHidden/>
    <w:rsid w:val="00F43836"/>
    <w:pPr>
      <w:ind w:left="840" w:hanging="210"/>
      <w:jc w:val="left"/>
    </w:pPr>
    <w:rPr>
      <w:sz w:val="20"/>
      <w:szCs w:val="20"/>
    </w:rPr>
  </w:style>
  <w:style w:type="paragraph" w:styleId="50">
    <w:name w:val="index 5"/>
    <w:basedOn w:val="a"/>
    <w:next w:val="a"/>
    <w:autoRedefine/>
    <w:semiHidden/>
    <w:rsid w:val="00F43836"/>
    <w:pPr>
      <w:ind w:left="1050" w:hanging="210"/>
      <w:jc w:val="left"/>
    </w:pPr>
    <w:rPr>
      <w:sz w:val="20"/>
      <w:szCs w:val="20"/>
    </w:rPr>
  </w:style>
  <w:style w:type="paragraph" w:styleId="61">
    <w:name w:val="index 6"/>
    <w:basedOn w:val="a"/>
    <w:next w:val="a"/>
    <w:autoRedefine/>
    <w:semiHidden/>
    <w:rsid w:val="00F43836"/>
    <w:pPr>
      <w:ind w:left="1260" w:hanging="210"/>
      <w:jc w:val="left"/>
    </w:pPr>
    <w:rPr>
      <w:sz w:val="20"/>
      <w:szCs w:val="20"/>
    </w:rPr>
  </w:style>
  <w:style w:type="paragraph" w:styleId="71">
    <w:name w:val="index 7"/>
    <w:basedOn w:val="a"/>
    <w:next w:val="a"/>
    <w:autoRedefine/>
    <w:semiHidden/>
    <w:rsid w:val="00F43836"/>
    <w:pPr>
      <w:ind w:left="1470" w:hanging="210"/>
      <w:jc w:val="left"/>
    </w:pPr>
    <w:rPr>
      <w:sz w:val="20"/>
      <w:szCs w:val="20"/>
    </w:rPr>
  </w:style>
  <w:style w:type="paragraph" w:styleId="81">
    <w:name w:val="index 8"/>
    <w:basedOn w:val="a"/>
    <w:next w:val="a"/>
    <w:autoRedefine/>
    <w:semiHidden/>
    <w:rsid w:val="00F43836"/>
    <w:pPr>
      <w:ind w:left="1680" w:hanging="210"/>
      <w:jc w:val="left"/>
    </w:pPr>
    <w:rPr>
      <w:sz w:val="20"/>
      <w:szCs w:val="20"/>
    </w:rPr>
  </w:style>
  <w:style w:type="paragraph" w:styleId="91">
    <w:name w:val="index 9"/>
    <w:basedOn w:val="a"/>
    <w:next w:val="a"/>
    <w:autoRedefine/>
    <w:semiHidden/>
    <w:rsid w:val="00F43836"/>
    <w:pPr>
      <w:ind w:left="1890" w:hanging="210"/>
      <w:jc w:val="left"/>
    </w:pPr>
    <w:rPr>
      <w:sz w:val="20"/>
      <w:szCs w:val="20"/>
    </w:rPr>
  </w:style>
  <w:style w:type="paragraph" w:customStyle="1" w:styleId="2097">
    <w:name w:val="样式 正文文本缩进 2 + (符号) 宋体 首行缩进:  0.97 厘米"/>
    <w:basedOn w:val="21"/>
    <w:link w:val="2097Char"/>
    <w:rsid w:val="005C436C"/>
    <w:pPr>
      <w:adjustRightInd/>
      <w:ind w:firstLine="550"/>
    </w:pPr>
    <w:rPr>
      <w:rFonts w:hAnsi="宋体"/>
      <w:color w:val="auto"/>
      <w:kern w:val="2"/>
    </w:rPr>
  </w:style>
  <w:style w:type="character" w:customStyle="1" w:styleId="2097Char">
    <w:name w:val="样式 正文文本缩进 2 + (符号) 宋体 首行缩进:  0.97 厘米 Char"/>
    <w:link w:val="2097"/>
    <w:rsid w:val="005C436C"/>
    <w:rPr>
      <w:rFonts w:hAnsi="宋体" w:cs="宋体"/>
      <w:kern w:val="2"/>
      <w:sz w:val="28"/>
    </w:rPr>
  </w:style>
  <w:style w:type="character" w:customStyle="1" w:styleId="Char10">
    <w:name w:val="纯文本 Char1"/>
    <w:aliases w:val="纯文本 Char Char Char Char Char Char,纯文本 Char Char Char Char Char Char Char Char Char Char Char Char Char Char Char Char Char Char Char Char Char Char Char Char Char Char Char Char Char Char,普通文字 Char Char Char Char Char Char Char,纯文本 Char Char"/>
    <w:link w:val="a6"/>
    <w:rsid w:val="00A53C27"/>
    <w:rPr>
      <w:rFonts w:ascii="宋体" w:hAnsi="Courier New" w:cs="Courier New"/>
      <w:sz w:val="21"/>
      <w:szCs w:val="21"/>
    </w:rPr>
  </w:style>
  <w:style w:type="paragraph" w:styleId="af8">
    <w:name w:val="Body Text First Indent"/>
    <w:basedOn w:val="ab"/>
    <w:rsid w:val="000174A6"/>
    <w:pPr>
      <w:spacing w:after="120"/>
      <w:ind w:firstLineChars="100" w:firstLine="420"/>
    </w:pPr>
    <w:rPr>
      <w:color w:val="auto"/>
      <w:sz w:val="21"/>
    </w:rPr>
  </w:style>
  <w:style w:type="character" w:customStyle="1" w:styleId="Char2">
    <w:name w:val="正文文本 Char"/>
    <w:link w:val="ab"/>
    <w:rsid w:val="000174A6"/>
    <w:rPr>
      <w:color w:val="000000"/>
      <w:sz w:val="28"/>
      <w:szCs w:val="18"/>
    </w:rPr>
  </w:style>
  <w:style w:type="character" w:customStyle="1" w:styleId="Char5">
    <w:name w:val="正文首行缩进 Char"/>
    <w:basedOn w:val="Char2"/>
    <w:link w:val="af8"/>
    <w:rsid w:val="000174A6"/>
    <w:rPr>
      <w:color w:val="000000"/>
      <w:sz w:val="28"/>
      <w:szCs w:val="18"/>
    </w:rPr>
  </w:style>
  <w:style w:type="paragraph" w:styleId="af9">
    <w:name w:val="annotation text"/>
    <w:basedOn w:val="a"/>
    <w:link w:val="Char6"/>
    <w:rsid w:val="000174A6"/>
    <w:pPr>
      <w:jc w:val="left"/>
    </w:pPr>
    <w:rPr>
      <w:kern w:val="2"/>
      <w:szCs w:val="20"/>
      <w:lang w:val="x-none" w:eastAsia="x-none"/>
    </w:rPr>
  </w:style>
  <w:style w:type="character" w:customStyle="1" w:styleId="Char6">
    <w:name w:val="批注文字 Char"/>
    <w:link w:val="af9"/>
    <w:rsid w:val="000174A6"/>
    <w:rPr>
      <w:kern w:val="2"/>
      <w:sz w:val="21"/>
    </w:rPr>
  </w:style>
  <w:style w:type="paragraph" w:customStyle="1" w:styleId="afa">
    <w:name w:val="表格字体"/>
    <w:basedOn w:val="a"/>
    <w:rsid w:val="0017768E"/>
    <w:pPr>
      <w:spacing w:line="400" w:lineRule="exact"/>
      <w:jc w:val="center"/>
    </w:pPr>
    <w:rPr>
      <w:rFonts w:ascii="仿宋_GB2312" w:eastAsia="仿宋_GB2312"/>
      <w:spacing w:val="2"/>
      <w:kern w:val="2"/>
      <w:szCs w:val="20"/>
    </w:rPr>
  </w:style>
  <w:style w:type="character" w:customStyle="1" w:styleId="Char1">
    <w:name w:val="正文缩进 Char1"/>
    <w:aliases w:val="首行缩进两字 Char1,正文（首行缩进两字） Char Char,正文（首行缩进两字） Char Char Char Char1,正文（首行缩进两字） Char Char Char Char Char1,正文缩进 Char Char,正文缩进 Char1 Char Char,表后文 Char,ÕýÎÄ1 Char,正文1 Char,文本 Char,表正文 Char,正文非缩进 Char,段1 Char,特点 Char,正文不缩进 Char,s4 Char,段落正文缩进 Char"/>
    <w:link w:val="a0"/>
    <w:rsid w:val="00217E82"/>
    <w:rPr>
      <w:sz w:val="28"/>
    </w:rPr>
  </w:style>
  <w:style w:type="paragraph" w:styleId="afb">
    <w:name w:val="Date"/>
    <w:basedOn w:val="a"/>
    <w:next w:val="a"/>
    <w:link w:val="Char7"/>
    <w:rsid w:val="00820FD0"/>
    <w:pPr>
      <w:ind w:leftChars="2500" w:left="100"/>
    </w:pPr>
    <w:rPr>
      <w:lang w:val="x-none" w:eastAsia="x-none"/>
    </w:rPr>
  </w:style>
  <w:style w:type="character" w:customStyle="1" w:styleId="Char7">
    <w:name w:val="日期 Char"/>
    <w:link w:val="afb"/>
    <w:rsid w:val="00820FD0"/>
    <w:rPr>
      <w:sz w:val="21"/>
      <w:szCs w:val="18"/>
    </w:rPr>
  </w:style>
  <w:style w:type="character" w:customStyle="1" w:styleId="1guizsCharChar">
    <w:name w:val="1guizs_正文 Char Char"/>
    <w:rsid w:val="005835E4"/>
    <w:rPr>
      <w:rFonts w:eastAsia="宋体"/>
      <w:kern w:val="2"/>
      <w:sz w:val="28"/>
      <w:lang w:val="en-US" w:eastAsia="zh-CN" w:bidi="ar-SA"/>
    </w:rPr>
  </w:style>
  <w:style w:type="paragraph" w:customStyle="1" w:styleId="p0">
    <w:name w:val="p0"/>
    <w:basedOn w:val="a"/>
    <w:rsid w:val="0048797D"/>
    <w:pPr>
      <w:widowControl/>
    </w:pPr>
    <w:rPr>
      <w:szCs w:val="20"/>
    </w:rPr>
  </w:style>
  <w:style w:type="paragraph" w:customStyle="1" w:styleId="p16">
    <w:name w:val="p16"/>
    <w:basedOn w:val="a"/>
    <w:rsid w:val="00CD0341"/>
    <w:pPr>
      <w:widowControl/>
      <w:snapToGrid w:val="0"/>
      <w:spacing w:line="360" w:lineRule="auto"/>
      <w:ind w:firstLine="482"/>
    </w:pPr>
    <w:rPr>
      <w:rFonts w:ascii="楷体_GB2312" w:eastAsia="楷体_GB2312" w:hAnsi="Arial Unicode MS" w:hint="eastAsia"/>
      <w:sz w:val="24"/>
      <w:szCs w:val="20"/>
    </w:rPr>
  </w:style>
  <w:style w:type="paragraph" w:customStyle="1" w:styleId="Char8">
    <w:name w:val="Char"/>
    <w:basedOn w:val="3"/>
    <w:autoRedefine/>
    <w:rsid w:val="00AB2B8D"/>
    <w:pPr>
      <w:widowControl/>
      <w:adjustRightInd w:val="0"/>
      <w:snapToGrid w:val="0"/>
      <w:spacing w:after="160" w:line="240" w:lineRule="exact"/>
      <w:jc w:val="left"/>
    </w:pPr>
    <w:rPr>
      <w:rFonts w:ascii="Verdana" w:eastAsia="仿宋_GB2312" w:hAnsi="Verdana"/>
      <w:b w:val="0"/>
      <w:bCs w:val="0"/>
      <w:sz w:val="24"/>
      <w:szCs w:val="20"/>
      <w:lang w:val="zh-CN" w:eastAsia="en-US"/>
    </w:rPr>
  </w:style>
  <w:style w:type="paragraph" w:customStyle="1" w:styleId="CharCharCharCharCharChar0">
    <w:name w:val="Char Char Char Char Char Char"/>
    <w:basedOn w:val="a"/>
    <w:next w:val="a"/>
    <w:autoRedefine/>
    <w:rsid w:val="00AB2B8D"/>
    <w:pPr>
      <w:widowControl/>
      <w:spacing w:line="360" w:lineRule="auto"/>
      <w:jc w:val="left"/>
    </w:pPr>
    <w:rPr>
      <w:rFonts w:ascii="宋体" w:hAnsi="宋体" w:cs="宋体"/>
      <w:b/>
      <w:sz w:val="24"/>
      <w:szCs w:val="28"/>
    </w:rPr>
  </w:style>
  <w:style w:type="paragraph" w:customStyle="1" w:styleId="01">
    <w:name w:val="正文01"/>
    <w:basedOn w:val="a"/>
    <w:rsid w:val="00C63213"/>
    <w:pPr>
      <w:spacing w:before="60" w:line="460" w:lineRule="exact"/>
      <w:ind w:firstLineChars="200" w:firstLine="200"/>
    </w:pPr>
    <w:rPr>
      <w:kern w:val="2"/>
      <w:sz w:val="24"/>
      <w:szCs w:val="24"/>
    </w:rPr>
  </w:style>
  <w:style w:type="character" w:customStyle="1" w:styleId="bz-content1">
    <w:name w:val="bz-content1"/>
    <w:rsid w:val="00C63213"/>
    <w:rPr>
      <w:strike w:val="0"/>
      <w:dstrike w:val="0"/>
      <w:sz w:val="20"/>
      <w:szCs w:val="20"/>
      <w:u w:val="none"/>
      <w:effect w:val="none"/>
    </w:rPr>
  </w:style>
  <w:style w:type="paragraph" w:customStyle="1" w:styleId="315111">
    <w:name w:val="样式 样式 样式 样式 样式 标题 3 + 段前: 1.5 行 + 段前: 1 行 段后: 1 行 + 段前: 1 行 段后: ..."/>
    <w:basedOn w:val="a"/>
    <w:rsid w:val="00447EE4"/>
    <w:pPr>
      <w:keepNext/>
      <w:keepLines/>
      <w:numPr>
        <w:ilvl w:val="2"/>
        <w:numId w:val="29"/>
      </w:numPr>
      <w:spacing w:beforeLines="50" w:before="50" w:afterLines="50" w:after="50" w:line="360" w:lineRule="auto"/>
      <w:outlineLvl w:val="2"/>
    </w:pPr>
    <w:rPr>
      <w:rFonts w:cs="宋体"/>
      <w:b/>
      <w:bCs/>
      <w:kern w:val="2"/>
      <w:sz w:val="28"/>
      <w:szCs w:val="20"/>
    </w:rPr>
  </w:style>
  <w:style w:type="paragraph" w:customStyle="1" w:styleId="4ab">
    <w:name w:val="样式4 a.b."/>
    <w:basedOn w:val="a"/>
    <w:rsid w:val="001B1AAD"/>
    <w:pPr>
      <w:widowControl/>
      <w:tabs>
        <w:tab w:val="left" w:pos="870"/>
      </w:tabs>
      <w:spacing w:line="360" w:lineRule="auto"/>
      <w:ind w:firstLine="510"/>
    </w:pPr>
    <w:rPr>
      <w:sz w:val="24"/>
      <w:szCs w:val="20"/>
    </w:rPr>
  </w:style>
  <w:style w:type="character" w:customStyle="1" w:styleId="Char">
    <w:name w:val="页脚 Char"/>
    <w:aliases w:val="Footer1 Char"/>
    <w:link w:val="a5"/>
    <w:rsid w:val="006A5E97"/>
    <w:rPr>
      <w:sz w:val="18"/>
      <w:szCs w:val="18"/>
    </w:rPr>
  </w:style>
  <w:style w:type="character" w:customStyle="1" w:styleId="2Char">
    <w:name w:val="正文文本缩进 2 Char"/>
    <w:link w:val="21"/>
    <w:rsid w:val="007468FF"/>
    <w:rPr>
      <w:color w:val="000000"/>
      <w:sz w:val="28"/>
    </w:rPr>
  </w:style>
  <w:style w:type="paragraph" w:styleId="afc">
    <w:name w:val="Balloon Text"/>
    <w:basedOn w:val="a"/>
    <w:link w:val="Char9"/>
    <w:rsid w:val="00E7375F"/>
    <w:rPr>
      <w:sz w:val="18"/>
      <w:lang w:val="x-none" w:eastAsia="x-none"/>
    </w:rPr>
  </w:style>
  <w:style w:type="character" w:customStyle="1" w:styleId="Char9">
    <w:name w:val="批注框文本 Char"/>
    <w:link w:val="afc"/>
    <w:rsid w:val="00E7375F"/>
    <w:rPr>
      <w:sz w:val="18"/>
      <w:szCs w:val="18"/>
    </w:rPr>
  </w:style>
  <w:style w:type="character" w:customStyle="1" w:styleId="CharChar">
    <w:name w:val="普通文字 Char Char"/>
    <w:aliases w:val="普通文字 Char1"/>
    <w:rsid w:val="00E97020"/>
    <w:rPr>
      <w:rFonts w:ascii="宋体" w:eastAsia="宋体" w:hAnsi="Courier New"/>
      <w:sz w:val="21"/>
      <w:lang w:val="en-US" w:eastAsia="zh-CN"/>
    </w:rPr>
  </w:style>
  <w:style w:type="paragraph" w:customStyle="1" w:styleId="xl46">
    <w:name w:val="xl46"/>
    <w:basedOn w:val="a"/>
    <w:rsid w:val="004C6E5F"/>
    <w:pPr>
      <w:widowControl/>
      <w:pBdr>
        <w:left w:val="single" w:sz="4" w:space="0" w:color="auto"/>
        <w:right w:val="single" w:sz="4" w:space="0" w:color="auto"/>
      </w:pBdr>
      <w:spacing w:before="100" w:beforeAutospacing="1" w:after="100" w:afterAutospacing="1"/>
      <w:jc w:val="center"/>
    </w:pPr>
    <w:rPr>
      <w:rFonts w:ascii="宋体" w:hAnsi="宋体"/>
      <w:sz w:val="18"/>
      <w:szCs w:val="20"/>
    </w:rPr>
  </w:style>
  <w:style w:type="paragraph" w:styleId="24">
    <w:name w:val="List 2"/>
    <w:basedOn w:val="a"/>
    <w:rsid w:val="007C1CA4"/>
    <w:pPr>
      <w:autoSpaceDE w:val="0"/>
      <w:autoSpaceDN w:val="0"/>
      <w:adjustRightInd w:val="0"/>
      <w:ind w:left="100" w:hanging="200"/>
      <w:textAlignment w:val="baseline"/>
    </w:pPr>
    <w:rPr>
      <w:sz w:val="28"/>
      <w:szCs w:val="20"/>
    </w:rPr>
  </w:style>
  <w:style w:type="paragraph" w:styleId="33">
    <w:name w:val="Body Text 3"/>
    <w:basedOn w:val="a"/>
    <w:rsid w:val="006C137F"/>
    <w:pPr>
      <w:adjustRightInd w:val="0"/>
    </w:pPr>
    <w:rPr>
      <w:b/>
      <w:bCs/>
      <w:color w:val="000000"/>
      <w:sz w:val="28"/>
    </w:rPr>
  </w:style>
  <w:style w:type="character" w:customStyle="1" w:styleId="Chara">
    <w:name w:val="报告书正文 Char"/>
    <w:link w:val="afd"/>
    <w:rsid w:val="006F41BC"/>
    <w:rPr>
      <w:rFonts w:cs="宋体"/>
      <w:kern w:val="2"/>
      <w:sz w:val="24"/>
      <w:szCs w:val="24"/>
    </w:rPr>
  </w:style>
  <w:style w:type="paragraph" w:customStyle="1" w:styleId="afd">
    <w:name w:val="报告书正文"/>
    <w:basedOn w:val="a"/>
    <w:link w:val="Chara"/>
    <w:rsid w:val="006F41BC"/>
    <w:pPr>
      <w:spacing w:line="360" w:lineRule="auto"/>
      <w:ind w:firstLineChars="200" w:firstLine="200"/>
    </w:pPr>
    <w:rPr>
      <w:kern w:val="2"/>
      <w:sz w:val="24"/>
      <w:szCs w:val="24"/>
      <w:lang w:val="x-none" w:eastAsia="x-none"/>
    </w:rPr>
  </w:style>
  <w:style w:type="character" w:customStyle="1" w:styleId="Char0">
    <w:name w:val="正文文本缩进 Char"/>
    <w:link w:val="a7"/>
    <w:rsid w:val="005A253F"/>
    <w:rPr>
      <w:color w:val="000000"/>
      <w:sz w:val="28"/>
      <w:szCs w:val="18"/>
    </w:rPr>
  </w:style>
  <w:style w:type="paragraph" w:customStyle="1" w:styleId="afe">
    <w:name w:val="张页脚"/>
    <w:basedOn w:val="a"/>
    <w:rsid w:val="00A43967"/>
    <w:pPr>
      <w:widowControl/>
      <w:snapToGrid w:val="0"/>
      <w:jc w:val="center"/>
    </w:pPr>
    <w:rPr>
      <w:szCs w:val="20"/>
    </w:rPr>
  </w:style>
  <w:style w:type="paragraph" w:customStyle="1" w:styleId="aff">
    <w:name w:val="标题一级"/>
    <w:basedOn w:val="a"/>
    <w:link w:val="Charb"/>
    <w:qFormat/>
    <w:rsid w:val="002006AC"/>
    <w:pPr>
      <w:widowControl/>
      <w:jc w:val="left"/>
      <w:outlineLvl w:val="0"/>
    </w:pPr>
    <w:rPr>
      <w:rFonts w:ascii="Calibri" w:hAnsi="Calibri"/>
      <w:b/>
      <w:kern w:val="2"/>
      <w:sz w:val="32"/>
      <w:szCs w:val="32"/>
    </w:rPr>
  </w:style>
  <w:style w:type="character" w:customStyle="1" w:styleId="Charb">
    <w:name w:val="标题一级 Char"/>
    <w:link w:val="aff"/>
    <w:rsid w:val="002006AC"/>
    <w:rPr>
      <w:rFonts w:ascii="Calibri" w:hAnsi="Calibri"/>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733">
      <w:bodyDiv w:val="1"/>
      <w:marLeft w:val="0"/>
      <w:marRight w:val="0"/>
      <w:marTop w:val="0"/>
      <w:marBottom w:val="0"/>
      <w:divBdr>
        <w:top w:val="none" w:sz="0" w:space="0" w:color="auto"/>
        <w:left w:val="none" w:sz="0" w:space="0" w:color="auto"/>
        <w:bottom w:val="none" w:sz="0" w:space="0" w:color="auto"/>
        <w:right w:val="none" w:sz="0" w:space="0" w:color="auto"/>
      </w:divBdr>
    </w:div>
    <w:div w:id="45573680">
      <w:bodyDiv w:val="1"/>
      <w:marLeft w:val="0"/>
      <w:marRight w:val="0"/>
      <w:marTop w:val="0"/>
      <w:marBottom w:val="0"/>
      <w:divBdr>
        <w:top w:val="none" w:sz="0" w:space="0" w:color="auto"/>
        <w:left w:val="none" w:sz="0" w:space="0" w:color="auto"/>
        <w:bottom w:val="none" w:sz="0" w:space="0" w:color="auto"/>
        <w:right w:val="none" w:sz="0" w:space="0" w:color="auto"/>
      </w:divBdr>
    </w:div>
    <w:div w:id="130753745">
      <w:bodyDiv w:val="1"/>
      <w:marLeft w:val="0"/>
      <w:marRight w:val="0"/>
      <w:marTop w:val="0"/>
      <w:marBottom w:val="0"/>
      <w:divBdr>
        <w:top w:val="none" w:sz="0" w:space="0" w:color="auto"/>
        <w:left w:val="none" w:sz="0" w:space="0" w:color="auto"/>
        <w:bottom w:val="none" w:sz="0" w:space="0" w:color="auto"/>
        <w:right w:val="none" w:sz="0" w:space="0" w:color="auto"/>
      </w:divBdr>
    </w:div>
    <w:div w:id="199322094">
      <w:bodyDiv w:val="1"/>
      <w:marLeft w:val="0"/>
      <w:marRight w:val="0"/>
      <w:marTop w:val="0"/>
      <w:marBottom w:val="0"/>
      <w:divBdr>
        <w:top w:val="none" w:sz="0" w:space="0" w:color="auto"/>
        <w:left w:val="none" w:sz="0" w:space="0" w:color="auto"/>
        <w:bottom w:val="none" w:sz="0" w:space="0" w:color="auto"/>
        <w:right w:val="none" w:sz="0" w:space="0" w:color="auto"/>
      </w:divBdr>
    </w:div>
    <w:div w:id="274559515">
      <w:bodyDiv w:val="1"/>
      <w:marLeft w:val="0"/>
      <w:marRight w:val="0"/>
      <w:marTop w:val="0"/>
      <w:marBottom w:val="0"/>
      <w:divBdr>
        <w:top w:val="none" w:sz="0" w:space="0" w:color="auto"/>
        <w:left w:val="none" w:sz="0" w:space="0" w:color="auto"/>
        <w:bottom w:val="none" w:sz="0" w:space="0" w:color="auto"/>
        <w:right w:val="none" w:sz="0" w:space="0" w:color="auto"/>
      </w:divBdr>
    </w:div>
    <w:div w:id="293871502">
      <w:bodyDiv w:val="1"/>
      <w:marLeft w:val="0"/>
      <w:marRight w:val="0"/>
      <w:marTop w:val="0"/>
      <w:marBottom w:val="0"/>
      <w:divBdr>
        <w:top w:val="none" w:sz="0" w:space="0" w:color="auto"/>
        <w:left w:val="none" w:sz="0" w:space="0" w:color="auto"/>
        <w:bottom w:val="none" w:sz="0" w:space="0" w:color="auto"/>
        <w:right w:val="none" w:sz="0" w:space="0" w:color="auto"/>
      </w:divBdr>
    </w:div>
    <w:div w:id="381638036">
      <w:bodyDiv w:val="1"/>
      <w:marLeft w:val="0"/>
      <w:marRight w:val="0"/>
      <w:marTop w:val="0"/>
      <w:marBottom w:val="0"/>
      <w:divBdr>
        <w:top w:val="none" w:sz="0" w:space="0" w:color="auto"/>
        <w:left w:val="none" w:sz="0" w:space="0" w:color="auto"/>
        <w:bottom w:val="none" w:sz="0" w:space="0" w:color="auto"/>
        <w:right w:val="none" w:sz="0" w:space="0" w:color="auto"/>
      </w:divBdr>
      <w:divsChild>
        <w:div w:id="643656849">
          <w:marLeft w:val="0"/>
          <w:marRight w:val="0"/>
          <w:marTop w:val="0"/>
          <w:marBottom w:val="0"/>
          <w:divBdr>
            <w:top w:val="none" w:sz="0" w:space="0" w:color="auto"/>
            <w:left w:val="none" w:sz="0" w:space="0" w:color="auto"/>
            <w:bottom w:val="none" w:sz="0" w:space="0" w:color="auto"/>
            <w:right w:val="none" w:sz="0" w:space="0" w:color="auto"/>
          </w:divBdr>
          <w:divsChild>
            <w:div w:id="68504115">
              <w:marLeft w:val="0"/>
              <w:marRight w:val="0"/>
              <w:marTop w:val="0"/>
              <w:marBottom w:val="0"/>
              <w:divBdr>
                <w:top w:val="single" w:sz="8" w:space="0" w:color="C8D8F2"/>
                <w:left w:val="none" w:sz="0" w:space="0" w:color="auto"/>
                <w:bottom w:val="none" w:sz="0" w:space="0" w:color="auto"/>
                <w:right w:val="none" w:sz="0" w:space="0" w:color="auto"/>
              </w:divBdr>
              <w:divsChild>
                <w:div w:id="1010452378">
                  <w:marLeft w:val="0"/>
                  <w:marRight w:val="0"/>
                  <w:marTop w:val="0"/>
                  <w:marBottom w:val="0"/>
                  <w:divBdr>
                    <w:top w:val="none" w:sz="0" w:space="0" w:color="auto"/>
                    <w:left w:val="none" w:sz="0" w:space="0" w:color="auto"/>
                    <w:bottom w:val="none" w:sz="0" w:space="0" w:color="auto"/>
                    <w:right w:val="none" w:sz="0" w:space="0" w:color="auto"/>
                  </w:divBdr>
                  <w:divsChild>
                    <w:div w:id="2014912866">
                      <w:marLeft w:val="0"/>
                      <w:marRight w:val="0"/>
                      <w:marTop w:val="0"/>
                      <w:marBottom w:val="0"/>
                      <w:divBdr>
                        <w:top w:val="none" w:sz="0" w:space="0" w:color="auto"/>
                        <w:left w:val="none" w:sz="0" w:space="0" w:color="auto"/>
                        <w:bottom w:val="none" w:sz="0" w:space="0" w:color="auto"/>
                        <w:right w:val="none" w:sz="0" w:space="0" w:color="auto"/>
                      </w:divBdr>
                      <w:divsChild>
                        <w:div w:id="890577071">
                          <w:marLeft w:val="0"/>
                          <w:marRight w:val="0"/>
                          <w:marTop w:val="0"/>
                          <w:marBottom w:val="0"/>
                          <w:divBdr>
                            <w:top w:val="none" w:sz="0" w:space="0" w:color="auto"/>
                            <w:left w:val="none" w:sz="0" w:space="0" w:color="auto"/>
                            <w:bottom w:val="none" w:sz="0" w:space="0" w:color="auto"/>
                            <w:right w:val="none" w:sz="0" w:space="0" w:color="auto"/>
                          </w:divBdr>
                          <w:divsChild>
                            <w:div w:id="215051380">
                              <w:marLeft w:val="0"/>
                              <w:marRight w:val="0"/>
                              <w:marTop w:val="281"/>
                              <w:marBottom w:val="0"/>
                              <w:divBdr>
                                <w:top w:val="none" w:sz="0" w:space="0" w:color="auto"/>
                                <w:left w:val="none" w:sz="0" w:space="0" w:color="auto"/>
                                <w:bottom w:val="none" w:sz="0" w:space="0" w:color="auto"/>
                                <w:right w:val="none" w:sz="0" w:space="0" w:color="auto"/>
                              </w:divBdr>
                            </w:div>
                            <w:div w:id="17721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607425">
      <w:bodyDiv w:val="1"/>
      <w:marLeft w:val="0"/>
      <w:marRight w:val="0"/>
      <w:marTop w:val="0"/>
      <w:marBottom w:val="0"/>
      <w:divBdr>
        <w:top w:val="none" w:sz="0" w:space="0" w:color="auto"/>
        <w:left w:val="none" w:sz="0" w:space="0" w:color="auto"/>
        <w:bottom w:val="none" w:sz="0" w:space="0" w:color="auto"/>
        <w:right w:val="none" w:sz="0" w:space="0" w:color="auto"/>
      </w:divBdr>
    </w:div>
    <w:div w:id="814417819">
      <w:bodyDiv w:val="1"/>
      <w:marLeft w:val="0"/>
      <w:marRight w:val="0"/>
      <w:marTop w:val="0"/>
      <w:marBottom w:val="0"/>
      <w:divBdr>
        <w:top w:val="none" w:sz="0" w:space="0" w:color="auto"/>
        <w:left w:val="none" w:sz="0" w:space="0" w:color="auto"/>
        <w:bottom w:val="none" w:sz="0" w:space="0" w:color="auto"/>
        <w:right w:val="none" w:sz="0" w:space="0" w:color="auto"/>
      </w:divBdr>
    </w:div>
    <w:div w:id="901259436">
      <w:bodyDiv w:val="1"/>
      <w:marLeft w:val="0"/>
      <w:marRight w:val="0"/>
      <w:marTop w:val="0"/>
      <w:marBottom w:val="0"/>
      <w:divBdr>
        <w:top w:val="none" w:sz="0" w:space="0" w:color="auto"/>
        <w:left w:val="none" w:sz="0" w:space="0" w:color="auto"/>
        <w:bottom w:val="none" w:sz="0" w:space="0" w:color="auto"/>
        <w:right w:val="none" w:sz="0" w:space="0" w:color="auto"/>
      </w:divBdr>
      <w:divsChild>
        <w:div w:id="1197545211">
          <w:marLeft w:val="0"/>
          <w:marRight w:val="0"/>
          <w:marTop w:val="0"/>
          <w:marBottom w:val="0"/>
          <w:divBdr>
            <w:top w:val="none" w:sz="0" w:space="0" w:color="auto"/>
            <w:left w:val="none" w:sz="0" w:space="0" w:color="auto"/>
            <w:bottom w:val="none" w:sz="0" w:space="0" w:color="auto"/>
            <w:right w:val="none" w:sz="0" w:space="0" w:color="auto"/>
          </w:divBdr>
        </w:div>
      </w:divsChild>
    </w:div>
    <w:div w:id="933827934">
      <w:bodyDiv w:val="1"/>
      <w:marLeft w:val="0"/>
      <w:marRight w:val="0"/>
      <w:marTop w:val="0"/>
      <w:marBottom w:val="0"/>
      <w:divBdr>
        <w:top w:val="none" w:sz="0" w:space="0" w:color="auto"/>
        <w:left w:val="none" w:sz="0" w:space="0" w:color="auto"/>
        <w:bottom w:val="none" w:sz="0" w:space="0" w:color="auto"/>
        <w:right w:val="none" w:sz="0" w:space="0" w:color="auto"/>
      </w:divBdr>
    </w:div>
    <w:div w:id="1060130533">
      <w:bodyDiv w:val="1"/>
      <w:marLeft w:val="0"/>
      <w:marRight w:val="0"/>
      <w:marTop w:val="0"/>
      <w:marBottom w:val="0"/>
      <w:divBdr>
        <w:top w:val="none" w:sz="0" w:space="0" w:color="auto"/>
        <w:left w:val="none" w:sz="0" w:space="0" w:color="auto"/>
        <w:bottom w:val="none" w:sz="0" w:space="0" w:color="auto"/>
        <w:right w:val="none" w:sz="0" w:space="0" w:color="auto"/>
      </w:divBdr>
    </w:div>
    <w:div w:id="1227955715">
      <w:bodyDiv w:val="1"/>
      <w:marLeft w:val="0"/>
      <w:marRight w:val="0"/>
      <w:marTop w:val="0"/>
      <w:marBottom w:val="0"/>
      <w:divBdr>
        <w:top w:val="none" w:sz="0" w:space="0" w:color="auto"/>
        <w:left w:val="none" w:sz="0" w:space="0" w:color="auto"/>
        <w:bottom w:val="none" w:sz="0" w:space="0" w:color="auto"/>
        <w:right w:val="none" w:sz="0" w:space="0" w:color="auto"/>
      </w:divBdr>
    </w:div>
    <w:div w:id="1425028878">
      <w:bodyDiv w:val="1"/>
      <w:marLeft w:val="0"/>
      <w:marRight w:val="0"/>
      <w:marTop w:val="0"/>
      <w:marBottom w:val="0"/>
      <w:divBdr>
        <w:top w:val="none" w:sz="0" w:space="0" w:color="auto"/>
        <w:left w:val="none" w:sz="0" w:space="0" w:color="auto"/>
        <w:bottom w:val="none" w:sz="0" w:space="0" w:color="auto"/>
        <w:right w:val="none" w:sz="0" w:space="0" w:color="auto"/>
      </w:divBdr>
    </w:div>
    <w:div w:id="1469979683">
      <w:bodyDiv w:val="1"/>
      <w:marLeft w:val="0"/>
      <w:marRight w:val="0"/>
      <w:marTop w:val="0"/>
      <w:marBottom w:val="0"/>
      <w:divBdr>
        <w:top w:val="none" w:sz="0" w:space="0" w:color="auto"/>
        <w:left w:val="none" w:sz="0" w:space="0" w:color="auto"/>
        <w:bottom w:val="none" w:sz="0" w:space="0" w:color="auto"/>
        <w:right w:val="none" w:sz="0" w:space="0" w:color="auto"/>
      </w:divBdr>
    </w:div>
    <w:div w:id="1498881457">
      <w:bodyDiv w:val="1"/>
      <w:marLeft w:val="0"/>
      <w:marRight w:val="0"/>
      <w:marTop w:val="0"/>
      <w:marBottom w:val="0"/>
      <w:divBdr>
        <w:top w:val="none" w:sz="0" w:space="0" w:color="auto"/>
        <w:left w:val="none" w:sz="0" w:space="0" w:color="auto"/>
        <w:bottom w:val="none" w:sz="0" w:space="0" w:color="auto"/>
        <w:right w:val="none" w:sz="0" w:space="0" w:color="auto"/>
      </w:divBdr>
    </w:div>
    <w:div w:id="1900900487">
      <w:bodyDiv w:val="1"/>
      <w:marLeft w:val="0"/>
      <w:marRight w:val="0"/>
      <w:marTop w:val="0"/>
      <w:marBottom w:val="0"/>
      <w:divBdr>
        <w:top w:val="none" w:sz="0" w:space="0" w:color="auto"/>
        <w:left w:val="none" w:sz="0" w:space="0" w:color="auto"/>
        <w:bottom w:val="none" w:sz="0" w:space="0" w:color="auto"/>
        <w:right w:val="none" w:sz="0" w:space="0" w:color="auto"/>
      </w:divBdr>
    </w:div>
    <w:div w:id="2082831150">
      <w:bodyDiv w:val="1"/>
      <w:marLeft w:val="0"/>
      <w:marRight w:val="0"/>
      <w:marTop w:val="0"/>
      <w:marBottom w:val="0"/>
      <w:divBdr>
        <w:top w:val="none" w:sz="0" w:space="0" w:color="auto"/>
        <w:left w:val="none" w:sz="0" w:space="0" w:color="auto"/>
        <w:bottom w:val="none" w:sz="0" w:space="0" w:color="auto"/>
        <w:right w:val="none" w:sz="0" w:space="0" w:color="auto"/>
      </w:divBdr>
    </w:div>
    <w:div w:id="21314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4465</Words>
  <Characters>25453</Characters>
  <Application>Microsoft Office Word</Application>
  <DocSecurity>0</DocSecurity>
  <Lines>212</Lines>
  <Paragraphs>59</Paragraphs>
  <ScaleCrop>false</ScaleCrop>
  <Company>MS</Company>
  <LinksUpToDate>false</LinksUpToDate>
  <CharactersWithSpaces>29859</CharactersWithSpaces>
  <SharedDoc>false</SharedDoc>
  <HLinks>
    <vt:vector size="234" baseType="variant">
      <vt:variant>
        <vt:i4>1703990</vt:i4>
      </vt:variant>
      <vt:variant>
        <vt:i4>230</vt:i4>
      </vt:variant>
      <vt:variant>
        <vt:i4>0</vt:i4>
      </vt:variant>
      <vt:variant>
        <vt:i4>5</vt:i4>
      </vt:variant>
      <vt:variant>
        <vt:lpwstr/>
      </vt:variant>
      <vt:variant>
        <vt:lpwstr>_Toc503378763</vt:lpwstr>
      </vt:variant>
      <vt:variant>
        <vt:i4>1703990</vt:i4>
      </vt:variant>
      <vt:variant>
        <vt:i4>224</vt:i4>
      </vt:variant>
      <vt:variant>
        <vt:i4>0</vt:i4>
      </vt:variant>
      <vt:variant>
        <vt:i4>5</vt:i4>
      </vt:variant>
      <vt:variant>
        <vt:lpwstr/>
      </vt:variant>
      <vt:variant>
        <vt:lpwstr>_Toc503378762</vt:lpwstr>
      </vt:variant>
      <vt:variant>
        <vt:i4>1703990</vt:i4>
      </vt:variant>
      <vt:variant>
        <vt:i4>218</vt:i4>
      </vt:variant>
      <vt:variant>
        <vt:i4>0</vt:i4>
      </vt:variant>
      <vt:variant>
        <vt:i4>5</vt:i4>
      </vt:variant>
      <vt:variant>
        <vt:lpwstr/>
      </vt:variant>
      <vt:variant>
        <vt:lpwstr>_Toc503378761</vt:lpwstr>
      </vt:variant>
      <vt:variant>
        <vt:i4>1703990</vt:i4>
      </vt:variant>
      <vt:variant>
        <vt:i4>212</vt:i4>
      </vt:variant>
      <vt:variant>
        <vt:i4>0</vt:i4>
      </vt:variant>
      <vt:variant>
        <vt:i4>5</vt:i4>
      </vt:variant>
      <vt:variant>
        <vt:lpwstr/>
      </vt:variant>
      <vt:variant>
        <vt:lpwstr>_Toc503378760</vt:lpwstr>
      </vt:variant>
      <vt:variant>
        <vt:i4>1638454</vt:i4>
      </vt:variant>
      <vt:variant>
        <vt:i4>206</vt:i4>
      </vt:variant>
      <vt:variant>
        <vt:i4>0</vt:i4>
      </vt:variant>
      <vt:variant>
        <vt:i4>5</vt:i4>
      </vt:variant>
      <vt:variant>
        <vt:lpwstr/>
      </vt:variant>
      <vt:variant>
        <vt:lpwstr>_Toc503378759</vt:lpwstr>
      </vt:variant>
      <vt:variant>
        <vt:i4>1638454</vt:i4>
      </vt:variant>
      <vt:variant>
        <vt:i4>200</vt:i4>
      </vt:variant>
      <vt:variant>
        <vt:i4>0</vt:i4>
      </vt:variant>
      <vt:variant>
        <vt:i4>5</vt:i4>
      </vt:variant>
      <vt:variant>
        <vt:lpwstr/>
      </vt:variant>
      <vt:variant>
        <vt:lpwstr>_Toc503378758</vt:lpwstr>
      </vt:variant>
      <vt:variant>
        <vt:i4>1638454</vt:i4>
      </vt:variant>
      <vt:variant>
        <vt:i4>194</vt:i4>
      </vt:variant>
      <vt:variant>
        <vt:i4>0</vt:i4>
      </vt:variant>
      <vt:variant>
        <vt:i4>5</vt:i4>
      </vt:variant>
      <vt:variant>
        <vt:lpwstr/>
      </vt:variant>
      <vt:variant>
        <vt:lpwstr>_Toc503378757</vt:lpwstr>
      </vt:variant>
      <vt:variant>
        <vt:i4>1638454</vt:i4>
      </vt:variant>
      <vt:variant>
        <vt:i4>188</vt:i4>
      </vt:variant>
      <vt:variant>
        <vt:i4>0</vt:i4>
      </vt:variant>
      <vt:variant>
        <vt:i4>5</vt:i4>
      </vt:variant>
      <vt:variant>
        <vt:lpwstr/>
      </vt:variant>
      <vt:variant>
        <vt:lpwstr>_Toc503378756</vt:lpwstr>
      </vt:variant>
      <vt:variant>
        <vt:i4>1638454</vt:i4>
      </vt:variant>
      <vt:variant>
        <vt:i4>182</vt:i4>
      </vt:variant>
      <vt:variant>
        <vt:i4>0</vt:i4>
      </vt:variant>
      <vt:variant>
        <vt:i4>5</vt:i4>
      </vt:variant>
      <vt:variant>
        <vt:lpwstr/>
      </vt:variant>
      <vt:variant>
        <vt:lpwstr>_Toc503378755</vt:lpwstr>
      </vt:variant>
      <vt:variant>
        <vt:i4>1638454</vt:i4>
      </vt:variant>
      <vt:variant>
        <vt:i4>176</vt:i4>
      </vt:variant>
      <vt:variant>
        <vt:i4>0</vt:i4>
      </vt:variant>
      <vt:variant>
        <vt:i4>5</vt:i4>
      </vt:variant>
      <vt:variant>
        <vt:lpwstr/>
      </vt:variant>
      <vt:variant>
        <vt:lpwstr>_Toc503378754</vt:lpwstr>
      </vt:variant>
      <vt:variant>
        <vt:i4>1638454</vt:i4>
      </vt:variant>
      <vt:variant>
        <vt:i4>170</vt:i4>
      </vt:variant>
      <vt:variant>
        <vt:i4>0</vt:i4>
      </vt:variant>
      <vt:variant>
        <vt:i4>5</vt:i4>
      </vt:variant>
      <vt:variant>
        <vt:lpwstr/>
      </vt:variant>
      <vt:variant>
        <vt:lpwstr>_Toc503378753</vt:lpwstr>
      </vt:variant>
      <vt:variant>
        <vt:i4>1638454</vt:i4>
      </vt:variant>
      <vt:variant>
        <vt:i4>164</vt:i4>
      </vt:variant>
      <vt:variant>
        <vt:i4>0</vt:i4>
      </vt:variant>
      <vt:variant>
        <vt:i4>5</vt:i4>
      </vt:variant>
      <vt:variant>
        <vt:lpwstr/>
      </vt:variant>
      <vt:variant>
        <vt:lpwstr>_Toc503378752</vt:lpwstr>
      </vt:variant>
      <vt:variant>
        <vt:i4>1638454</vt:i4>
      </vt:variant>
      <vt:variant>
        <vt:i4>158</vt:i4>
      </vt:variant>
      <vt:variant>
        <vt:i4>0</vt:i4>
      </vt:variant>
      <vt:variant>
        <vt:i4>5</vt:i4>
      </vt:variant>
      <vt:variant>
        <vt:lpwstr/>
      </vt:variant>
      <vt:variant>
        <vt:lpwstr>_Toc503378751</vt:lpwstr>
      </vt:variant>
      <vt:variant>
        <vt:i4>1638454</vt:i4>
      </vt:variant>
      <vt:variant>
        <vt:i4>152</vt:i4>
      </vt:variant>
      <vt:variant>
        <vt:i4>0</vt:i4>
      </vt:variant>
      <vt:variant>
        <vt:i4>5</vt:i4>
      </vt:variant>
      <vt:variant>
        <vt:lpwstr/>
      </vt:variant>
      <vt:variant>
        <vt:lpwstr>_Toc503378750</vt:lpwstr>
      </vt:variant>
      <vt:variant>
        <vt:i4>1572918</vt:i4>
      </vt:variant>
      <vt:variant>
        <vt:i4>146</vt:i4>
      </vt:variant>
      <vt:variant>
        <vt:i4>0</vt:i4>
      </vt:variant>
      <vt:variant>
        <vt:i4>5</vt:i4>
      </vt:variant>
      <vt:variant>
        <vt:lpwstr/>
      </vt:variant>
      <vt:variant>
        <vt:lpwstr>_Toc503378749</vt:lpwstr>
      </vt:variant>
      <vt:variant>
        <vt:i4>1572918</vt:i4>
      </vt:variant>
      <vt:variant>
        <vt:i4>140</vt:i4>
      </vt:variant>
      <vt:variant>
        <vt:i4>0</vt:i4>
      </vt:variant>
      <vt:variant>
        <vt:i4>5</vt:i4>
      </vt:variant>
      <vt:variant>
        <vt:lpwstr/>
      </vt:variant>
      <vt:variant>
        <vt:lpwstr>_Toc503378748</vt:lpwstr>
      </vt:variant>
      <vt:variant>
        <vt:i4>1572918</vt:i4>
      </vt:variant>
      <vt:variant>
        <vt:i4>134</vt:i4>
      </vt:variant>
      <vt:variant>
        <vt:i4>0</vt:i4>
      </vt:variant>
      <vt:variant>
        <vt:i4>5</vt:i4>
      </vt:variant>
      <vt:variant>
        <vt:lpwstr/>
      </vt:variant>
      <vt:variant>
        <vt:lpwstr>_Toc503378747</vt:lpwstr>
      </vt:variant>
      <vt:variant>
        <vt:i4>1572918</vt:i4>
      </vt:variant>
      <vt:variant>
        <vt:i4>128</vt:i4>
      </vt:variant>
      <vt:variant>
        <vt:i4>0</vt:i4>
      </vt:variant>
      <vt:variant>
        <vt:i4>5</vt:i4>
      </vt:variant>
      <vt:variant>
        <vt:lpwstr/>
      </vt:variant>
      <vt:variant>
        <vt:lpwstr>_Toc503378746</vt:lpwstr>
      </vt:variant>
      <vt:variant>
        <vt:i4>1572918</vt:i4>
      </vt:variant>
      <vt:variant>
        <vt:i4>122</vt:i4>
      </vt:variant>
      <vt:variant>
        <vt:i4>0</vt:i4>
      </vt:variant>
      <vt:variant>
        <vt:i4>5</vt:i4>
      </vt:variant>
      <vt:variant>
        <vt:lpwstr/>
      </vt:variant>
      <vt:variant>
        <vt:lpwstr>_Toc503378745</vt:lpwstr>
      </vt:variant>
      <vt:variant>
        <vt:i4>1572918</vt:i4>
      </vt:variant>
      <vt:variant>
        <vt:i4>116</vt:i4>
      </vt:variant>
      <vt:variant>
        <vt:i4>0</vt:i4>
      </vt:variant>
      <vt:variant>
        <vt:i4>5</vt:i4>
      </vt:variant>
      <vt:variant>
        <vt:lpwstr/>
      </vt:variant>
      <vt:variant>
        <vt:lpwstr>_Toc503378744</vt:lpwstr>
      </vt:variant>
      <vt:variant>
        <vt:i4>1572918</vt:i4>
      </vt:variant>
      <vt:variant>
        <vt:i4>110</vt:i4>
      </vt:variant>
      <vt:variant>
        <vt:i4>0</vt:i4>
      </vt:variant>
      <vt:variant>
        <vt:i4>5</vt:i4>
      </vt:variant>
      <vt:variant>
        <vt:lpwstr/>
      </vt:variant>
      <vt:variant>
        <vt:lpwstr>_Toc503378743</vt:lpwstr>
      </vt:variant>
      <vt:variant>
        <vt:i4>1572918</vt:i4>
      </vt:variant>
      <vt:variant>
        <vt:i4>104</vt:i4>
      </vt:variant>
      <vt:variant>
        <vt:i4>0</vt:i4>
      </vt:variant>
      <vt:variant>
        <vt:i4>5</vt:i4>
      </vt:variant>
      <vt:variant>
        <vt:lpwstr/>
      </vt:variant>
      <vt:variant>
        <vt:lpwstr>_Toc503378742</vt:lpwstr>
      </vt:variant>
      <vt:variant>
        <vt:i4>1572918</vt:i4>
      </vt:variant>
      <vt:variant>
        <vt:i4>98</vt:i4>
      </vt:variant>
      <vt:variant>
        <vt:i4>0</vt:i4>
      </vt:variant>
      <vt:variant>
        <vt:i4>5</vt:i4>
      </vt:variant>
      <vt:variant>
        <vt:lpwstr/>
      </vt:variant>
      <vt:variant>
        <vt:lpwstr>_Toc503378741</vt:lpwstr>
      </vt:variant>
      <vt:variant>
        <vt:i4>1572918</vt:i4>
      </vt:variant>
      <vt:variant>
        <vt:i4>92</vt:i4>
      </vt:variant>
      <vt:variant>
        <vt:i4>0</vt:i4>
      </vt:variant>
      <vt:variant>
        <vt:i4>5</vt:i4>
      </vt:variant>
      <vt:variant>
        <vt:lpwstr/>
      </vt:variant>
      <vt:variant>
        <vt:lpwstr>_Toc503378740</vt:lpwstr>
      </vt:variant>
      <vt:variant>
        <vt:i4>2031670</vt:i4>
      </vt:variant>
      <vt:variant>
        <vt:i4>86</vt:i4>
      </vt:variant>
      <vt:variant>
        <vt:i4>0</vt:i4>
      </vt:variant>
      <vt:variant>
        <vt:i4>5</vt:i4>
      </vt:variant>
      <vt:variant>
        <vt:lpwstr/>
      </vt:variant>
      <vt:variant>
        <vt:lpwstr>_Toc503378739</vt:lpwstr>
      </vt:variant>
      <vt:variant>
        <vt:i4>2031670</vt:i4>
      </vt:variant>
      <vt:variant>
        <vt:i4>80</vt:i4>
      </vt:variant>
      <vt:variant>
        <vt:i4>0</vt:i4>
      </vt:variant>
      <vt:variant>
        <vt:i4>5</vt:i4>
      </vt:variant>
      <vt:variant>
        <vt:lpwstr/>
      </vt:variant>
      <vt:variant>
        <vt:lpwstr>_Toc503378738</vt:lpwstr>
      </vt:variant>
      <vt:variant>
        <vt:i4>2031670</vt:i4>
      </vt:variant>
      <vt:variant>
        <vt:i4>74</vt:i4>
      </vt:variant>
      <vt:variant>
        <vt:i4>0</vt:i4>
      </vt:variant>
      <vt:variant>
        <vt:i4>5</vt:i4>
      </vt:variant>
      <vt:variant>
        <vt:lpwstr/>
      </vt:variant>
      <vt:variant>
        <vt:lpwstr>_Toc503378737</vt:lpwstr>
      </vt:variant>
      <vt:variant>
        <vt:i4>2031670</vt:i4>
      </vt:variant>
      <vt:variant>
        <vt:i4>68</vt:i4>
      </vt:variant>
      <vt:variant>
        <vt:i4>0</vt:i4>
      </vt:variant>
      <vt:variant>
        <vt:i4>5</vt:i4>
      </vt:variant>
      <vt:variant>
        <vt:lpwstr/>
      </vt:variant>
      <vt:variant>
        <vt:lpwstr>_Toc503378736</vt:lpwstr>
      </vt:variant>
      <vt:variant>
        <vt:i4>2031670</vt:i4>
      </vt:variant>
      <vt:variant>
        <vt:i4>62</vt:i4>
      </vt:variant>
      <vt:variant>
        <vt:i4>0</vt:i4>
      </vt:variant>
      <vt:variant>
        <vt:i4>5</vt:i4>
      </vt:variant>
      <vt:variant>
        <vt:lpwstr/>
      </vt:variant>
      <vt:variant>
        <vt:lpwstr>_Toc503378735</vt:lpwstr>
      </vt:variant>
      <vt:variant>
        <vt:i4>2031670</vt:i4>
      </vt:variant>
      <vt:variant>
        <vt:i4>56</vt:i4>
      </vt:variant>
      <vt:variant>
        <vt:i4>0</vt:i4>
      </vt:variant>
      <vt:variant>
        <vt:i4>5</vt:i4>
      </vt:variant>
      <vt:variant>
        <vt:lpwstr/>
      </vt:variant>
      <vt:variant>
        <vt:lpwstr>_Toc503378734</vt:lpwstr>
      </vt:variant>
      <vt:variant>
        <vt:i4>2031670</vt:i4>
      </vt:variant>
      <vt:variant>
        <vt:i4>50</vt:i4>
      </vt:variant>
      <vt:variant>
        <vt:i4>0</vt:i4>
      </vt:variant>
      <vt:variant>
        <vt:i4>5</vt:i4>
      </vt:variant>
      <vt:variant>
        <vt:lpwstr/>
      </vt:variant>
      <vt:variant>
        <vt:lpwstr>_Toc503378733</vt:lpwstr>
      </vt:variant>
      <vt:variant>
        <vt:i4>2031670</vt:i4>
      </vt:variant>
      <vt:variant>
        <vt:i4>44</vt:i4>
      </vt:variant>
      <vt:variant>
        <vt:i4>0</vt:i4>
      </vt:variant>
      <vt:variant>
        <vt:i4>5</vt:i4>
      </vt:variant>
      <vt:variant>
        <vt:lpwstr/>
      </vt:variant>
      <vt:variant>
        <vt:lpwstr>_Toc503378732</vt:lpwstr>
      </vt:variant>
      <vt:variant>
        <vt:i4>2031670</vt:i4>
      </vt:variant>
      <vt:variant>
        <vt:i4>38</vt:i4>
      </vt:variant>
      <vt:variant>
        <vt:i4>0</vt:i4>
      </vt:variant>
      <vt:variant>
        <vt:i4>5</vt:i4>
      </vt:variant>
      <vt:variant>
        <vt:lpwstr/>
      </vt:variant>
      <vt:variant>
        <vt:lpwstr>_Toc503378731</vt:lpwstr>
      </vt:variant>
      <vt:variant>
        <vt:i4>2031670</vt:i4>
      </vt:variant>
      <vt:variant>
        <vt:i4>32</vt:i4>
      </vt:variant>
      <vt:variant>
        <vt:i4>0</vt:i4>
      </vt:variant>
      <vt:variant>
        <vt:i4>5</vt:i4>
      </vt:variant>
      <vt:variant>
        <vt:lpwstr/>
      </vt:variant>
      <vt:variant>
        <vt:lpwstr>_Toc503378730</vt:lpwstr>
      </vt:variant>
      <vt:variant>
        <vt:i4>1966134</vt:i4>
      </vt:variant>
      <vt:variant>
        <vt:i4>26</vt:i4>
      </vt:variant>
      <vt:variant>
        <vt:i4>0</vt:i4>
      </vt:variant>
      <vt:variant>
        <vt:i4>5</vt:i4>
      </vt:variant>
      <vt:variant>
        <vt:lpwstr/>
      </vt:variant>
      <vt:variant>
        <vt:lpwstr>_Toc503378729</vt:lpwstr>
      </vt:variant>
      <vt:variant>
        <vt:i4>1966134</vt:i4>
      </vt:variant>
      <vt:variant>
        <vt:i4>20</vt:i4>
      </vt:variant>
      <vt:variant>
        <vt:i4>0</vt:i4>
      </vt:variant>
      <vt:variant>
        <vt:i4>5</vt:i4>
      </vt:variant>
      <vt:variant>
        <vt:lpwstr/>
      </vt:variant>
      <vt:variant>
        <vt:lpwstr>_Toc503378728</vt:lpwstr>
      </vt:variant>
      <vt:variant>
        <vt:i4>1966134</vt:i4>
      </vt:variant>
      <vt:variant>
        <vt:i4>14</vt:i4>
      </vt:variant>
      <vt:variant>
        <vt:i4>0</vt:i4>
      </vt:variant>
      <vt:variant>
        <vt:i4>5</vt:i4>
      </vt:variant>
      <vt:variant>
        <vt:lpwstr/>
      </vt:variant>
      <vt:variant>
        <vt:lpwstr>_Toc503378727</vt:lpwstr>
      </vt:variant>
      <vt:variant>
        <vt:i4>1966134</vt:i4>
      </vt:variant>
      <vt:variant>
        <vt:i4>8</vt:i4>
      </vt:variant>
      <vt:variant>
        <vt:i4>0</vt:i4>
      </vt:variant>
      <vt:variant>
        <vt:i4>5</vt:i4>
      </vt:variant>
      <vt:variant>
        <vt:lpwstr/>
      </vt:variant>
      <vt:variant>
        <vt:lpwstr>_Toc503378726</vt:lpwstr>
      </vt:variant>
      <vt:variant>
        <vt:i4>1966134</vt:i4>
      </vt:variant>
      <vt:variant>
        <vt:i4>2</vt:i4>
      </vt:variant>
      <vt:variant>
        <vt:i4>0</vt:i4>
      </vt:variant>
      <vt:variant>
        <vt:i4>5</vt:i4>
      </vt:variant>
      <vt:variant>
        <vt:lpwstr/>
      </vt:variant>
      <vt:variant>
        <vt:lpwstr>_Toc503378725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水保资证乙字第013号</dc:title>
  <dc:creator>user</dc:creator>
  <cp:lastModifiedBy>USER-</cp:lastModifiedBy>
  <cp:revision>2</cp:revision>
  <cp:lastPrinted>2017-06-06T02:18:00Z</cp:lastPrinted>
  <dcterms:created xsi:type="dcterms:W3CDTF">2018-01-26T09:36:00Z</dcterms:created>
  <dcterms:modified xsi:type="dcterms:W3CDTF">2018-01-26T09:36:00Z</dcterms:modified>
</cp:coreProperties>
</file>