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84"/>
          <w:szCs w:val="84"/>
        </w:rPr>
      </w:pPr>
      <w:r>
        <w:rPr>
          <w:rFonts w:hint="eastAsia"/>
          <w:b/>
          <w:sz w:val="44"/>
          <w:szCs w:val="44"/>
        </w:rPr>
        <w:t>箬横镇水岸村村部营业房招租</w:t>
      </w:r>
    </w:p>
    <w:p>
      <w:pPr>
        <w:spacing w:line="1400" w:lineRule="exact"/>
        <w:jc w:val="center"/>
        <w:rPr>
          <w:b/>
          <w:sz w:val="84"/>
          <w:szCs w:val="84"/>
        </w:rPr>
      </w:pPr>
      <w:r>
        <w:rPr>
          <w:rFonts w:hint="eastAsia"/>
          <w:b/>
          <w:sz w:val="84"/>
          <w:szCs w:val="84"/>
        </w:rPr>
        <w:t>招</w:t>
      </w:r>
    </w:p>
    <w:p>
      <w:pPr>
        <w:spacing w:line="1400" w:lineRule="exact"/>
        <w:jc w:val="center"/>
        <w:rPr>
          <w:b/>
          <w:sz w:val="84"/>
          <w:szCs w:val="84"/>
        </w:rPr>
      </w:pPr>
      <w:r>
        <w:rPr>
          <w:rFonts w:hint="eastAsia"/>
          <w:b/>
          <w:sz w:val="84"/>
          <w:szCs w:val="84"/>
        </w:rPr>
        <w:t>租</w:t>
      </w:r>
    </w:p>
    <w:p>
      <w:pPr>
        <w:spacing w:line="1400" w:lineRule="exact"/>
        <w:jc w:val="center"/>
        <w:rPr>
          <w:b/>
          <w:sz w:val="84"/>
          <w:szCs w:val="84"/>
        </w:rPr>
      </w:pPr>
      <w:r>
        <w:rPr>
          <w:rFonts w:hint="eastAsia"/>
          <w:b/>
          <w:sz w:val="84"/>
          <w:szCs w:val="84"/>
        </w:rPr>
        <w:t>文</w:t>
      </w:r>
    </w:p>
    <w:p>
      <w:pPr>
        <w:spacing w:line="1400" w:lineRule="exact"/>
        <w:jc w:val="center"/>
        <w:rPr>
          <w:rFonts w:hint="eastAsia"/>
          <w:b/>
          <w:sz w:val="84"/>
          <w:szCs w:val="84"/>
        </w:rPr>
      </w:pPr>
      <w:r>
        <w:rPr>
          <w:rFonts w:hint="eastAsia"/>
          <w:b/>
          <w:sz w:val="84"/>
          <w:szCs w:val="84"/>
        </w:rPr>
        <w:t>件</w:t>
      </w:r>
    </w:p>
    <w:p>
      <w:pPr>
        <w:spacing w:line="1400" w:lineRule="exact"/>
        <w:jc w:val="center"/>
        <w:rPr>
          <w:rFonts w:hint="eastAsia"/>
          <w:b/>
          <w:sz w:val="84"/>
          <w:szCs w:val="84"/>
        </w:rPr>
      </w:pPr>
    </w:p>
    <w:p>
      <w:pPr>
        <w:spacing w:line="500" w:lineRule="exact"/>
        <w:ind w:firstLine="930" w:firstLineChars="298"/>
        <w:rPr>
          <w:rFonts w:ascii="宋体"/>
          <w:b/>
          <w:spacing w:val="6"/>
          <w:sz w:val="30"/>
          <w:szCs w:val="30"/>
        </w:rPr>
      </w:pPr>
      <w:r>
        <w:rPr>
          <w:rFonts w:hint="eastAsia" w:ascii="宋体"/>
          <w:b/>
          <w:spacing w:val="6"/>
          <w:sz w:val="30"/>
          <w:szCs w:val="30"/>
        </w:rPr>
        <w:t>招 标 人：温岭市箬横镇水岸村股份经济合作社</w:t>
      </w:r>
    </w:p>
    <w:p>
      <w:pPr>
        <w:spacing w:line="500" w:lineRule="exact"/>
        <w:ind w:firstLine="930" w:firstLineChars="298"/>
        <w:rPr>
          <w:rFonts w:hint="eastAsia" w:ascii="宋体" w:eastAsia="微软雅黑"/>
          <w:b/>
          <w:spacing w:val="6"/>
          <w:sz w:val="30"/>
          <w:szCs w:val="30"/>
          <w:lang w:eastAsia="zh-CN"/>
        </w:rPr>
      </w:pPr>
      <w:r>
        <w:rPr>
          <w:rFonts w:hint="eastAsia" w:ascii="宋体"/>
          <w:b/>
          <w:spacing w:val="6"/>
          <w:sz w:val="30"/>
          <w:szCs w:val="30"/>
        </w:rPr>
        <w:t xml:space="preserve">联 系 人： </w:t>
      </w:r>
      <w:r>
        <w:rPr>
          <w:rFonts w:hint="eastAsia" w:ascii="宋体"/>
          <w:b/>
          <w:spacing w:val="6"/>
          <w:sz w:val="30"/>
          <w:szCs w:val="30"/>
          <w:lang w:eastAsia="zh-CN"/>
        </w:rPr>
        <w:t>林先生</w:t>
      </w:r>
    </w:p>
    <w:p>
      <w:pPr>
        <w:spacing w:line="500" w:lineRule="exact"/>
        <w:ind w:firstLine="930" w:firstLineChars="298"/>
        <w:rPr>
          <w:rFonts w:hint="default" w:ascii="宋体" w:eastAsia="微软雅黑"/>
          <w:b/>
          <w:spacing w:val="6"/>
          <w:sz w:val="30"/>
          <w:szCs w:val="30"/>
          <w:lang w:val="en-US" w:eastAsia="zh-CN"/>
        </w:rPr>
      </w:pPr>
      <w:r>
        <w:rPr>
          <w:rFonts w:hint="eastAsia" w:ascii="宋体"/>
          <w:b/>
          <w:spacing w:val="6"/>
          <w:sz w:val="30"/>
          <w:szCs w:val="30"/>
        </w:rPr>
        <w:t>联系电话：</w:t>
      </w:r>
      <w:r>
        <w:rPr>
          <w:rFonts w:hint="eastAsia" w:ascii="宋体"/>
          <w:b/>
          <w:spacing w:val="6"/>
          <w:sz w:val="30"/>
          <w:szCs w:val="30"/>
          <w:lang w:val="en-US" w:eastAsia="zh-CN"/>
        </w:rPr>
        <w:t>18968561093</w:t>
      </w:r>
    </w:p>
    <w:p>
      <w:pPr>
        <w:ind w:firstLine="930" w:firstLineChars="298"/>
        <w:rPr>
          <w:rFonts w:hint="eastAsia" w:ascii="宋体"/>
          <w:b/>
          <w:spacing w:val="6"/>
          <w:sz w:val="30"/>
          <w:szCs w:val="30"/>
        </w:rPr>
      </w:pPr>
      <w:r>
        <w:rPr>
          <w:rFonts w:hint="eastAsia" w:ascii="宋体"/>
          <w:b/>
          <w:spacing w:val="6"/>
          <w:sz w:val="30"/>
          <w:szCs w:val="30"/>
        </w:rPr>
        <w:t>招标代理：浙江科信联合工程项目管理咨询有限公司</w:t>
      </w:r>
    </w:p>
    <w:p>
      <w:pPr>
        <w:ind w:firstLine="930" w:firstLineChars="298"/>
        <w:rPr>
          <w:rFonts w:hint="eastAsia" w:ascii="宋体"/>
          <w:b/>
          <w:spacing w:val="6"/>
          <w:sz w:val="30"/>
          <w:szCs w:val="30"/>
        </w:rPr>
      </w:pPr>
      <w:r>
        <w:rPr>
          <w:rFonts w:hint="eastAsia" w:ascii="宋体"/>
          <w:b/>
          <w:spacing w:val="6"/>
          <w:sz w:val="30"/>
          <w:szCs w:val="30"/>
        </w:rPr>
        <w:t xml:space="preserve">联 系 人：林杭军     联系电话：13757605067  </w:t>
      </w:r>
    </w:p>
    <w:p>
      <w:pPr>
        <w:spacing w:line="500" w:lineRule="exact"/>
        <w:ind w:firstLine="3746" w:firstLineChars="1200"/>
        <w:rPr>
          <w:rFonts w:hint="eastAsia" w:ascii="Times New Roman"/>
          <w:b/>
          <w:spacing w:val="6"/>
          <w:sz w:val="30"/>
          <w:szCs w:val="30"/>
        </w:rPr>
      </w:pPr>
      <w:r>
        <w:rPr>
          <w:rFonts w:hint="eastAsia" w:ascii="宋体"/>
          <w:b/>
          <w:spacing w:val="6"/>
          <w:sz w:val="30"/>
          <w:szCs w:val="30"/>
        </w:rPr>
        <w:t>二〇二一年</w:t>
      </w:r>
      <w:r>
        <w:rPr>
          <w:rFonts w:hint="eastAsia" w:ascii="宋体"/>
          <w:b/>
          <w:spacing w:val="6"/>
          <w:sz w:val="30"/>
          <w:szCs w:val="30"/>
          <w:lang w:eastAsia="zh-CN"/>
        </w:rPr>
        <w:t>九</w:t>
      </w:r>
      <w:r>
        <w:rPr>
          <w:rFonts w:hint="eastAsia" w:ascii="宋体"/>
          <w:b/>
          <w:spacing w:val="6"/>
          <w:sz w:val="30"/>
          <w:szCs w:val="30"/>
        </w:rPr>
        <w:t>月</w:t>
      </w:r>
    </w:p>
    <w:p>
      <w:pPr>
        <w:spacing w:line="480" w:lineRule="exact"/>
        <w:jc w:val="center"/>
        <w:rPr>
          <w:rFonts w:hint="eastAsia"/>
          <w:b/>
          <w:spacing w:val="6"/>
          <w:sz w:val="30"/>
          <w:szCs w:val="30"/>
        </w:rPr>
      </w:pPr>
    </w:p>
    <w:p>
      <w:pPr>
        <w:spacing w:line="480" w:lineRule="exact"/>
        <w:jc w:val="center"/>
        <w:rPr>
          <w:b/>
          <w:spacing w:val="6"/>
          <w:sz w:val="30"/>
          <w:szCs w:val="30"/>
        </w:rPr>
      </w:pPr>
      <w:r>
        <w:rPr>
          <w:rFonts w:hint="eastAsia"/>
          <w:b/>
          <w:spacing w:val="6"/>
          <w:sz w:val="30"/>
          <w:szCs w:val="30"/>
        </w:rPr>
        <w:t>第一部分</w:t>
      </w:r>
      <w:r>
        <w:rPr>
          <w:b/>
          <w:spacing w:val="6"/>
          <w:sz w:val="30"/>
          <w:szCs w:val="30"/>
        </w:rPr>
        <w:t xml:space="preserve">  </w:t>
      </w:r>
      <w:r>
        <w:rPr>
          <w:rFonts w:hint="eastAsia"/>
          <w:b/>
          <w:spacing w:val="6"/>
          <w:sz w:val="30"/>
          <w:szCs w:val="30"/>
        </w:rPr>
        <w:t>招标须知</w:t>
      </w:r>
    </w:p>
    <w:p>
      <w:pPr>
        <w:spacing w:line="480" w:lineRule="exact"/>
        <w:rPr>
          <w:b/>
          <w:spacing w:val="6"/>
          <w:sz w:val="30"/>
          <w:szCs w:val="30"/>
        </w:rPr>
      </w:pPr>
    </w:p>
    <w:p>
      <w:pPr>
        <w:spacing w:line="440" w:lineRule="exact"/>
        <w:rPr>
          <w:b/>
          <w:spacing w:val="6"/>
          <w:sz w:val="24"/>
          <w:szCs w:val="24"/>
        </w:rPr>
      </w:pPr>
      <w:r>
        <w:rPr>
          <w:rFonts w:hint="eastAsia"/>
          <w:b/>
          <w:spacing w:val="6"/>
          <w:sz w:val="24"/>
        </w:rPr>
        <w:t>一、出租大楼简介</w:t>
      </w:r>
    </w:p>
    <w:p>
      <w:pPr>
        <w:spacing w:line="440" w:lineRule="exact"/>
        <w:ind w:firstLine="480" w:firstLineChars="200"/>
        <w:rPr>
          <w:color w:val="FF0000"/>
          <w:sz w:val="24"/>
        </w:rPr>
      </w:pPr>
      <w:r>
        <w:rPr>
          <w:rFonts w:hint="eastAsia"/>
          <w:color w:val="000000"/>
          <w:sz w:val="24"/>
        </w:rPr>
        <w:t>大楼位于温岭市箬横镇横滨大道，出租方对所出租的房屋</w:t>
      </w:r>
      <w:r>
        <w:rPr>
          <w:rFonts w:hint="eastAsia"/>
          <w:sz w:val="24"/>
        </w:rPr>
        <w:t>拥</w:t>
      </w:r>
      <w:r>
        <w:rPr>
          <w:rFonts w:hint="eastAsia"/>
          <w:color w:val="000000"/>
          <w:sz w:val="24"/>
        </w:rPr>
        <w:t>有合法产权，本大楼土地性质为集体土地</w:t>
      </w:r>
      <w:r>
        <w:rPr>
          <w:rFonts w:hint="eastAsia"/>
          <w:color w:val="FF0000"/>
          <w:sz w:val="24"/>
        </w:rPr>
        <w:t>（无房产证）；本次招租分三个标的，分别为原台州银行营业房、原豪庭宾馆营业房、小阁楼酒店营业房。</w:t>
      </w:r>
    </w:p>
    <w:p>
      <w:pPr>
        <w:spacing w:line="440" w:lineRule="exact"/>
        <w:rPr>
          <w:b/>
          <w:dstrike/>
          <w:color w:val="FF0000"/>
          <w:spacing w:val="6"/>
          <w:sz w:val="24"/>
        </w:rPr>
      </w:pPr>
      <w:r>
        <w:rPr>
          <w:rFonts w:hint="eastAsia"/>
          <w:b/>
          <w:spacing w:val="6"/>
          <w:sz w:val="24"/>
        </w:rPr>
        <w:t>二、租赁年限</w:t>
      </w:r>
    </w:p>
    <w:p>
      <w:pPr>
        <w:spacing w:line="440" w:lineRule="exact"/>
        <w:ind w:firstLine="504" w:firstLineChars="200"/>
        <w:rPr>
          <w:color w:val="FF0000"/>
          <w:spacing w:val="6"/>
          <w:sz w:val="24"/>
        </w:rPr>
      </w:pPr>
      <w:r>
        <w:rPr>
          <w:rFonts w:hint="eastAsia"/>
          <w:spacing w:val="6"/>
          <w:sz w:val="24"/>
        </w:rPr>
        <w:t>租赁年限：</w:t>
      </w:r>
      <w:r>
        <w:rPr>
          <w:rFonts w:hint="eastAsia"/>
          <w:color w:val="FF0000"/>
          <w:sz w:val="24"/>
        </w:rPr>
        <w:t>原台州银行营业房为</w:t>
      </w:r>
      <w:r>
        <w:rPr>
          <w:spacing w:val="6"/>
          <w:sz w:val="24"/>
        </w:rPr>
        <w:t>5</w:t>
      </w:r>
      <w:r>
        <w:rPr>
          <w:rFonts w:hint="eastAsia"/>
          <w:spacing w:val="6"/>
          <w:sz w:val="24"/>
        </w:rPr>
        <w:t>年</w:t>
      </w:r>
      <w:r>
        <w:rPr>
          <w:rFonts w:hint="eastAsia"/>
          <w:color w:val="000000"/>
          <w:spacing w:val="6"/>
          <w:sz w:val="24"/>
        </w:rPr>
        <w:t>（自</w:t>
      </w:r>
      <w:r>
        <w:rPr>
          <w:color w:val="000000"/>
          <w:spacing w:val="6"/>
          <w:sz w:val="24"/>
        </w:rPr>
        <w:t>2021</w:t>
      </w:r>
      <w:r>
        <w:rPr>
          <w:rFonts w:hint="eastAsia"/>
          <w:color w:val="000000"/>
          <w:spacing w:val="6"/>
          <w:sz w:val="24"/>
        </w:rPr>
        <w:t>年</w:t>
      </w:r>
      <w:r>
        <w:rPr>
          <w:color w:val="000000"/>
          <w:spacing w:val="6"/>
          <w:sz w:val="24"/>
        </w:rPr>
        <w:t>10</w:t>
      </w:r>
      <w:r>
        <w:rPr>
          <w:rFonts w:hint="eastAsia"/>
          <w:color w:val="000000"/>
          <w:spacing w:val="6"/>
          <w:sz w:val="24"/>
        </w:rPr>
        <w:t>月</w:t>
      </w:r>
      <w:r>
        <w:rPr>
          <w:color w:val="000000"/>
          <w:spacing w:val="6"/>
          <w:sz w:val="24"/>
        </w:rPr>
        <w:t>1</w:t>
      </w:r>
      <w:r>
        <w:rPr>
          <w:rFonts w:hint="eastAsia"/>
          <w:color w:val="000000"/>
          <w:spacing w:val="6"/>
          <w:sz w:val="24"/>
        </w:rPr>
        <w:t>日至</w:t>
      </w:r>
      <w:r>
        <w:rPr>
          <w:color w:val="000000"/>
          <w:spacing w:val="6"/>
          <w:sz w:val="24"/>
        </w:rPr>
        <w:t>2026</w:t>
      </w:r>
      <w:r>
        <w:rPr>
          <w:rFonts w:hint="eastAsia"/>
          <w:color w:val="000000"/>
          <w:spacing w:val="6"/>
          <w:sz w:val="24"/>
        </w:rPr>
        <w:t>年</w:t>
      </w:r>
      <w:r>
        <w:rPr>
          <w:color w:val="000000"/>
          <w:spacing w:val="6"/>
          <w:sz w:val="24"/>
        </w:rPr>
        <w:t>9</w:t>
      </w:r>
      <w:r>
        <w:rPr>
          <w:rFonts w:hint="eastAsia"/>
          <w:color w:val="000000"/>
          <w:spacing w:val="6"/>
          <w:sz w:val="24"/>
        </w:rPr>
        <w:t>月</w:t>
      </w:r>
      <w:r>
        <w:rPr>
          <w:color w:val="000000"/>
          <w:spacing w:val="6"/>
          <w:sz w:val="24"/>
        </w:rPr>
        <w:t>30</w:t>
      </w:r>
      <w:r>
        <w:rPr>
          <w:rFonts w:hint="eastAsia"/>
          <w:color w:val="000000"/>
          <w:spacing w:val="6"/>
          <w:sz w:val="24"/>
        </w:rPr>
        <w:t>日止）；</w:t>
      </w:r>
      <w:r>
        <w:rPr>
          <w:rFonts w:hint="eastAsia"/>
          <w:color w:val="FF0000"/>
          <w:sz w:val="24"/>
        </w:rPr>
        <w:t>原豪庭宾馆营业房、小阁楼酒店营业房为</w:t>
      </w:r>
      <w:r>
        <w:rPr>
          <w:spacing w:val="6"/>
          <w:sz w:val="24"/>
        </w:rPr>
        <w:t>10</w:t>
      </w:r>
      <w:r>
        <w:rPr>
          <w:rFonts w:hint="eastAsia"/>
          <w:spacing w:val="6"/>
          <w:sz w:val="24"/>
        </w:rPr>
        <w:t>年</w:t>
      </w:r>
      <w:r>
        <w:rPr>
          <w:rFonts w:hint="eastAsia"/>
          <w:color w:val="000000"/>
          <w:spacing w:val="6"/>
          <w:sz w:val="24"/>
        </w:rPr>
        <w:t>（自</w:t>
      </w:r>
      <w:r>
        <w:rPr>
          <w:color w:val="000000"/>
          <w:spacing w:val="6"/>
          <w:sz w:val="24"/>
        </w:rPr>
        <w:t>2021</w:t>
      </w:r>
      <w:r>
        <w:rPr>
          <w:rFonts w:hint="eastAsia"/>
          <w:color w:val="000000"/>
          <w:spacing w:val="6"/>
          <w:sz w:val="24"/>
        </w:rPr>
        <w:t>年</w:t>
      </w:r>
      <w:r>
        <w:rPr>
          <w:color w:val="000000"/>
          <w:spacing w:val="6"/>
          <w:sz w:val="24"/>
        </w:rPr>
        <w:t>10</w:t>
      </w:r>
      <w:r>
        <w:rPr>
          <w:rFonts w:hint="eastAsia"/>
          <w:color w:val="000000"/>
          <w:spacing w:val="6"/>
          <w:sz w:val="24"/>
        </w:rPr>
        <w:t>月</w:t>
      </w:r>
      <w:r>
        <w:rPr>
          <w:color w:val="000000"/>
          <w:spacing w:val="6"/>
          <w:sz w:val="24"/>
        </w:rPr>
        <w:t>1</w:t>
      </w:r>
      <w:r>
        <w:rPr>
          <w:rFonts w:hint="eastAsia"/>
          <w:color w:val="000000"/>
          <w:spacing w:val="6"/>
          <w:sz w:val="24"/>
        </w:rPr>
        <w:t>日至</w:t>
      </w:r>
      <w:r>
        <w:rPr>
          <w:color w:val="000000"/>
          <w:spacing w:val="6"/>
          <w:sz w:val="24"/>
        </w:rPr>
        <w:t>2031</w:t>
      </w:r>
      <w:r>
        <w:rPr>
          <w:rFonts w:hint="eastAsia"/>
          <w:color w:val="000000"/>
          <w:spacing w:val="6"/>
          <w:sz w:val="24"/>
        </w:rPr>
        <w:t>年</w:t>
      </w:r>
      <w:r>
        <w:rPr>
          <w:color w:val="000000"/>
          <w:spacing w:val="6"/>
          <w:sz w:val="24"/>
        </w:rPr>
        <w:t>9</w:t>
      </w:r>
      <w:r>
        <w:rPr>
          <w:rFonts w:hint="eastAsia"/>
          <w:color w:val="000000"/>
          <w:spacing w:val="6"/>
          <w:sz w:val="24"/>
        </w:rPr>
        <w:t>月</w:t>
      </w:r>
      <w:r>
        <w:rPr>
          <w:color w:val="000000"/>
          <w:spacing w:val="6"/>
          <w:sz w:val="24"/>
        </w:rPr>
        <w:t>30</w:t>
      </w:r>
      <w:r>
        <w:rPr>
          <w:rFonts w:hint="eastAsia"/>
          <w:color w:val="000000"/>
          <w:spacing w:val="6"/>
          <w:sz w:val="24"/>
        </w:rPr>
        <w:t>日止）</w:t>
      </w:r>
      <w:r>
        <w:rPr>
          <w:rFonts w:hint="eastAsia"/>
          <w:color w:val="FF0000"/>
          <w:sz w:val="24"/>
        </w:rPr>
        <w:t>。</w:t>
      </w:r>
      <w:r>
        <w:rPr>
          <w:rFonts w:hint="eastAsia"/>
          <w:color w:val="000000"/>
          <w:spacing w:val="6"/>
          <w:sz w:val="24"/>
        </w:rPr>
        <w:t>无</w:t>
      </w:r>
      <w:r>
        <w:rPr>
          <w:rFonts w:hint="eastAsia"/>
          <w:spacing w:val="6"/>
          <w:sz w:val="24"/>
        </w:rPr>
        <w:t>免租期，即按合同签订后开始计算租赁期。</w:t>
      </w:r>
    </w:p>
    <w:p>
      <w:pPr>
        <w:spacing w:line="440" w:lineRule="exact"/>
        <w:rPr>
          <w:b/>
          <w:color w:val="000000"/>
          <w:sz w:val="24"/>
        </w:rPr>
      </w:pPr>
      <w:r>
        <w:rPr>
          <w:rFonts w:hint="eastAsia"/>
          <w:b/>
          <w:spacing w:val="6"/>
          <w:sz w:val="28"/>
          <w:szCs w:val="28"/>
        </w:rPr>
        <w:t>三、</w:t>
      </w:r>
      <w:r>
        <w:rPr>
          <w:rFonts w:hint="eastAsia"/>
          <w:b/>
          <w:color w:val="000000"/>
          <w:sz w:val="24"/>
        </w:rPr>
        <w:t>租金及租金支付方式</w:t>
      </w:r>
      <w:r>
        <w:rPr>
          <w:b/>
          <w:color w:val="000000"/>
          <w:sz w:val="24"/>
        </w:rPr>
        <w:t xml:space="preserve"> </w:t>
      </w:r>
    </w:p>
    <w:p>
      <w:pPr>
        <w:spacing w:line="440" w:lineRule="exact"/>
        <w:ind w:firstLine="480" w:firstLineChars="200"/>
        <w:rPr>
          <w:color w:val="000000"/>
          <w:sz w:val="24"/>
        </w:rPr>
      </w:pPr>
      <w:r>
        <w:rPr>
          <w:color w:val="000000"/>
          <w:sz w:val="24"/>
        </w:rPr>
        <w:t>1</w:t>
      </w:r>
      <w:r>
        <w:rPr>
          <w:rFonts w:hint="eastAsia"/>
          <w:color w:val="000000"/>
          <w:sz w:val="24"/>
        </w:rPr>
        <w:t>、租金每年支付一次，先支付后使用。其中原台州银行营业房租金按中标价收取；原</w:t>
      </w:r>
      <w:r>
        <w:rPr>
          <w:rFonts w:hint="eastAsia"/>
          <w:color w:val="FF0000"/>
          <w:sz w:val="24"/>
        </w:rPr>
        <w:t>豪庭宾馆营业房、小阁楼酒店营业房租金前五年按中标价收取，第六年至第十年在中标价的基础上分别增加</w:t>
      </w:r>
      <w:r>
        <w:rPr>
          <w:color w:val="FF0000"/>
          <w:sz w:val="24"/>
        </w:rPr>
        <w:t>5%</w:t>
      </w:r>
      <w:r>
        <w:rPr>
          <w:rFonts w:hint="eastAsia"/>
          <w:color w:val="FF0000"/>
          <w:sz w:val="24"/>
        </w:rPr>
        <w:t>；第一年租金须在合同签订之前付清，在此之后每年租金须在年度租期开始前一个月付清</w:t>
      </w:r>
      <w:r>
        <w:rPr>
          <w:rFonts w:hint="eastAsia"/>
          <w:color w:val="000000"/>
          <w:sz w:val="24"/>
        </w:rPr>
        <w:t>。</w:t>
      </w:r>
    </w:p>
    <w:p>
      <w:pPr>
        <w:spacing w:line="440" w:lineRule="exact"/>
        <w:ind w:firstLine="480" w:firstLineChars="200"/>
        <w:rPr>
          <w:rFonts w:ascii="宋体"/>
          <w:color w:val="000000"/>
          <w:sz w:val="24"/>
          <w:u w:val="single"/>
        </w:rPr>
      </w:pPr>
      <w:r>
        <w:rPr>
          <w:color w:val="000000"/>
          <w:sz w:val="24"/>
        </w:rPr>
        <w:t>2</w:t>
      </w:r>
      <w:r>
        <w:rPr>
          <w:rFonts w:hint="eastAsia"/>
          <w:color w:val="000000"/>
          <w:sz w:val="24"/>
        </w:rPr>
        <w:t>、</w:t>
      </w:r>
      <w:r>
        <w:rPr>
          <w:rFonts w:hint="eastAsia"/>
          <w:color w:val="FF0000"/>
          <w:sz w:val="24"/>
        </w:rPr>
        <w:t>甲方收取的房屋租金（原台州银行营业房）为税前含税租金，租金应缴纳税款由甲方承担</w:t>
      </w:r>
      <w:r>
        <w:rPr>
          <w:rFonts w:hint="eastAsia"/>
          <w:color w:val="000000"/>
          <w:sz w:val="24"/>
        </w:rPr>
        <w:t>。原豪庭宾馆营业房和小阁楼酒店营业房为不含税租金。乙方每年按约支付的年租金须汇入</w:t>
      </w:r>
      <w:r>
        <w:rPr>
          <w:rFonts w:hint="eastAsia" w:ascii="宋体"/>
          <w:color w:val="000000"/>
          <w:sz w:val="24"/>
          <w:u w:val="single"/>
        </w:rPr>
        <w:t>温岭市箬横镇水岸村股份经济合作社账户</w:t>
      </w:r>
      <w:r>
        <w:rPr>
          <w:rFonts w:hint="eastAsia" w:ascii="宋体"/>
          <w:color w:val="000000"/>
          <w:sz w:val="24"/>
        </w:rPr>
        <w:t>。开户行：</w:t>
      </w:r>
      <w:r>
        <w:rPr>
          <w:rFonts w:hint="eastAsia" w:ascii="宋体"/>
          <w:color w:val="000000"/>
          <w:sz w:val="24"/>
          <w:u w:val="single"/>
        </w:rPr>
        <w:t>农村合作银行</w:t>
      </w:r>
      <w:r>
        <w:rPr>
          <w:rFonts w:hint="eastAsia" w:ascii="宋体"/>
          <w:color w:val="000000"/>
          <w:sz w:val="24"/>
        </w:rPr>
        <w:t>；户名：</w:t>
      </w:r>
      <w:r>
        <w:rPr>
          <w:rFonts w:hint="eastAsia" w:ascii="宋体"/>
          <w:color w:val="000000"/>
          <w:sz w:val="24"/>
          <w:u w:val="single"/>
        </w:rPr>
        <w:t>温岭市箬横镇水岸村股份经济合作社</w:t>
      </w:r>
      <w:r>
        <w:rPr>
          <w:rFonts w:hint="eastAsia" w:ascii="宋体"/>
          <w:color w:val="000000"/>
          <w:sz w:val="24"/>
        </w:rPr>
        <w:t>；账号：</w:t>
      </w:r>
      <w:r>
        <w:rPr>
          <w:rFonts w:hint="eastAsia" w:ascii="宋体"/>
          <w:color w:val="000000"/>
          <w:sz w:val="24"/>
          <w:u w:val="single"/>
        </w:rPr>
        <w:t xml:space="preserve"> 201000025406266    </w:t>
      </w:r>
      <w:r>
        <w:rPr>
          <w:rFonts w:hint="eastAsia"/>
          <w:color w:val="000000"/>
          <w:sz w:val="24"/>
        </w:rPr>
        <w:t>。</w:t>
      </w:r>
    </w:p>
    <w:p>
      <w:pPr>
        <w:spacing w:line="440" w:lineRule="exact"/>
        <w:rPr>
          <w:rFonts w:hint="eastAsia" w:ascii="Times New Roman"/>
          <w:b/>
          <w:color w:val="000000"/>
          <w:sz w:val="24"/>
        </w:rPr>
      </w:pPr>
      <w:r>
        <w:rPr>
          <w:rFonts w:hint="eastAsia"/>
          <w:b/>
          <w:spacing w:val="6"/>
          <w:sz w:val="24"/>
        </w:rPr>
        <w:t>四、</w:t>
      </w:r>
      <w:r>
        <w:rPr>
          <w:rFonts w:hint="eastAsia"/>
          <w:b/>
          <w:color w:val="000000"/>
          <w:sz w:val="24"/>
        </w:rPr>
        <w:t>租赁标的的使用、维护、安全及要求</w:t>
      </w:r>
    </w:p>
    <w:p>
      <w:pPr>
        <w:spacing w:line="440" w:lineRule="exact"/>
        <w:ind w:firstLine="480" w:firstLineChars="200"/>
        <w:rPr>
          <w:color w:val="000000"/>
          <w:sz w:val="24"/>
        </w:rPr>
      </w:pPr>
      <w:r>
        <w:rPr>
          <w:rFonts w:hint="eastAsia" w:ascii="宋体"/>
          <w:color w:val="000000"/>
          <w:sz w:val="24"/>
        </w:rPr>
        <w:t>1、租赁期内，承租方负责租赁场地的管理、日常维护和保养。如有损坏，承租方负责恢复原状，并承担一切相关费用。</w:t>
      </w:r>
    </w:p>
    <w:p>
      <w:pPr>
        <w:spacing w:line="440" w:lineRule="exact"/>
        <w:ind w:firstLine="480" w:firstLineChars="200"/>
        <w:rPr>
          <w:color w:val="000000"/>
          <w:sz w:val="24"/>
        </w:rPr>
      </w:pPr>
      <w:r>
        <w:rPr>
          <w:color w:val="000000"/>
          <w:sz w:val="24"/>
        </w:rPr>
        <w:t>2</w:t>
      </w:r>
      <w:r>
        <w:rPr>
          <w:rFonts w:hint="eastAsia"/>
          <w:color w:val="000000"/>
          <w:sz w:val="24"/>
        </w:rPr>
        <w:t>、承租方在使用租赁标的中应落实相关安全措施，以防事故的发生，确保安全。如因承租方相关安全措施未做到位造成相关部门审批不通过、或被查处而造成不能正常经营，或因安全事故造成损失，均由承租方自行负责全部责任。</w:t>
      </w:r>
      <w:r>
        <w:rPr>
          <w:color w:val="000000"/>
          <w:sz w:val="24"/>
        </w:rPr>
        <w:t xml:space="preserve"> </w:t>
      </w:r>
    </w:p>
    <w:p>
      <w:pPr>
        <w:spacing w:line="440" w:lineRule="exact"/>
        <w:ind w:firstLine="480" w:firstLineChars="200"/>
        <w:rPr>
          <w:color w:val="000000"/>
          <w:sz w:val="24"/>
        </w:rPr>
      </w:pPr>
      <w:r>
        <w:rPr>
          <w:color w:val="000000"/>
          <w:sz w:val="24"/>
        </w:rPr>
        <w:t>3</w:t>
      </w:r>
      <w:r>
        <w:rPr>
          <w:rFonts w:hint="eastAsia"/>
          <w:color w:val="000000"/>
          <w:sz w:val="24"/>
        </w:rPr>
        <w:t>、租赁期内，因重大政策性原因或不可抗力原因，出租方有权提前解除租赁关系，终止合同，并收回租赁标的，相应的租赁费用按实支付。</w:t>
      </w:r>
      <w:r>
        <w:rPr>
          <w:color w:val="000000"/>
          <w:sz w:val="24"/>
        </w:rPr>
        <w:t xml:space="preserve"> </w:t>
      </w:r>
    </w:p>
    <w:p>
      <w:pPr>
        <w:spacing w:line="440" w:lineRule="exact"/>
        <w:ind w:firstLine="480" w:firstLineChars="200"/>
        <w:rPr>
          <w:color w:val="000000"/>
          <w:sz w:val="24"/>
        </w:rPr>
      </w:pPr>
      <w:r>
        <w:rPr>
          <w:color w:val="000000"/>
          <w:sz w:val="24"/>
        </w:rPr>
        <w:t>4</w:t>
      </w:r>
      <w:r>
        <w:rPr>
          <w:rFonts w:hint="eastAsia"/>
          <w:color w:val="000000"/>
          <w:sz w:val="24"/>
        </w:rPr>
        <w:t>、承租方未经出租方同意，不得擅自更改租赁场地房屋架构；租赁</w:t>
      </w:r>
      <w:r>
        <w:rPr>
          <w:rFonts w:hint="eastAsia"/>
          <w:sz w:val="24"/>
        </w:rPr>
        <w:t>期间或</w:t>
      </w:r>
      <w:r>
        <w:rPr>
          <w:rFonts w:hint="eastAsia"/>
          <w:color w:val="000000"/>
          <w:sz w:val="24"/>
        </w:rPr>
        <w:t>期满后，出租方有权检查租赁场地房屋结构及各种设施，如有损坏及更改，承租方应恢复原貌，相关所有费用由承租方自行承担。</w:t>
      </w:r>
    </w:p>
    <w:p>
      <w:pPr>
        <w:spacing w:line="440" w:lineRule="exact"/>
        <w:ind w:firstLine="480" w:firstLineChars="200"/>
        <w:rPr>
          <w:color w:val="000000"/>
          <w:sz w:val="24"/>
        </w:rPr>
      </w:pPr>
      <w:r>
        <w:rPr>
          <w:rFonts w:hint="eastAsia" w:ascii="宋体" w:cs="宋体"/>
          <w:color w:val="000000"/>
          <w:sz w:val="24"/>
        </w:rPr>
        <w:t>5、租赁期内，承租方经营必须符合国家、省、地方规定的有关政策，有关审批手续及证照办理由承租方自行办理，所涉及的相关费用均由承租方承担。</w:t>
      </w:r>
    </w:p>
    <w:p>
      <w:pPr>
        <w:spacing w:line="440" w:lineRule="exact"/>
        <w:ind w:firstLine="480" w:firstLineChars="200"/>
        <w:rPr>
          <w:rFonts w:ascii="宋体" w:cs="宋体"/>
          <w:color w:val="000000"/>
          <w:sz w:val="24"/>
        </w:rPr>
      </w:pPr>
      <w:r>
        <w:rPr>
          <w:rFonts w:hint="eastAsia" w:ascii="宋体" w:cs="宋体"/>
          <w:color w:val="000000"/>
          <w:sz w:val="24"/>
        </w:rPr>
        <w:t>6、在承租期内形成的债权债务由承租方自行承担（税金除外）。承租期内所产生的水费、电费、工人工资、通讯、管理费、租赁开票所需税款及其他政府部门征收的费用，由承租方支付，并由承租方承担逾期支付的处罚后果。</w:t>
      </w:r>
    </w:p>
    <w:p>
      <w:pPr>
        <w:spacing w:line="440" w:lineRule="exact"/>
        <w:ind w:firstLine="480" w:firstLineChars="200"/>
        <w:rPr>
          <w:rFonts w:hint="eastAsia" w:ascii="宋体" w:cs="宋体"/>
          <w:b/>
          <w:bCs/>
          <w:sz w:val="24"/>
        </w:rPr>
      </w:pPr>
      <w:r>
        <w:rPr>
          <w:rFonts w:hint="eastAsia" w:ascii="宋体" w:cs="宋体"/>
          <w:b/>
          <w:bCs/>
          <w:sz w:val="24"/>
        </w:rPr>
        <w:t>7、本标的物无房产证，承租人应考虑承租后的手续问题，应开办合适行业，如无法办证开展营业，出租人不承担任何责任，均由承租人自行承担，并不退还投标保证金。</w:t>
      </w:r>
    </w:p>
    <w:p>
      <w:pPr>
        <w:spacing w:line="440" w:lineRule="exact"/>
        <w:rPr>
          <w:rFonts w:hint="eastAsia" w:ascii="宋体" w:cs="Times New Roman"/>
          <w:b/>
          <w:bCs/>
          <w:spacing w:val="6"/>
          <w:kern w:val="2"/>
          <w:sz w:val="24"/>
        </w:rPr>
      </w:pPr>
      <w:r>
        <w:rPr>
          <w:rFonts w:hint="eastAsia" w:ascii="宋体"/>
          <w:b/>
          <w:bCs/>
          <w:spacing w:val="6"/>
          <w:sz w:val="24"/>
        </w:rPr>
        <w:t xml:space="preserve">五、投标保证金及履约保证金  </w:t>
      </w:r>
    </w:p>
    <w:p>
      <w:pPr>
        <w:spacing w:line="440" w:lineRule="exact"/>
        <w:ind w:firstLine="504" w:firstLineChars="200"/>
        <w:rPr>
          <w:rFonts w:hint="eastAsia" w:ascii="宋体"/>
          <w:b/>
          <w:bCs/>
          <w:spacing w:val="6"/>
          <w:sz w:val="24"/>
        </w:rPr>
      </w:pPr>
      <w:r>
        <w:rPr>
          <w:rFonts w:hint="eastAsia" w:ascii="宋体"/>
          <w:b/>
          <w:bCs/>
          <w:spacing w:val="6"/>
          <w:sz w:val="24"/>
        </w:rPr>
        <w:t>1、</w:t>
      </w:r>
      <w:r>
        <w:rPr>
          <w:rFonts w:hint="eastAsia"/>
          <w:b/>
          <w:bCs/>
          <w:color w:val="000000"/>
          <w:spacing w:val="1"/>
          <w:position w:val="-2"/>
          <w:sz w:val="24"/>
        </w:rPr>
        <w:t>承租人均可报名参与所有标的物的招租内容，</w:t>
      </w:r>
      <w:r>
        <w:rPr>
          <w:rFonts w:hint="eastAsia" w:ascii="宋体"/>
          <w:b/>
          <w:bCs/>
          <w:spacing w:val="6"/>
          <w:sz w:val="24"/>
        </w:rPr>
        <w:t>投标保证金金额每标段均为伍拾万元整。</w:t>
      </w:r>
    </w:p>
    <w:p>
      <w:pPr>
        <w:spacing w:line="440" w:lineRule="exact"/>
        <w:ind w:firstLine="504" w:firstLineChars="200"/>
        <w:rPr>
          <w:rFonts w:hint="eastAsia" w:ascii="宋体"/>
          <w:spacing w:val="6"/>
          <w:sz w:val="24"/>
        </w:rPr>
      </w:pPr>
      <w:r>
        <w:rPr>
          <w:rFonts w:hint="eastAsia" w:ascii="宋体"/>
          <w:spacing w:val="6"/>
          <w:sz w:val="24"/>
        </w:rPr>
        <w:t>2、投标人应将投标保证金存入或汇入</w:t>
      </w:r>
      <w:r>
        <w:rPr>
          <w:rFonts w:hint="eastAsia" w:ascii="宋体"/>
          <w:color w:val="000000"/>
          <w:sz w:val="24"/>
          <w:u w:val="single"/>
        </w:rPr>
        <w:t>温岭市箬横镇水岸村股份经济合作社账户</w:t>
      </w:r>
      <w:r>
        <w:rPr>
          <w:rFonts w:hint="eastAsia" w:ascii="宋体"/>
          <w:spacing w:val="6"/>
          <w:sz w:val="24"/>
        </w:rPr>
        <w:t>。</w:t>
      </w:r>
    </w:p>
    <w:p>
      <w:pPr>
        <w:spacing w:line="440" w:lineRule="exact"/>
        <w:ind w:firstLine="504" w:firstLineChars="200"/>
        <w:rPr>
          <w:rFonts w:hint="eastAsia" w:ascii="宋体"/>
          <w:spacing w:val="6"/>
          <w:sz w:val="24"/>
        </w:rPr>
      </w:pPr>
      <w:r>
        <w:rPr>
          <w:rFonts w:hint="eastAsia" w:ascii="宋体"/>
          <w:spacing w:val="6"/>
          <w:sz w:val="24"/>
        </w:rPr>
        <w:t>开户行：</w:t>
      </w:r>
      <w:r>
        <w:rPr>
          <w:rFonts w:hint="eastAsia" w:ascii="宋体"/>
          <w:color w:val="000000"/>
          <w:sz w:val="24"/>
          <w:u w:val="single"/>
        </w:rPr>
        <w:t>农村合作银行</w:t>
      </w:r>
    </w:p>
    <w:p>
      <w:pPr>
        <w:spacing w:line="440" w:lineRule="exact"/>
        <w:ind w:firstLine="504" w:firstLineChars="200"/>
        <w:rPr>
          <w:rFonts w:hint="eastAsia" w:ascii="宋体"/>
          <w:spacing w:val="6"/>
          <w:sz w:val="24"/>
          <w:u w:val="single"/>
        </w:rPr>
      </w:pPr>
      <w:r>
        <w:rPr>
          <w:rFonts w:hint="eastAsia" w:ascii="宋体"/>
          <w:spacing w:val="6"/>
          <w:sz w:val="24"/>
        </w:rPr>
        <w:t>账户名：</w:t>
      </w:r>
      <w:r>
        <w:rPr>
          <w:rFonts w:hint="eastAsia" w:ascii="宋体"/>
          <w:color w:val="000000"/>
          <w:sz w:val="24"/>
          <w:u w:val="single"/>
        </w:rPr>
        <w:t xml:space="preserve">温岭市箬横镇水岸村股份经济合作社  </w:t>
      </w:r>
      <w:r>
        <w:rPr>
          <w:rFonts w:hint="eastAsia" w:ascii="宋体"/>
          <w:spacing w:val="6"/>
          <w:sz w:val="24"/>
        </w:rPr>
        <w:t>账号</w:t>
      </w:r>
      <w:r>
        <w:rPr>
          <w:rFonts w:hint="eastAsia" w:ascii="宋体"/>
          <w:spacing w:val="6"/>
          <w:sz w:val="24"/>
          <w:lang w:eastAsia="zh-CN"/>
        </w:rPr>
        <w:t>：</w:t>
      </w:r>
      <w:r>
        <w:rPr>
          <w:rFonts w:hint="eastAsia" w:ascii="宋体"/>
          <w:color w:val="000000"/>
          <w:sz w:val="24"/>
          <w:u w:val="single"/>
        </w:rPr>
        <w:t xml:space="preserve">201000025406266 </w:t>
      </w:r>
      <w:r>
        <w:rPr>
          <w:rFonts w:hint="eastAsia" w:ascii="宋体"/>
          <w:spacing w:val="6"/>
          <w:sz w:val="24"/>
          <w:u w:val="single"/>
        </w:rPr>
        <w:t xml:space="preserve">          </w:t>
      </w:r>
    </w:p>
    <w:p>
      <w:pPr>
        <w:spacing w:line="440" w:lineRule="exact"/>
        <w:ind w:firstLine="504" w:firstLineChars="200"/>
        <w:rPr>
          <w:rFonts w:hint="eastAsia" w:ascii="宋体"/>
          <w:color w:val="000000"/>
          <w:spacing w:val="6"/>
          <w:sz w:val="24"/>
        </w:rPr>
      </w:pPr>
      <w:r>
        <w:rPr>
          <w:rFonts w:hint="eastAsia" w:ascii="宋体"/>
          <w:spacing w:val="6"/>
          <w:sz w:val="24"/>
        </w:rPr>
        <w:t>3、投标保证金银行汇票原件或投标保证金收款人开户银行的回执单原件必须在2021</w:t>
      </w:r>
      <w:r>
        <w:rPr>
          <w:rFonts w:hint="eastAsia" w:ascii="宋体"/>
          <w:color w:val="FF0000"/>
          <w:spacing w:val="6"/>
          <w:sz w:val="24"/>
        </w:rPr>
        <w:t>年</w:t>
      </w:r>
      <w:r>
        <w:rPr>
          <w:rFonts w:hint="eastAsia" w:ascii="宋体"/>
          <w:color w:val="FF0000"/>
          <w:spacing w:val="6"/>
          <w:sz w:val="24"/>
          <w:lang w:val="en-US" w:eastAsia="zh-CN"/>
        </w:rPr>
        <w:t>9</w:t>
      </w:r>
      <w:r>
        <w:rPr>
          <w:rFonts w:hint="eastAsia" w:ascii="宋体"/>
          <w:color w:val="FF0000"/>
          <w:spacing w:val="6"/>
          <w:sz w:val="24"/>
        </w:rPr>
        <w:t xml:space="preserve"> 月</w:t>
      </w:r>
      <w:r>
        <w:rPr>
          <w:rFonts w:hint="eastAsia" w:ascii="宋体"/>
          <w:color w:val="FF0000"/>
          <w:spacing w:val="6"/>
          <w:sz w:val="24"/>
          <w:lang w:val="en-US" w:eastAsia="zh-CN"/>
        </w:rPr>
        <w:t>26</w:t>
      </w:r>
      <w:r>
        <w:rPr>
          <w:rFonts w:hint="eastAsia" w:ascii="宋体"/>
          <w:color w:val="FF0000"/>
          <w:spacing w:val="6"/>
          <w:sz w:val="24"/>
        </w:rPr>
        <w:t>日上午</w:t>
      </w:r>
      <w:r>
        <w:rPr>
          <w:rFonts w:hint="eastAsia" w:ascii="宋体"/>
          <w:spacing w:val="6"/>
          <w:sz w:val="24"/>
        </w:rPr>
        <w:t>11：00前递交至温岭市箬横镇水岸村股份经济合作社，</w:t>
      </w:r>
      <w:r>
        <w:rPr>
          <w:rFonts w:hint="eastAsia" w:ascii="宋体"/>
          <w:color w:val="000000"/>
          <w:spacing w:val="6"/>
          <w:sz w:val="24"/>
        </w:rPr>
        <w:t>并</w:t>
      </w:r>
      <w:r>
        <w:rPr>
          <w:rFonts w:hint="eastAsia" w:ascii="宋体"/>
          <w:color w:val="000000"/>
          <w:spacing w:val="6"/>
          <w:sz w:val="24"/>
          <w:u w:val="single"/>
        </w:rPr>
        <w:t>换回</w:t>
      </w:r>
      <w:r>
        <w:rPr>
          <w:rFonts w:hint="eastAsia" w:ascii="宋体"/>
          <w:spacing w:val="6"/>
          <w:sz w:val="24"/>
        </w:rPr>
        <w:t>温岭市箬横镇水岸村股份经济合作社</w:t>
      </w:r>
      <w:r>
        <w:rPr>
          <w:rFonts w:hint="eastAsia" w:ascii="宋体"/>
          <w:spacing w:val="6"/>
          <w:sz w:val="24"/>
          <w:u w:val="single"/>
        </w:rPr>
        <w:t>开</w:t>
      </w:r>
      <w:r>
        <w:rPr>
          <w:rFonts w:hint="eastAsia" w:ascii="宋体"/>
          <w:color w:val="000000"/>
          <w:spacing w:val="6"/>
          <w:sz w:val="24"/>
          <w:u w:val="single"/>
        </w:rPr>
        <w:t>具的投标保证金相关证明。并在开标前随投标报价文件一起提交。</w:t>
      </w:r>
    </w:p>
    <w:p>
      <w:pPr>
        <w:spacing w:line="440" w:lineRule="exact"/>
        <w:ind w:firstLine="493" w:firstLineChars="196"/>
        <w:rPr>
          <w:rFonts w:hint="default" w:ascii="宋体" w:eastAsia="微软雅黑"/>
          <w:color w:val="000000"/>
          <w:spacing w:val="6"/>
          <w:sz w:val="24"/>
          <w:lang w:val="en-US" w:eastAsia="zh-CN"/>
        </w:rPr>
      </w:pPr>
      <w:r>
        <w:rPr>
          <w:rFonts w:hint="eastAsia" w:ascii="宋体"/>
          <w:color w:val="000000"/>
          <w:spacing w:val="6"/>
          <w:sz w:val="24"/>
        </w:rPr>
        <w:t>联系人：</w:t>
      </w:r>
      <w:r>
        <w:rPr>
          <w:rFonts w:hint="eastAsia"/>
          <w:color w:val="000000"/>
          <w:sz w:val="24"/>
        </w:rPr>
        <w:t>林</w:t>
      </w:r>
      <w:r>
        <w:rPr>
          <w:rFonts w:hint="eastAsia"/>
          <w:color w:val="000000"/>
          <w:sz w:val="24"/>
          <w:lang w:eastAsia="zh-CN"/>
        </w:rPr>
        <w:t>先生</w:t>
      </w:r>
      <w:r>
        <w:rPr>
          <w:color w:val="000000"/>
          <w:sz w:val="24"/>
        </w:rPr>
        <w:t xml:space="preserve">   </w:t>
      </w:r>
      <w:r>
        <w:rPr>
          <w:rFonts w:hint="eastAsia" w:ascii="宋体"/>
          <w:color w:val="000000"/>
          <w:spacing w:val="6"/>
          <w:sz w:val="24"/>
        </w:rPr>
        <w:t>联系电话：</w:t>
      </w:r>
      <w:r>
        <w:rPr>
          <w:rFonts w:hint="eastAsia" w:ascii="宋体"/>
          <w:color w:val="000000"/>
          <w:spacing w:val="6"/>
          <w:sz w:val="24"/>
          <w:lang w:val="en-US" w:eastAsia="zh-CN"/>
        </w:rPr>
        <w:t>18968561093</w:t>
      </w:r>
    </w:p>
    <w:p>
      <w:pPr>
        <w:spacing w:line="440" w:lineRule="exact"/>
        <w:ind w:firstLine="493" w:firstLineChars="196"/>
        <w:rPr>
          <w:rFonts w:hint="eastAsia" w:ascii="Times New Roman"/>
          <w:sz w:val="24"/>
        </w:rPr>
      </w:pPr>
      <w:r>
        <w:rPr>
          <w:rFonts w:hint="eastAsia" w:ascii="宋体"/>
          <w:color w:val="000000"/>
          <w:spacing w:val="6"/>
          <w:sz w:val="24"/>
        </w:rPr>
        <w:t>地址：</w:t>
      </w:r>
      <w:r>
        <w:rPr>
          <w:rFonts w:hint="eastAsia"/>
          <w:sz w:val="24"/>
        </w:rPr>
        <w:t>温岭市箬横镇水岸村村部（</w:t>
      </w:r>
      <w:r>
        <w:rPr>
          <w:rFonts w:hint="eastAsia" w:ascii="宋体"/>
          <w:color w:val="000000"/>
          <w:spacing w:val="6"/>
          <w:sz w:val="24"/>
        </w:rPr>
        <w:t>温岭市滨箬横镇横滨大道</w:t>
      </w:r>
      <w:r>
        <w:rPr>
          <w:rFonts w:hint="eastAsia"/>
          <w:sz w:val="24"/>
        </w:rPr>
        <w:t>）</w:t>
      </w:r>
    </w:p>
    <w:p>
      <w:pPr>
        <w:spacing w:line="440" w:lineRule="exact"/>
        <w:ind w:firstLine="504" w:firstLineChars="200"/>
        <w:rPr>
          <w:rFonts w:ascii="宋体"/>
          <w:spacing w:val="6"/>
          <w:sz w:val="24"/>
          <w:u w:val="single"/>
        </w:rPr>
      </w:pPr>
      <w:r>
        <w:rPr>
          <w:rFonts w:hint="eastAsia" w:ascii="宋体"/>
          <w:spacing w:val="6"/>
          <w:sz w:val="24"/>
        </w:rPr>
        <w:t>4、</w:t>
      </w:r>
      <w:r>
        <w:rPr>
          <w:rFonts w:hint="eastAsia" w:ascii="宋体"/>
          <w:b/>
          <w:sz w:val="24"/>
          <w:u w:val="single"/>
        </w:rPr>
        <w:t>中标人的投标保证</w:t>
      </w:r>
      <w:r>
        <w:rPr>
          <w:rFonts w:hint="eastAsia"/>
          <w:b/>
          <w:sz w:val="24"/>
          <w:u w:val="single"/>
        </w:rPr>
        <w:t>金将自动转为合同履约保证金</w:t>
      </w:r>
      <w:r>
        <w:rPr>
          <w:rFonts w:hint="eastAsia" w:ascii="宋体"/>
          <w:b/>
          <w:spacing w:val="6"/>
          <w:sz w:val="24"/>
          <w:u w:val="single"/>
        </w:rPr>
        <w:t>。</w:t>
      </w:r>
    </w:p>
    <w:p>
      <w:pPr>
        <w:tabs>
          <w:tab w:val="left" w:pos="4005"/>
          <w:tab w:val="left" w:pos="4080"/>
          <w:tab w:val="left" w:pos="6120"/>
          <w:tab w:val="left" w:pos="7540"/>
          <w:tab w:val="left" w:pos="8320"/>
        </w:tabs>
        <w:autoSpaceDE w:val="0"/>
        <w:autoSpaceDN w:val="0"/>
        <w:spacing w:before="17" w:line="400" w:lineRule="exact"/>
        <w:ind w:right="94" w:firstLine="504" w:firstLineChars="200"/>
        <w:rPr>
          <w:rFonts w:hint="eastAsia" w:ascii="Times New Roman"/>
          <w:b/>
          <w:color w:val="000000"/>
          <w:sz w:val="24"/>
        </w:rPr>
      </w:pPr>
      <w:r>
        <w:rPr>
          <w:rFonts w:hint="eastAsia" w:ascii="宋体"/>
          <w:b/>
          <w:spacing w:val="6"/>
          <w:sz w:val="24"/>
        </w:rPr>
        <w:t>5、</w:t>
      </w:r>
      <w:r>
        <w:rPr>
          <w:rFonts w:hint="eastAsia"/>
          <w:color w:val="000000"/>
          <w:sz w:val="24"/>
        </w:rPr>
        <w:t>未中标的投标人的投标保证金将在开标结束后五个工作日内无息退还</w:t>
      </w:r>
      <w:r>
        <w:rPr>
          <w:rFonts w:hint="eastAsia" w:ascii="宋体"/>
          <w:b/>
          <w:spacing w:val="6"/>
          <w:sz w:val="24"/>
        </w:rPr>
        <w:t>。</w:t>
      </w:r>
    </w:p>
    <w:p>
      <w:pPr>
        <w:tabs>
          <w:tab w:val="left" w:pos="4005"/>
          <w:tab w:val="left" w:pos="4080"/>
          <w:tab w:val="left" w:pos="6120"/>
          <w:tab w:val="left" w:pos="7540"/>
          <w:tab w:val="left" w:pos="8320"/>
        </w:tabs>
        <w:autoSpaceDE w:val="0"/>
        <w:autoSpaceDN w:val="0"/>
        <w:spacing w:before="17" w:line="400" w:lineRule="exact"/>
        <w:ind w:right="94" w:firstLine="504" w:firstLineChars="200"/>
        <w:rPr>
          <w:rFonts w:ascii="宋体"/>
          <w:b/>
          <w:spacing w:val="6"/>
          <w:sz w:val="24"/>
        </w:rPr>
      </w:pPr>
      <w:r>
        <w:rPr>
          <w:rFonts w:hint="eastAsia" w:ascii="宋体"/>
          <w:b/>
          <w:spacing w:val="6"/>
          <w:sz w:val="24"/>
        </w:rPr>
        <w:t>6、</w:t>
      </w:r>
      <w:r>
        <w:rPr>
          <w:rFonts w:hint="eastAsia"/>
          <w:b/>
          <w:color w:val="000000"/>
          <w:sz w:val="24"/>
        </w:rPr>
        <w:t>现场踏勘组织：招标人将于</w:t>
      </w:r>
      <w:r>
        <w:rPr>
          <w:b/>
          <w:color w:val="000000"/>
          <w:sz w:val="24"/>
        </w:rPr>
        <w:t>2021</w:t>
      </w:r>
      <w:r>
        <w:rPr>
          <w:rFonts w:hint="eastAsia"/>
          <w:b/>
          <w:color w:val="000000"/>
          <w:sz w:val="24"/>
        </w:rPr>
        <w:t>年</w:t>
      </w:r>
      <w:r>
        <w:rPr>
          <w:b/>
          <w:color w:val="000000"/>
          <w:sz w:val="24"/>
        </w:rPr>
        <w:t xml:space="preserve"> </w:t>
      </w:r>
      <w:r>
        <w:rPr>
          <w:rFonts w:hint="eastAsia"/>
          <w:b/>
          <w:color w:val="000000"/>
          <w:sz w:val="24"/>
          <w:lang w:val="en-US" w:eastAsia="zh-CN"/>
        </w:rPr>
        <w:t>9</w:t>
      </w:r>
      <w:r>
        <w:rPr>
          <w:b/>
          <w:color w:val="000000"/>
          <w:sz w:val="24"/>
        </w:rPr>
        <w:t xml:space="preserve"> </w:t>
      </w:r>
      <w:r>
        <w:rPr>
          <w:rFonts w:hint="eastAsia"/>
          <w:b/>
          <w:color w:val="000000"/>
          <w:sz w:val="24"/>
        </w:rPr>
        <w:t>月</w:t>
      </w:r>
      <w:r>
        <w:rPr>
          <w:b/>
          <w:color w:val="000000"/>
          <w:sz w:val="24"/>
        </w:rPr>
        <w:t xml:space="preserve"> </w:t>
      </w:r>
      <w:r>
        <w:rPr>
          <w:rFonts w:hint="eastAsia"/>
          <w:b/>
          <w:color w:val="000000"/>
          <w:sz w:val="24"/>
          <w:lang w:val="en-US" w:eastAsia="zh-CN"/>
        </w:rPr>
        <w:t>26</w:t>
      </w:r>
      <w:r>
        <w:rPr>
          <w:b/>
          <w:color w:val="000000"/>
          <w:sz w:val="24"/>
        </w:rPr>
        <w:t xml:space="preserve">  </w:t>
      </w:r>
      <w:r>
        <w:rPr>
          <w:rFonts w:hint="eastAsia"/>
          <w:b/>
          <w:color w:val="000000"/>
          <w:sz w:val="24"/>
        </w:rPr>
        <w:t>日</w:t>
      </w:r>
      <w:r>
        <w:rPr>
          <w:rFonts w:hint="eastAsia"/>
          <w:b/>
          <w:color w:val="000000"/>
          <w:sz w:val="24"/>
          <w:lang w:eastAsia="zh-CN"/>
        </w:rPr>
        <w:t>中午</w:t>
      </w:r>
      <w:r>
        <w:rPr>
          <w:rFonts w:hint="eastAsia"/>
          <w:b/>
          <w:color w:val="000000"/>
          <w:sz w:val="24"/>
          <w:lang w:val="en-US" w:eastAsia="zh-CN"/>
        </w:rPr>
        <w:t>12：30时</w:t>
      </w:r>
      <w:r>
        <w:rPr>
          <w:rFonts w:hint="eastAsia"/>
          <w:b/>
          <w:color w:val="000000"/>
          <w:sz w:val="24"/>
        </w:rPr>
        <w:t>对参与报名的承租人统一组织现场踏勘，对标的物现状等作出解答。</w:t>
      </w:r>
      <w:r>
        <w:rPr>
          <w:rFonts w:hint="eastAsia"/>
          <w:b/>
          <w:bCs/>
          <w:color w:val="000000"/>
          <w:spacing w:val="1"/>
          <w:position w:val="-2"/>
          <w:sz w:val="24"/>
        </w:rPr>
        <w:t>招标人对投标人由此而作出的错误推论、理解、结论概不负责。</w:t>
      </w:r>
    </w:p>
    <w:p>
      <w:pPr>
        <w:spacing w:line="440" w:lineRule="exact"/>
        <w:rPr>
          <w:rFonts w:hint="eastAsia" w:ascii="Times New Roman"/>
          <w:b/>
          <w:spacing w:val="6"/>
          <w:sz w:val="24"/>
        </w:rPr>
      </w:pPr>
      <w:r>
        <w:rPr>
          <w:rFonts w:hint="eastAsia"/>
          <w:b/>
          <w:spacing w:val="6"/>
          <w:sz w:val="24"/>
        </w:rPr>
        <w:t>六、开标时间及地点</w:t>
      </w:r>
    </w:p>
    <w:p>
      <w:pPr>
        <w:spacing w:line="440" w:lineRule="exact"/>
        <w:ind w:firstLine="504" w:firstLineChars="200"/>
        <w:rPr>
          <w:spacing w:val="6"/>
          <w:sz w:val="24"/>
        </w:rPr>
      </w:pPr>
      <w:r>
        <w:rPr>
          <w:spacing w:val="6"/>
          <w:sz w:val="24"/>
        </w:rPr>
        <w:t>1</w:t>
      </w:r>
      <w:r>
        <w:rPr>
          <w:rFonts w:hint="eastAsia"/>
          <w:spacing w:val="6"/>
          <w:sz w:val="24"/>
        </w:rPr>
        <w:t>、递交报价书截止时间：</w:t>
      </w:r>
      <w:r>
        <w:rPr>
          <w:color w:val="FF0000"/>
          <w:spacing w:val="6"/>
          <w:sz w:val="24"/>
        </w:rPr>
        <w:t>2021</w:t>
      </w:r>
      <w:r>
        <w:rPr>
          <w:rFonts w:hint="eastAsia"/>
          <w:color w:val="FF0000"/>
          <w:spacing w:val="6"/>
          <w:sz w:val="24"/>
        </w:rPr>
        <w:t>年</w:t>
      </w:r>
      <w:r>
        <w:rPr>
          <w:rFonts w:hint="eastAsia"/>
          <w:color w:val="FF0000"/>
          <w:spacing w:val="6"/>
          <w:sz w:val="24"/>
          <w:lang w:val="en-US" w:eastAsia="zh-CN"/>
        </w:rPr>
        <w:t>9</w:t>
      </w:r>
      <w:r>
        <w:rPr>
          <w:rFonts w:hint="eastAsia"/>
          <w:color w:val="FF0000"/>
          <w:spacing w:val="6"/>
          <w:sz w:val="24"/>
        </w:rPr>
        <w:t>月</w:t>
      </w:r>
      <w:r>
        <w:rPr>
          <w:rFonts w:hint="eastAsia"/>
          <w:color w:val="FF0000"/>
          <w:spacing w:val="6"/>
          <w:sz w:val="24"/>
          <w:lang w:val="en-US" w:eastAsia="zh-CN"/>
        </w:rPr>
        <w:t>28</w:t>
      </w:r>
      <w:r>
        <w:rPr>
          <w:rFonts w:hint="eastAsia"/>
          <w:color w:val="FF0000"/>
          <w:spacing w:val="6"/>
          <w:sz w:val="24"/>
        </w:rPr>
        <w:t>日</w:t>
      </w:r>
      <w:r>
        <w:rPr>
          <w:rFonts w:hint="eastAsia"/>
          <w:spacing w:val="6"/>
          <w:sz w:val="24"/>
        </w:rPr>
        <w:t>下</w:t>
      </w:r>
      <w:r>
        <w:rPr>
          <w:rFonts w:hint="eastAsia"/>
          <w:spacing w:val="6"/>
          <w:sz w:val="24"/>
          <w:lang w:eastAsia="zh-CN"/>
        </w:rPr>
        <w:t>上</w:t>
      </w:r>
      <w:r>
        <w:rPr>
          <w:rFonts w:hint="eastAsia"/>
          <w:spacing w:val="6"/>
          <w:sz w:val="24"/>
        </w:rPr>
        <w:t>午</w:t>
      </w:r>
      <w:r>
        <w:rPr>
          <w:spacing w:val="6"/>
          <w:sz w:val="24"/>
        </w:rPr>
        <w:t>1</w:t>
      </w:r>
      <w:r>
        <w:rPr>
          <w:rFonts w:hint="eastAsia"/>
          <w:spacing w:val="6"/>
          <w:sz w:val="24"/>
          <w:lang w:val="en-US" w:eastAsia="zh-CN"/>
        </w:rPr>
        <w:t>1</w:t>
      </w:r>
      <w:r>
        <w:rPr>
          <w:spacing w:val="6"/>
          <w:sz w:val="24"/>
        </w:rPr>
        <w:t>:</w:t>
      </w:r>
      <w:r>
        <w:rPr>
          <w:rFonts w:hint="eastAsia"/>
          <w:spacing w:val="6"/>
          <w:sz w:val="24"/>
          <w:lang w:val="en-US" w:eastAsia="zh-CN"/>
        </w:rPr>
        <w:t>0</w:t>
      </w:r>
      <w:r>
        <w:rPr>
          <w:spacing w:val="6"/>
          <w:sz w:val="24"/>
        </w:rPr>
        <w:t>0</w:t>
      </w:r>
      <w:r>
        <w:rPr>
          <w:rFonts w:hint="eastAsia"/>
          <w:spacing w:val="6"/>
          <w:sz w:val="24"/>
        </w:rPr>
        <w:t>整。</w:t>
      </w:r>
    </w:p>
    <w:p>
      <w:pPr>
        <w:spacing w:line="440" w:lineRule="exact"/>
        <w:ind w:firstLine="504" w:firstLineChars="200"/>
        <w:rPr>
          <w:spacing w:val="6"/>
          <w:sz w:val="24"/>
        </w:rPr>
      </w:pPr>
      <w:r>
        <w:rPr>
          <w:spacing w:val="6"/>
          <w:sz w:val="24"/>
        </w:rPr>
        <w:t>2</w:t>
      </w:r>
      <w:r>
        <w:rPr>
          <w:rFonts w:hint="eastAsia"/>
          <w:spacing w:val="6"/>
          <w:sz w:val="24"/>
        </w:rPr>
        <w:t>、开标地点：</w:t>
      </w:r>
      <w:r>
        <w:rPr>
          <w:rFonts w:hint="eastAsia"/>
          <w:sz w:val="24"/>
        </w:rPr>
        <w:t>温岭市箬横镇二楼会议室。</w:t>
      </w:r>
    </w:p>
    <w:p>
      <w:pPr>
        <w:spacing w:line="440" w:lineRule="exact"/>
        <w:rPr>
          <w:b/>
          <w:spacing w:val="6"/>
          <w:sz w:val="24"/>
        </w:rPr>
      </w:pPr>
      <w:r>
        <w:rPr>
          <w:rFonts w:hint="eastAsia"/>
          <w:b/>
          <w:spacing w:val="6"/>
          <w:sz w:val="24"/>
        </w:rPr>
        <w:t>七、标底价</w:t>
      </w:r>
    </w:p>
    <w:p>
      <w:pPr>
        <w:spacing w:line="440" w:lineRule="exact"/>
        <w:ind w:firstLine="504" w:firstLineChars="200"/>
        <w:rPr>
          <w:spacing w:val="6"/>
          <w:sz w:val="24"/>
        </w:rPr>
      </w:pPr>
      <w:r>
        <w:rPr>
          <w:spacing w:val="6"/>
          <w:sz w:val="24"/>
        </w:rPr>
        <w:t>1</w:t>
      </w:r>
      <w:r>
        <w:rPr>
          <w:rFonts w:hint="eastAsia"/>
          <w:spacing w:val="6"/>
          <w:sz w:val="24"/>
        </w:rPr>
        <w:t>、标底价分别为台州银行营业房</w:t>
      </w:r>
      <w:r>
        <w:rPr>
          <w:spacing w:val="6"/>
          <w:sz w:val="24"/>
        </w:rPr>
        <w:t>630000</w:t>
      </w:r>
      <w:r>
        <w:rPr>
          <w:rFonts w:hint="eastAsia"/>
          <w:spacing w:val="6"/>
          <w:sz w:val="24"/>
        </w:rPr>
        <w:t>元</w:t>
      </w:r>
      <w:r>
        <w:rPr>
          <w:spacing w:val="6"/>
          <w:sz w:val="24"/>
        </w:rPr>
        <w:t>/</w:t>
      </w:r>
      <w:r>
        <w:rPr>
          <w:rFonts w:hint="eastAsia"/>
          <w:spacing w:val="6"/>
          <w:sz w:val="24"/>
        </w:rPr>
        <w:t>年；豪庭宾馆营业房</w:t>
      </w:r>
      <w:r>
        <w:rPr>
          <w:spacing w:val="6"/>
          <w:sz w:val="24"/>
        </w:rPr>
        <w:t>320000</w:t>
      </w:r>
      <w:r>
        <w:rPr>
          <w:rFonts w:hint="eastAsia"/>
          <w:spacing w:val="6"/>
          <w:sz w:val="24"/>
        </w:rPr>
        <w:t>元</w:t>
      </w:r>
      <w:r>
        <w:rPr>
          <w:spacing w:val="6"/>
          <w:sz w:val="24"/>
        </w:rPr>
        <w:t>/</w:t>
      </w:r>
      <w:r>
        <w:rPr>
          <w:rFonts w:hint="eastAsia"/>
          <w:spacing w:val="6"/>
          <w:sz w:val="24"/>
        </w:rPr>
        <w:t>年；小阁楼酒店营业房</w:t>
      </w:r>
      <w:r>
        <w:rPr>
          <w:spacing w:val="6"/>
          <w:sz w:val="24"/>
        </w:rPr>
        <w:t>220000</w:t>
      </w:r>
      <w:r>
        <w:rPr>
          <w:rFonts w:hint="eastAsia"/>
          <w:spacing w:val="6"/>
          <w:sz w:val="24"/>
        </w:rPr>
        <w:t>元</w:t>
      </w:r>
      <w:r>
        <w:rPr>
          <w:spacing w:val="6"/>
          <w:sz w:val="24"/>
        </w:rPr>
        <w:t>/</w:t>
      </w:r>
      <w:r>
        <w:rPr>
          <w:rFonts w:hint="eastAsia"/>
          <w:spacing w:val="6"/>
          <w:sz w:val="24"/>
        </w:rPr>
        <w:t>年</w:t>
      </w:r>
    </w:p>
    <w:p>
      <w:pPr>
        <w:spacing w:line="440" w:lineRule="exact"/>
        <w:ind w:firstLine="504" w:firstLineChars="200"/>
        <w:rPr>
          <w:spacing w:val="6"/>
          <w:sz w:val="24"/>
        </w:rPr>
      </w:pPr>
      <w:r>
        <w:rPr>
          <w:spacing w:val="6"/>
          <w:sz w:val="24"/>
        </w:rPr>
        <w:t>2</w:t>
      </w:r>
      <w:r>
        <w:rPr>
          <w:rFonts w:hint="eastAsia"/>
          <w:spacing w:val="6"/>
          <w:sz w:val="24"/>
        </w:rPr>
        <w:t>、投标人的报价必须以整数为单位。</w:t>
      </w:r>
    </w:p>
    <w:p>
      <w:pPr>
        <w:spacing w:line="440" w:lineRule="exact"/>
        <w:ind w:firstLine="504" w:firstLineChars="200"/>
        <w:rPr>
          <w:spacing w:val="6"/>
          <w:sz w:val="24"/>
        </w:rPr>
      </w:pPr>
      <w:r>
        <w:rPr>
          <w:spacing w:val="6"/>
          <w:sz w:val="24"/>
        </w:rPr>
        <w:t>3</w:t>
      </w:r>
      <w:r>
        <w:rPr>
          <w:rFonts w:hint="eastAsia"/>
          <w:spacing w:val="6"/>
          <w:sz w:val="24"/>
        </w:rPr>
        <w:t>、投标人的报价不得低于标底价，与标底价一致报价有效。</w:t>
      </w:r>
    </w:p>
    <w:p>
      <w:pPr>
        <w:spacing w:line="440" w:lineRule="exact"/>
        <w:rPr>
          <w:b/>
          <w:spacing w:val="6"/>
          <w:sz w:val="24"/>
        </w:rPr>
      </w:pPr>
      <w:r>
        <w:rPr>
          <w:rFonts w:hint="eastAsia"/>
          <w:b/>
          <w:spacing w:val="6"/>
          <w:sz w:val="24"/>
        </w:rPr>
        <w:t>八、投标报价书的密封</w:t>
      </w:r>
    </w:p>
    <w:p>
      <w:pPr>
        <w:spacing w:line="440" w:lineRule="exact"/>
        <w:ind w:firstLine="504" w:firstLineChars="200"/>
        <w:rPr>
          <w:spacing w:val="6"/>
          <w:sz w:val="24"/>
        </w:rPr>
      </w:pPr>
      <w:r>
        <w:rPr>
          <w:spacing w:val="6"/>
          <w:sz w:val="24"/>
        </w:rPr>
        <w:t>1</w:t>
      </w:r>
      <w:r>
        <w:rPr>
          <w:rFonts w:hint="eastAsia"/>
          <w:spacing w:val="6"/>
          <w:sz w:val="24"/>
        </w:rPr>
        <w:t>、投标人应将投标报价书放入信封内密封。</w:t>
      </w:r>
    </w:p>
    <w:p>
      <w:pPr>
        <w:spacing w:line="440" w:lineRule="exact"/>
        <w:ind w:firstLine="493" w:firstLineChars="196"/>
        <w:rPr>
          <w:spacing w:val="6"/>
          <w:sz w:val="24"/>
        </w:rPr>
      </w:pPr>
      <w:r>
        <w:rPr>
          <w:spacing w:val="6"/>
          <w:sz w:val="24"/>
        </w:rPr>
        <w:t>2</w:t>
      </w:r>
      <w:r>
        <w:rPr>
          <w:rFonts w:hint="eastAsia"/>
          <w:spacing w:val="6"/>
          <w:sz w:val="24"/>
        </w:rPr>
        <w:t>、投标人在密封袋封口处签名。</w:t>
      </w:r>
    </w:p>
    <w:p>
      <w:pPr>
        <w:spacing w:line="440" w:lineRule="exact"/>
        <w:ind w:firstLine="493" w:firstLineChars="196"/>
        <w:rPr>
          <w:spacing w:val="6"/>
          <w:sz w:val="24"/>
        </w:rPr>
      </w:pPr>
      <w:r>
        <w:rPr>
          <w:spacing w:val="6"/>
          <w:sz w:val="24"/>
        </w:rPr>
        <w:t>3</w:t>
      </w:r>
      <w:r>
        <w:rPr>
          <w:rFonts w:hint="eastAsia"/>
          <w:spacing w:val="6"/>
          <w:sz w:val="24"/>
        </w:rPr>
        <w:t>、投标人未按上述要求密封、签名的将予以拒收。</w:t>
      </w:r>
    </w:p>
    <w:p>
      <w:pPr>
        <w:spacing w:line="440" w:lineRule="exact"/>
        <w:rPr>
          <w:spacing w:val="6"/>
          <w:sz w:val="28"/>
          <w:szCs w:val="28"/>
        </w:rPr>
      </w:pPr>
      <w:r>
        <w:rPr>
          <w:rFonts w:hint="eastAsia"/>
          <w:b/>
          <w:spacing w:val="6"/>
          <w:sz w:val="24"/>
        </w:rPr>
        <w:t>九、开标</w:t>
      </w:r>
    </w:p>
    <w:p>
      <w:pPr>
        <w:spacing w:line="440" w:lineRule="exact"/>
        <w:ind w:firstLine="504" w:firstLineChars="200"/>
        <w:rPr>
          <w:spacing w:val="6"/>
          <w:sz w:val="24"/>
          <w:szCs w:val="24"/>
        </w:rPr>
      </w:pPr>
      <w:r>
        <w:rPr>
          <w:spacing w:val="6"/>
          <w:sz w:val="24"/>
        </w:rPr>
        <w:t>1</w:t>
      </w:r>
      <w:r>
        <w:rPr>
          <w:rFonts w:hint="eastAsia"/>
          <w:spacing w:val="6"/>
          <w:sz w:val="24"/>
        </w:rPr>
        <w:t>、招标人将于第六条规定的时间和地点举行开标会议。以自然人投标的，投标人必须本人参加开标会议，并带身份证原件</w:t>
      </w:r>
      <w:r>
        <w:rPr>
          <w:spacing w:val="6"/>
          <w:sz w:val="24"/>
        </w:rPr>
        <w:t xml:space="preserve">; </w:t>
      </w:r>
      <w:r>
        <w:rPr>
          <w:rFonts w:hint="eastAsia"/>
          <w:spacing w:val="6"/>
          <w:sz w:val="24"/>
        </w:rPr>
        <w:t>以企业名义参加投标的，投标人的法定代表人（或委托代理人）必须参加开标会议，参加投标的法定代表人（或委托代理人）须带身份证（如委托代理人参加的另需提供投标授权委托书）等身份证明原件并签名报到，以证明其出席开标会议。未按上述要求出示本人身份证原件及投标授权委托书原件（如有）的或开标会议迟到或缺席的，将被取消投标资格。</w:t>
      </w:r>
    </w:p>
    <w:p>
      <w:pPr>
        <w:spacing w:line="440" w:lineRule="exact"/>
        <w:ind w:firstLine="504" w:firstLineChars="200"/>
        <w:rPr>
          <w:spacing w:val="6"/>
          <w:sz w:val="24"/>
        </w:rPr>
      </w:pPr>
      <w:r>
        <w:rPr>
          <w:spacing w:val="6"/>
          <w:sz w:val="24"/>
        </w:rPr>
        <w:t>2</w:t>
      </w:r>
      <w:r>
        <w:rPr>
          <w:rFonts w:hint="eastAsia"/>
          <w:spacing w:val="6"/>
          <w:sz w:val="24"/>
        </w:rPr>
        <w:t>、开标会议，由招标人组织。</w:t>
      </w:r>
      <w:r>
        <w:rPr>
          <w:spacing w:val="6"/>
          <w:sz w:val="24"/>
        </w:rPr>
        <w:t xml:space="preserve"> </w:t>
      </w:r>
    </w:p>
    <w:p>
      <w:pPr>
        <w:spacing w:line="440" w:lineRule="exact"/>
        <w:ind w:firstLine="504" w:firstLineChars="200"/>
        <w:rPr>
          <w:spacing w:val="6"/>
          <w:sz w:val="24"/>
        </w:rPr>
      </w:pPr>
      <w:r>
        <w:rPr>
          <w:spacing w:val="6"/>
          <w:sz w:val="24"/>
        </w:rPr>
        <w:t>3</w:t>
      </w:r>
      <w:r>
        <w:rPr>
          <w:rFonts w:hint="eastAsia"/>
          <w:spacing w:val="6"/>
          <w:sz w:val="24"/>
        </w:rPr>
        <w:t>、有下列情况之一的，其投标报价书将视为无效：</w:t>
      </w:r>
    </w:p>
    <w:p>
      <w:pPr>
        <w:spacing w:line="440" w:lineRule="exact"/>
        <w:ind w:firstLine="504" w:firstLineChars="200"/>
        <w:rPr>
          <w:spacing w:val="6"/>
          <w:sz w:val="24"/>
        </w:rPr>
      </w:pPr>
      <w:r>
        <w:rPr>
          <w:rFonts w:hint="eastAsia"/>
          <w:spacing w:val="6"/>
          <w:sz w:val="24"/>
        </w:rPr>
        <w:t>①超过提交投标报价书截止时间提交的</w:t>
      </w:r>
      <w:r>
        <w:rPr>
          <w:spacing w:val="6"/>
          <w:sz w:val="24"/>
        </w:rPr>
        <w:t>;</w:t>
      </w:r>
    </w:p>
    <w:p>
      <w:pPr>
        <w:spacing w:line="440" w:lineRule="exact"/>
        <w:ind w:firstLine="504" w:firstLineChars="200"/>
        <w:rPr>
          <w:spacing w:val="6"/>
          <w:sz w:val="24"/>
        </w:rPr>
      </w:pPr>
      <w:r>
        <w:rPr>
          <w:rFonts w:hint="eastAsia"/>
          <w:spacing w:val="6"/>
          <w:sz w:val="24"/>
        </w:rPr>
        <w:t>②投标人未能提供投标保证金相关证明的；</w:t>
      </w:r>
    </w:p>
    <w:p>
      <w:pPr>
        <w:spacing w:line="440" w:lineRule="exact"/>
        <w:ind w:firstLine="504" w:firstLineChars="200"/>
        <w:rPr>
          <w:spacing w:val="6"/>
          <w:sz w:val="24"/>
        </w:rPr>
      </w:pPr>
      <w:r>
        <w:rPr>
          <w:rFonts w:hint="eastAsia"/>
          <w:spacing w:val="6"/>
          <w:sz w:val="24"/>
        </w:rPr>
        <w:t>③投标报价书中同时有</w:t>
      </w:r>
      <w:r>
        <w:rPr>
          <w:spacing w:val="6"/>
          <w:sz w:val="24"/>
        </w:rPr>
        <w:t>2</w:t>
      </w:r>
      <w:r>
        <w:rPr>
          <w:rFonts w:hint="eastAsia"/>
          <w:spacing w:val="6"/>
          <w:sz w:val="24"/>
        </w:rPr>
        <w:t>个或</w:t>
      </w:r>
      <w:r>
        <w:rPr>
          <w:spacing w:val="6"/>
          <w:sz w:val="24"/>
        </w:rPr>
        <w:t>2</w:t>
      </w:r>
      <w:r>
        <w:rPr>
          <w:rFonts w:hint="eastAsia"/>
          <w:spacing w:val="6"/>
          <w:sz w:val="24"/>
        </w:rPr>
        <w:t>个以上报价的；</w:t>
      </w:r>
    </w:p>
    <w:p>
      <w:pPr>
        <w:spacing w:line="440" w:lineRule="exact"/>
        <w:ind w:firstLine="504" w:firstLineChars="200"/>
        <w:rPr>
          <w:spacing w:val="6"/>
          <w:sz w:val="24"/>
        </w:rPr>
      </w:pPr>
      <w:r>
        <w:rPr>
          <w:rFonts w:hint="eastAsia"/>
          <w:spacing w:val="6"/>
          <w:sz w:val="24"/>
        </w:rPr>
        <w:t>④投标报价书中的投标报价大写不符合国家有关规定的；</w:t>
      </w:r>
    </w:p>
    <w:p>
      <w:pPr>
        <w:spacing w:line="440" w:lineRule="exact"/>
        <w:ind w:firstLine="504" w:firstLineChars="200"/>
        <w:rPr>
          <w:spacing w:val="6"/>
          <w:sz w:val="24"/>
        </w:rPr>
      </w:pPr>
      <w:r>
        <w:rPr>
          <w:rFonts w:hint="eastAsia"/>
          <w:spacing w:val="6"/>
          <w:sz w:val="24"/>
        </w:rPr>
        <w:t>⑤投标报价书上的关键内容字迹模糊、辨认不清或涂改的；</w:t>
      </w:r>
    </w:p>
    <w:p>
      <w:pPr>
        <w:spacing w:line="440" w:lineRule="exact"/>
        <w:ind w:firstLine="504" w:firstLineChars="200"/>
        <w:rPr>
          <w:spacing w:val="6"/>
          <w:sz w:val="24"/>
        </w:rPr>
      </w:pPr>
      <w:r>
        <w:rPr>
          <w:rFonts w:hint="eastAsia"/>
          <w:spacing w:val="6"/>
          <w:sz w:val="24"/>
        </w:rPr>
        <w:t>⑥投标报价书未签名的；</w:t>
      </w:r>
    </w:p>
    <w:p>
      <w:pPr>
        <w:spacing w:line="440" w:lineRule="exact"/>
        <w:ind w:firstLine="504" w:firstLineChars="200"/>
        <w:rPr>
          <w:spacing w:val="6"/>
          <w:sz w:val="24"/>
        </w:rPr>
      </w:pPr>
      <w:r>
        <w:rPr>
          <w:spacing w:val="6"/>
          <w:sz w:val="24"/>
        </w:rPr>
        <w:fldChar w:fldCharType="begin"/>
      </w:r>
      <w:r>
        <w:rPr>
          <w:spacing w:val="6"/>
          <w:sz w:val="24"/>
        </w:rPr>
        <w:instrText xml:space="preserve"> = 7 \* GB3 </w:instrText>
      </w:r>
      <w:r>
        <w:rPr>
          <w:spacing w:val="6"/>
          <w:sz w:val="24"/>
        </w:rPr>
        <w:fldChar w:fldCharType="separate"/>
      </w:r>
      <w:r>
        <w:rPr>
          <w:rFonts w:hint="eastAsia"/>
          <w:spacing w:val="6"/>
          <w:sz w:val="24"/>
        </w:rPr>
        <w:t>⑦</w:t>
      </w:r>
      <w:r>
        <w:rPr>
          <w:spacing w:val="6"/>
          <w:sz w:val="24"/>
        </w:rPr>
        <w:fldChar w:fldCharType="end"/>
      </w:r>
      <w:r>
        <w:rPr>
          <w:rFonts w:hint="eastAsia"/>
          <w:spacing w:val="6"/>
          <w:sz w:val="24"/>
        </w:rPr>
        <w:t>投标人的报价未以整数为单位的；</w:t>
      </w:r>
    </w:p>
    <w:p>
      <w:pPr>
        <w:spacing w:line="440" w:lineRule="exact"/>
        <w:ind w:firstLine="504" w:firstLineChars="200"/>
        <w:rPr>
          <w:spacing w:val="6"/>
          <w:sz w:val="24"/>
        </w:rPr>
      </w:pPr>
      <w:r>
        <w:rPr>
          <w:rFonts w:hint="eastAsia"/>
          <w:spacing w:val="6"/>
          <w:sz w:val="24"/>
        </w:rPr>
        <w:t>⑧投标人的报价低于标底价的。</w:t>
      </w:r>
    </w:p>
    <w:p>
      <w:pPr>
        <w:spacing w:line="440" w:lineRule="exact"/>
        <w:rPr>
          <w:b/>
          <w:spacing w:val="6"/>
          <w:sz w:val="24"/>
        </w:rPr>
      </w:pPr>
      <w:r>
        <w:rPr>
          <w:rFonts w:hint="eastAsia"/>
          <w:b/>
          <w:spacing w:val="6"/>
          <w:sz w:val="24"/>
        </w:rPr>
        <w:t>十、评标方法</w:t>
      </w:r>
    </w:p>
    <w:p>
      <w:pPr>
        <w:spacing w:line="440" w:lineRule="exact"/>
        <w:ind w:firstLine="504" w:firstLineChars="200"/>
        <w:rPr>
          <w:spacing w:val="6"/>
          <w:sz w:val="24"/>
        </w:rPr>
      </w:pPr>
      <w:r>
        <w:rPr>
          <w:spacing w:val="6"/>
          <w:sz w:val="24"/>
        </w:rPr>
        <w:t>1</w:t>
      </w:r>
      <w:r>
        <w:rPr>
          <w:rFonts w:hint="eastAsia"/>
          <w:spacing w:val="6"/>
          <w:sz w:val="24"/>
        </w:rPr>
        <w:t>、招标人对投标人的报价当场拆封、宣读。</w:t>
      </w:r>
    </w:p>
    <w:p>
      <w:pPr>
        <w:spacing w:line="440" w:lineRule="exact"/>
        <w:ind w:firstLine="504" w:firstLineChars="200"/>
        <w:rPr>
          <w:b/>
          <w:spacing w:val="6"/>
          <w:sz w:val="24"/>
        </w:rPr>
      </w:pPr>
      <w:r>
        <w:rPr>
          <w:b/>
          <w:spacing w:val="6"/>
          <w:sz w:val="24"/>
        </w:rPr>
        <w:t>2</w:t>
      </w:r>
      <w:r>
        <w:rPr>
          <w:rFonts w:hint="eastAsia"/>
          <w:b/>
          <w:spacing w:val="6"/>
          <w:sz w:val="24"/>
        </w:rPr>
        <w:t>、招标人对中标人的选择：报价最高的投标人为中标人，如遇两个或两个以上报价相同则采用二次报价确定中标人，但二次报价不得低于或等于前次报价，且投标人的报价必须以元为单位，以此类推确定最终中标人。</w:t>
      </w:r>
    </w:p>
    <w:p>
      <w:pPr>
        <w:spacing w:line="440" w:lineRule="exact"/>
        <w:rPr>
          <w:b/>
          <w:spacing w:val="6"/>
          <w:sz w:val="24"/>
        </w:rPr>
      </w:pPr>
      <w:r>
        <w:rPr>
          <w:rFonts w:hint="eastAsia"/>
          <w:b/>
          <w:spacing w:val="6"/>
          <w:sz w:val="24"/>
        </w:rPr>
        <w:t>十一、签订合同及补充合同</w:t>
      </w:r>
    </w:p>
    <w:p>
      <w:pPr>
        <w:spacing w:line="440" w:lineRule="exact"/>
        <w:ind w:firstLine="504" w:firstLineChars="200"/>
        <w:rPr>
          <w:spacing w:val="6"/>
          <w:sz w:val="24"/>
        </w:rPr>
      </w:pPr>
      <w:r>
        <w:rPr>
          <w:spacing w:val="6"/>
          <w:sz w:val="24"/>
        </w:rPr>
        <w:t>1</w:t>
      </w:r>
      <w:r>
        <w:rPr>
          <w:rFonts w:hint="eastAsia"/>
          <w:spacing w:val="6"/>
          <w:sz w:val="24"/>
        </w:rPr>
        <w:t>、中标人必须在</w:t>
      </w:r>
      <w:r>
        <w:rPr>
          <w:color w:val="FF0000"/>
          <w:spacing w:val="6"/>
          <w:sz w:val="24"/>
        </w:rPr>
        <w:t xml:space="preserve">2021 </w:t>
      </w:r>
      <w:r>
        <w:rPr>
          <w:rFonts w:hint="eastAsia"/>
          <w:color w:val="FF0000"/>
          <w:spacing w:val="6"/>
          <w:sz w:val="24"/>
        </w:rPr>
        <w:t>年</w:t>
      </w:r>
      <w:r>
        <w:rPr>
          <w:color w:val="FF0000"/>
          <w:spacing w:val="6"/>
          <w:sz w:val="24"/>
        </w:rPr>
        <w:t xml:space="preserve"> </w:t>
      </w:r>
      <w:r>
        <w:rPr>
          <w:rFonts w:hint="eastAsia"/>
          <w:color w:val="FF0000"/>
          <w:spacing w:val="6"/>
          <w:sz w:val="24"/>
          <w:lang w:val="en-US" w:eastAsia="zh-CN"/>
        </w:rPr>
        <w:t>9</w:t>
      </w:r>
      <w:r>
        <w:rPr>
          <w:color w:val="FF0000"/>
          <w:spacing w:val="6"/>
          <w:sz w:val="24"/>
        </w:rPr>
        <w:t xml:space="preserve"> </w:t>
      </w:r>
      <w:r>
        <w:rPr>
          <w:rFonts w:hint="eastAsia"/>
          <w:color w:val="FF0000"/>
          <w:spacing w:val="6"/>
          <w:sz w:val="24"/>
        </w:rPr>
        <w:t>月</w:t>
      </w:r>
      <w:r>
        <w:rPr>
          <w:rFonts w:hint="eastAsia"/>
          <w:color w:val="FF0000"/>
          <w:spacing w:val="6"/>
          <w:sz w:val="24"/>
          <w:lang w:val="en-US" w:eastAsia="zh-CN"/>
        </w:rPr>
        <w:t>30</w:t>
      </w:r>
      <w:r>
        <w:rPr>
          <w:rFonts w:hint="eastAsia"/>
          <w:color w:val="FF0000"/>
          <w:spacing w:val="6"/>
          <w:sz w:val="24"/>
        </w:rPr>
        <w:t>日上午</w:t>
      </w:r>
      <w:r>
        <w:rPr>
          <w:color w:val="FF0000"/>
          <w:spacing w:val="6"/>
          <w:sz w:val="24"/>
        </w:rPr>
        <w:t xml:space="preserve"> </w:t>
      </w:r>
      <w:r>
        <w:rPr>
          <w:rFonts w:hint="eastAsia"/>
          <w:color w:val="FF0000"/>
          <w:spacing w:val="6"/>
          <w:sz w:val="24"/>
          <w:lang w:val="en-US" w:eastAsia="zh-CN"/>
        </w:rPr>
        <w:t>11时</w:t>
      </w:r>
      <w:bookmarkStart w:id="0" w:name="_GoBack"/>
      <w:bookmarkEnd w:id="0"/>
      <w:r>
        <w:rPr>
          <w:color w:val="FF0000"/>
          <w:spacing w:val="6"/>
          <w:sz w:val="24"/>
        </w:rPr>
        <w:t xml:space="preserve"> </w:t>
      </w:r>
      <w:r>
        <w:rPr>
          <w:rFonts w:hint="eastAsia"/>
          <w:color w:val="FF0000"/>
          <w:spacing w:val="6"/>
          <w:sz w:val="24"/>
        </w:rPr>
        <w:t>整</w:t>
      </w:r>
      <w:r>
        <w:rPr>
          <w:rFonts w:hint="eastAsia"/>
          <w:spacing w:val="6"/>
          <w:sz w:val="24"/>
        </w:rPr>
        <w:t>在</w:t>
      </w:r>
      <w:r>
        <w:rPr>
          <w:rFonts w:hint="eastAsia" w:ascii="宋体"/>
          <w:b/>
          <w:spacing w:val="6"/>
          <w:sz w:val="24"/>
        </w:rPr>
        <w:t>温岭市箬横镇水岸村股份经济合作社</w:t>
      </w:r>
      <w:r>
        <w:rPr>
          <w:rFonts w:hint="eastAsia"/>
          <w:sz w:val="24"/>
        </w:rPr>
        <w:t>会议室</w:t>
      </w:r>
      <w:r>
        <w:rPr>
          <w:rFonts w:hint="eastAsia"/>
          <w:spacing w:val="6"/>
          <w:sz w:val="24"/>
        </w:rPr>
        <w:t>与招标人签订承租合同，如果中标人拒绝与招标人签订承租合同，其投标保证金伍拾万不予退还。</w:t>
      </w:r>
    </w:p>
    <w:p>
      <w:pPr>
        <w:spacing w:line="440" w:lineRule="exact"/>
        <w:ind w:firstLine="504" w:firstLineChars="200"/>
        <w:rPr>
          <w:color w:val="000000"/>
          <w:spacing w:val="6"/>
          <w:sz w:val="24"/>
        </w:rPr>
      </w:pPr>
      <w:r>
        <w:rPr>
          <w:spacing w:val="6"/>
          <w:sz w:val="24"/>
        </w:rPr>
        <w:t>2</w:t>
      </w:r>
      <w:r>
        <w:rPr>
          <w:rFonts w:hint="eastAsia"/>
          <w:spacing w:val="6"/>
          <w:sz w:val="24"/>
        </w:rPr>
        <w:t>、如果招标人在上述时间、地点拒绝和中标人签订房屋租赁合同，</w:t>
      </w:r>
      <w:r>
        <w:rPr>
          <w:rFonts w:hint="eastAsia"/>
          <w:color w:val="000000"/>
          <w:spacing w:val="6"/>
          <w:sz w:val="24"/>
        </w:rPr>
        <w:t>则招标人返还中标人的投标保证金并赔偿伍拾万元。</w:t>
      </w:r>
    </w:p>
    <w:p>
      <w:pPr>
        <w:spacing w:line="440" w:lineRule="exact"/>
        <w:rPr>
          <w:rFonts w:ascii="宋体"/>
          <w:b/>
          <w:spacing w:val="6"/>
          <w:sz w:val="24"/>
        </w:rPr>
      </w:pPr>
      <w:r>
        <w:rPr>
          <w:rFonts w:hint="eastAsia" w:ascii="宋体"/>
          <w:b/>
          <w:spacing w:val="6"/>
          <w:sz w:val="24"/>
        </w:rPr>
        <w:t>十二、投标费用</w:t>
      </w:r>
    </w:p>
    <w:p>
      <w:pPr>
        <w:spacing w:line="440" w:lineRule="exact"/>
        <w:ind w:firstLine="600"/>
        <w:rPr>
          <w:rFonts w:hint="eastAsia" w:ascii="宋体"/>
          <w:spacing w:val="6"/>
          <w:sz w:val="24"/>
        </w:rPr>
      </w:pPr>
      <w:r>
        <w:rPr>
          <w:rFonts w:hint="eastAsia" w:ascii="宋体"/>
          <w:spacing w:val="6"/>
          <w:sz w:val="24"/>
        </w:rPr>
        <w:t>投标人应承担其编制投标文件与提交投标文件所涉及的一切费用。不管投标结果如何，招标人对上述费用不负任何责任。</w:t>
      </w:r>
    </w:p>
    <w:p>
      <w:pPr>
        <w:rPr>
          <w:rFonts w:hint="eastAsia" w:ascii="宋体" w:cs="宋体"/>
          <w:b/>
          <w:color w:val="000000"/>
          <w:sz w:val="32"/>
          <w:szCs w:val="32"/>
        </w:rPr>
      </w:pPr>
    </w:p>
    <w:p>
      <w:pPr>
        <w:spacing w:line="220" w:lineRule="atLeast"/>
      </w:pPr>
    </w:p>
    <w:sectPr>
      <w:pgSz w:w="11906" w:h="16838"/>
      <w:pgMar w:top="1440" w:right="1800" w:bottom="1440" w:left="180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2"/>
  </w:compat>
  <w:rsids>
    <w:rsidRoot w:val="00D31D50"/>
    <w:rsid w:val="00323B43"/>
    <w:rsid w:val="003D37D8"/>
    <w:rsid w:val="00426133"/>
    <w:rsid w:val="004358AB"/>
    <w:rsid w:val="00761DAC"/>
    <w:rsid w:val="008B7726"/>
    <w:rsid w:val="00B86081"/>
    <w:rsid w:val="00D31D50"/>
    <w:rsid w:val="645345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405</Words>
  <Characters>2313</Characters>
  <Lines>19</Lines>
  <Paragraphs>5</Paragraphs>
  <TotalTime>3</TotalTime>
  <ScaleCrop>false</ScaleCrop>
  <LinksUpToDate>false</LinksUpToDate>
  <CharactersWithSpaces>2713</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王玺量</cp:lastModifiedBy>
  <dcterms:modified xsi:type="dcterms:W3CDTF">2021-09-23T07:44:01Z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509F6F64162449BE99928915A8E50DCC</vt:lpwstr>
  </property>
</Properties>
</file>